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BB52FE" w:rsidRPr="00745CED" w:rsidRDefault="001054FF" w:rsidP="004A7C59">
      <w:pPr>
        <w:jc w:val="center"/>
        <w:rPr>
          <w:rFonts w:ascii="Times New Roman" w:hAnsi="Times New Roman" w:cs="Times New Roman"/>
          <w:b/>
          <w:sz w:val="28"/>
          <w:szCs w:val="24"/>
        </w:rPr>
      </w:pPr>
      <w:r w:rsidRPr="001054FF">
        <w:rPr>
          <w:rFonts w:ascii="Times New Roman" w:hAnsi="Times New Roman" w:cs="Times New Roman"/>
          <w:b/>
          <w:sz w:val="24"/>
          <w:szCs w:val="24"/>
        </w:rPr>
        <w:t>CRACK DETECTION METHODS BASED ON COMPUTER VISION TECHNIQUES</w:t>
      </w:r>
    </w:p>
    <w:p w:rsidR="005F1C0D" w:rsidRPr="00745CED" w:rsidRDefault="005F1C0D" w:rsidP="004A7C59">
      <w:pPr>
        <w:jc w:val="center"/>
        <w:rPr>
          <w:rFonts w:ascii="Times New Roman" w:hAnsi="Times New Roman" w:cs="Times New Roman"/>
          <w:b/>
          <w:sz w:val="28"/>
          <w:szCs w:val="24"/>
        </w:rPr>
      </w:pPr>
    </w:p>
    <w:p w:rsidR="001054FF" w:rsidRPr="001054FF" w:rsidRDefault="001054FF" w:rsidP="001054FF">
      <w:pPr>
        <w:jc w:val="center"/>
        <w:rPr>
          <w:rFonts w:ascii="Times New Roman" w:hAnsi="Times New Roman" w:cs="Times New Roman"/>
          <w:szCs w:val="24"/>
          <w:lang w:val="pt-BR"/>
        </w:rPr>
      </w:pPr>
      <w:r w:rsidRPr="001054FF">
        <w:rPr>
          <w:rFonts w:ascii="Times New Roman" w:hAnsi="Times New Roman" w:cs="Times New Roman"/>
          <w:szCs w:val="24"/>
          <w:lang w:val="pt-BR"/>
        </w:rPr>
        <w:t>B. S. Cunha</w:t>
      </w:r>
      <w:r w:rsidR="00084624">
        <w:rPr>
          <w:rFonts w:ascii="Times New Roman" w:hAnsi="Times New Roman" w:cs="Times New Roman"/>
          <w:szCs w:val="24"/>
          <w:lang w:val="pt-BR"/>
        </w:rPr>
        <w:t>¹</w:t>
      </w:r>
      <w:r w:rsidRPr="001054FF">
        <w:rPr>
          <w:rFonts w:ascii="Times New Roman" w:hAnsi="Times New Roman" w:cs="Times New Roman"/>
          <w:szCs w:val="24"/>
          <w:lang w:val="pt-BR"/>
        </w:rPr>
        <w:t>, C. B. Souto Maior</w:t>
      </w:r>
      <w:r w:rsidR="00084624" w:rsidRPr="00084624">
        <w:rPr>
          <w:rFonts w:ascii="Times New Roman" w:hAnsi="Times New Roman" w:cs="Times New Roman"/>
          <w:szCs w:val="24"/>
          <w:vertAlign w:val="superscript"/>
          <w:lang w:val="pt-BR"/>
        </w:rPr>
        <w:t>2,</w:t>
      </w:r>
      <w:r>
        <w:rPr>
          <w:rFonts w:ascii="Times New Roman" w:hAnsi="Times New Roman" w:cs="Times New Roman"/>
          <w:szCs w:val="24"/>
          <w:lang w:val="pt-BR"/>
        </w:rPr>
        <w:t>*</w:t>
      </w:r>
      <w:r w:rsidRPr="001054FF">
        <w:rPr>
          <w:rFonts w:ascii="Times New Roman" w:hAnsi="Times New Roman" w:cs="Times New Roman"/>
          <w:szCs w:val="24"/>
          <w:lang w:val="pt-BR"/>
        </w:rPr>
        <w:t>, A. C. S. V. Negreiros</w:t>
      </w:r>
      <w:r w:rsidR="00084624" w:rsidRPr="00084624">
        <w:rPr>
          <w:rFonts w:ascii="Times New Roman" w:hAnsi="Times New Roman" w:cs="Times New Roman"/>
          <w:szCs w:val="24"/>
          <w:vertAlign w:val="superscript"/>
          <w:lang w:val="pt-BR"/>
        </w:rPr>
        <w:t>3</w:t>
      </w:r>
      <w:r w:rsidRPr="001054FF">
        <w:rPr>
          <w:rFonts w:ascii="Times New Roman" w:hAnsi="Times New Roman" w:cs="Times New Roman"/>
          <w:szCs w:val="24"/>
          <w:lang w:val="pt-BR"/>
        </w:rPr>
        <w:t>, M. C. Moura</w:t>
      </w:r>
      <w:r w:rsidR="00084624" w:rsidRPr="00084624">
        <w:rPr>
          <w:rFonts w:ascii="Times New Roman" w:hAnsi="Times New Roman" w:cs="Times New Roman"/>
          <w:szCs w:val="24"/>
          <w:vertAlign w:val="superscript"/>
          <w:lang w:val="pt-BR"/>
        </w:rPr>
        <w:t>4</w:t>
      </w:r>
      <w:r w:rsidRPr="001054FF">
        <w:rPr>
          <w:rFonts w:ascii="Times New Roman" w:hAnsi="Times New Roman" w:cs="Times New Roman"/>
          <w:szCs w:val="24"/>
          <w:lang w:val="pt-BR"/>
        </w:rPr>
        <w:t>and I. D. Lins</w:t>
      </w:r>
      <w:r w:rsidR="00084624" w:rsidRPr="00084624">
        <w:rPr>
          <w:rFonts w:ascii="Times New Roman" w:hAnsi="Times New Roman" w:cs="Times New Roman"/>
          <w:szCs w:val="24"/>
          <w:vertAlign w:val="superscript"/>
          <w:lang w:val="pt-BR"/>
        </w:rPr>
        <w:t>5</w:t>
      </w:r>
    </w:p>
    <w:p w:rsidR="005F1C0D" w:rsidRPr="001054FF" w:rsidRDefault="005F1C0D" w:rsidP="004A7C59">
      <w:pPr>
        <w:jc w:val="center"/>
        <w:rPr>
          <w:rFonts w:ascii="Times New Roman" w:hAnsi="Times New Roman" w:cs="Times New Roman"/>
          <w:sz w:val="24"/>
          <w:szCs w:val="24"/>
          <w:lang w:val="pt-BR"/>
        </w:rPr>
      </w:pPr>
    </w:p>
    <w:p w:rsidR="006311E0" w:rsidRPr="00C61F09" w:rsidRDefault="00541FAF" w:rsidP="004A7C59">
      <w:pPr>
        <w:autoSpaceDE w:val="0"/>
        <w:autoSpaceDN w:val="0"/>
        <w:adjustRightInd w:val="0"/>
        <w:spacing w:after="0" w:line="240" w:lineRule="auto"/>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ABSTRACT</w:t>
      </w:r>
    </w:p>
    <w:p w:rsidR="00541FAF" w:rsidRPr="00C61F0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4D6168" w:rsidRPr="004D6168" w:rsidRDefault="004D6168" w:rsidP="004D6168">
      <w:pPr>
        <w:autoSpaceDE w:val="0"/>
        <w:autoSpaceDN w:val="0"/>
        <w:adjustRightInd w:val="0"/>
        <w:spacing w:after="0" w:line="240" w:lineRule="auto"/>
        <w:jc w:val="both"/>
        <w:rPr>
          <w:rFonts w:ascii="Times New Roman" w:hAnsi="Times New Roman" w:cs="Times New Roman"/>
          <w:color w:val="1C1C1C"/>
        </w:rPr>
      </w:pPr>
      <w:r w:rsidRPr="004D6168">
        <w:rPr>
          <w:rFonts w:ascii="Times New Roman" w:hAnsi="Times New Roman" w:cs="Times New Roman"/>
          <w:color w:val="1C1C1C"/>
        </w:rPr>
        <w:t xml:space="preserve">Systems subject to continuous operation in harsh conditions are subjected to different failure mechanisms (e.g., corrosion, fatigue, and temperature related defects). In this context, inspection and health monitoring have become crucial to prevent severe damage to the system, environment, and users. However, visual inspection strongly depends on human’ experience, having its accuracy influenced by the physical and cognitive state of the inspector (i.e., human factors). Particularly, infrastructures need to be periodically inspected, which is costly, time-consuming, hazardous and biased. Nowadays, the increase in computer power allows for </w:t>
      </w:r>
      <w:proofErr w:type="spellStart"/>
      <w:r w:rsidRPr="004D6168">
        <w:rPr>
          <w:rFonts w:ascii="Times New Roman" w:hAnsi="Times New Roman" w:cs="Times New Roman"/>
          <w:color w:val="1C1C1C"/>
        </w:rPr>
        <w:t>analysing</w:t>
      </w:r>
      <w:proofErr w:type="spellEnd"/>
      <w:r w:rsidRPr="004D6168">
        <w:rPr>
          <w:rFonts w:ascii="Times New Roman" w:hAnsi="Times New Roman" w:cs="Times New Roman"/>
          <w:color w:val="1C1C1C"/>
        </w:rPr>
        <w:t xml:space="preserve"> a considerable number of images in a shorter time and use more robust algorithms. Advances in Computer Vision (CV) and Machine Learning (ML) provide the means to the development of automated, accurate, non-contact and non-destructive inspection methods. Therefore, this paper proposes adoption of different CV approaches to extract features for identification of cracks, hereby called image-based and region-based analysis. These methods were applied to a real concrete crack image database and used to feed ML models in order to identify crack existence. Results show the potential of dimensionality reduction techniques to improve methods’ performance to reach an accuracy above 94%.</w:t>
      </w:r>
    </w:p>
    <w:p w:rsidR="004D6168" w:rsidRPr="004D6168" w:rsidRDefault="004D6168" w:rsidP="004D6168">
      <w:pPr>
        <w:autoSpaceDE w:val="0"/>
        <w:autoSpaceDN w:val="0"/>
        <w:adjustRightInd w:val="0"/>
        <w:spacing w:after="0" w:line="240" w:lineRule="auto"/>
        <w:jc w:val="both"/>
        <w:rPr>
          <w:rFonts w:ascii="Times New Roman" w:hAnsi="Times New Roman" w:cs="Times New Roman"/>
          <w:color w:val="1C1C1C"/>
        </w:rPr>
      </w:pPr>
    </w:p>
    <w:p w:rsidR="004D6168" w:rsidRDefault="004D6168" w:rsidP="004D6168">
      <w:pPr>
        <w:autoSpaceDE w:val="0"/>
        <w:autoSpaceDN w:val="0"/>
        <w:adjustRightInd w:val="0"/>
        <w:spacing w:after="0" w:line="240" w:lineRule="auto"/>
        <w:jc w:val="both"/>
        <w:rPr>
          <w:rFonts w:ascii="Times New Roman" w:hAnsi="Times New Roman" w:cs="Times New Roman"/>
          <w:color w:val="1C1C1C"/>
        </w:rPr>
      </w:pPr>
      <w:r w:rsidRPr="004D6168">
        <w:rPr>
          <w:rFonts w:ascii="Times New Roman" w:hAnsi="Times New Roman" w:cs="Times New Roman"/>
          <w:i/>
          <w:iCs/>
          <w:color w:val="1C1C1C"/>
        </w:rPr>
        <w:t>Keywords</w:t>
      </w:r>
      <w:r w:rsidRPr="004D6168">
        <w:rPr>
          <w:rFonts w:ascii="Times New Roman" w:hAnsi="Times New Roman" w:cs="Times New Roman"/>
          <w:color w:val="1C1C1C"/>
        </w:rPr>
        <w:t>: Infrastructure health condition, Crack detection, machine learning, computer vision, diagnosis, segmentation, texture analysis.</w:t>
      </w:r>
    </w:p>
    <w:p w:rsidR="004D6168" w:rsidRDefault="004D6168" w:rsidP="004D6168">
      <w:pPr>
        <w:autoSpaceDE w:val="0"/>
        <w:autoSpaceDN w:val="0"/>
        <w:adjustRightInd w:val="0"/>
        <w:spacing w:after="0" w:line="240" w:lineRule="auto"/>
        <w:jc w:val="both"/>
        <w:rPr>
          <w:rFonts w:ascii="Times New Roman" w:hAnsi="Times New Roman" w:cs="Times New Roman"/>
          <w:color w:val="1C1C1C"/>
        </w:rPr>
      </w:pPr>
    </w:p>
    <w:p w:rsidR="004D6168" w:rsidRDefault="004D6168" w:rsidP="004D6168">
      <w:pPr>
        <w:autoSpaceDE w:val="0"/>
        <w:autoSpaceDN w:val="0"/>
        <w:adjustRightInd w:val="0"/>
        <w:spacing w:after="0" w:line="240" w:lineRule="auto"/>
        <w:jc w:val="both"/>
        <w:rPr>
          <w:rFonts w:ascii="Times New Roman" w:hAnsi="Times New Roman" w:cs="Times New Roman"/>
          <w:color w:val="1C1C1C"/>
        </w:rPr>
      </w:pPr>
    </w:p>
    <w:p w:rsidR="00D162E0" w:rsidRPr="00C61F09" w:rsidRDefault="00541FAF"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INTRODUCTION</w:t>
      </w:r>
    </w:p>
    <w:p w:rsidR="00541FAF" w:rsidRPr="00C61F0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4D6168" w:rsidRPr="004D6168" w:rsidRDefault="004D6168" w:rsidP="004D6168">
      <w:pPr>
        <w:spacing w:after="0" w:line="240" w:lineRule="auto"/>
        <w:ind w:firstLine="426"/>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Civil infrastructure elements </w:t>
      </w:r>
      <w:r w:rsidRPr="004D6168">
        <w:rPr>
          <w:rFonts w:ascii="Times New Roman" w:eastAsia="Calibri" w:hAnsi="Times New Roman" w:cs="Times New Roman"/>
          <w:noProof/>
          <w:lang w:val="en-IN"/>
        </w:rPr>
        <w:t>are continuously subjected</w:t>
      </w:r>
      <w:r w:rsidRPr="004D6168">
        <w:rPr>
          <w:rFonts w:ascii="Times New Roman" w:eastAsia="Calibri" w:hAnsi="Times New Roman" w:cs="Times New Roman"/>
          <w:lang w:val="en-IN"/>
        </w:rPr>
        <w:t xml:space="preserve"> to fatigue stress and cyclic loading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aej.2017.01.020","ISSN":"1110-0168","author":[{"dropping-particle":"","family":"Mohan","given":"Arun","non-dropping-particle":"","parse-names":false,"suffix":""},{"dropping-particle":"","family":"Poobal","given":"Sumathi","non-dropping-particle":"","parse-names":false,"suffix":""}],"container-title":"Alexandria Engineering Journal","id":"ITEM-1","issued":{"date-parts":[["2018"]]},"page":"787-798","publisher":"Faculty of Engineering, Alexandria University","title":"Crack detection using image processing : A critical review and analysis","type":"article-journal","volume":"57"},"uris":["http://www.mendeley.com/documents/?uuid=1b810e03-ca53-4234-b032-56e1023297c2"]}],"mendeley":{"formattedCitation":"[1]","plainTextFormattedCitation":"[1]","previouslyFormattedCitation":"[1]"},"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which requires periodical  inspection to ensure its safety and serviceability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aei.2015.01.008","ISSN":"1474-0346","author":[{"dropping-particle":"","family":"Koch","given":"Christian","non-dropping-particle":"","parse-names":false,"suffix":""},{"dropping-particle":"","family":"Georgieva","given":"Kristina","non-dropping-particle":"","parse-names":false,"suffix":""},{"dropping-particle":"","family":"Kasireddy","given":"Varun","non-dropping-particle":"","parse-names":false,"suffix":""},{"dropping-particle":"","family":"Akinci","given":"Burcu","non-dropping-particle":"","parse-names":false,"suffix":""},{"dropping-particle":"","family":"Fieguth","given":"Paul","non-dropping-particle":"","parse-names":false,"suffix":""}],"container-title":"Advanced Engineering Informatics","id":"ITEM-1","issued":{"date-parts":[["2015"]]},"page":"196-210","publisher":"Elsevier Ltd","title":"Advanced Engineering Informatics A review on computer vision based defect detection and condition assessment of concrete and asphalt civil infrastructure q","type":"article-journal","volume":"29"},"uris":["http://www.mendeley.com/documents/?uuid=6a6f87f0-962f-4e70-b6e6-7a27f9c6eced"]},{"id":"ITEM-2","itemData":{"DOI":"10.1016/j.procs.2015.06.058","author":[{"dropping-particle":"","family":"Sankarasrinivasan","given":"S","non-dropping-particle":"","parse-names":false,"suffix":""},{"dropping-particle":"","family":"Balasubramanian","given":"E","non-dropping-particle":"","parse-names":false,"suffix":""},{"dropping-particle":"","family":"Karthik","given":"K","non-dropping-particle":"","parse-names":false,"suffix":""},{"dropping-particle":"","family":"Chandrasekar","given":"U","non-dropping-particle":"","parse-names":false,"suffix":""}],"container-title":"Procedia Computer Science","id":"ITEM-2","issued":{"date-parts":[["2015"]]},"page":"508-515","title":"Health Monitoring of Civil Structures with Integrated UAV and Image Processing System","type":"article-journal","volume":"54"},"uris":["http://www.mendeley.com/documents/?uuid=f7d20802-ddf8-4391-bc54-50ea5d165cae"]}],"mendeley":{"formattedCitation":"[2], [3]","plainTextFormattedCitation":"[2], [3]","previouslyFormattedCitation":"[2], [3]"},"properties":{"noteIndex":0},"schema":"https://github.com/citation-style-language/schema/raw/master/csl-citation.json"}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[2], [3]</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as well as to prevent long-term damage accumulation </w:t>
      </w:r>
      <w:r w:rsidR="00875437">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10.1109/ICUAS.2018.8453409","ISBN":"9781538613535","author":[{"dropping-particle":"","family":"Dorafshan","given":"Sattar","non-dropping-particle":"","parse-names":false,"suffix":""},{"dropping-particle":"","family":"Thomas","given":"Robert J","non-dropping-particle":"","parse-names":false,"suffix":""},{"dropping-particle":"","family":"Maguire","given":"Marc","non-dropping-particle":"","parse-names":false,"suffix":""}],"container-title":"2018 International Conference on Unmanned Aircraft Systems (ICUAS)","id":"ITEM-1","issued":{"date-parts":[["2018"]]},"page":"874-882","publisher":"IEEE","title":"Deep Learning Neural Networks for sUAS-Assisted Structural Inspections : Feasibility and Application","type":"article-journal"},"uris":["http://www.mendeley.com/documents/?uuid=8865b72e-1492-497d-b6e1-3bc7ba8b8829"]}],"mendeley":{"formattedCitation":"[4]","plainTextFormattedCitation":"[4]","previouslyFormattedCitation":"[4]"},"properties":{"noteIndex":0},"schema":"https://github.com/citation-style-language/schema/raw/master/csl-citation.json"}</w:instrText>
      </w:r>
      <w:r w:rsidR="00875437">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[4]</w:t>
      </w:r>
      <w:r w:rsidR="00875437">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Particularly, concrete structuresare exposed to various types of damages, such as concrete cracks, steel delamination, steel corrosion, and bolt corrosion. The earliest stage of degradation </w:t>
      </w:r>
      <w:r w:rsidRPr="004D6168">
        <w:rPr>
          <w:rFonts w:ascii="Times New Roman" w:eastAsia="Calibri" w:hAnsi="Times New Roman" w:cs="Times New Roman"/>
          <w:noProof/>
          <w:lang w:val="en-IN"/>
        </w:rPr>
        <w:t>is expressed</w:t>
      </w:r>
      <w:r w:rsidRPr="004D6168">
        <w:rPr>
          <w:rFonts w:ascii="Times New Roman" w:eastAsia="Calibri" w:hAnsi="Times New Roman" w:cs="Times New Roman"/>
          <w:lang w:val="en-IN"/>
        </w:rPr>
        <w:t xml:space="preserve"> in the form of surface cracks, which normally trigger maintenance actions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aej.2017.01.020","ISSN":"1110-0168","author":[{"dropping-particle":"","family":"Mohan","given":"Arun","non-dropping-particle":"","parse-names":false,"suffix":""},{"dropping-particle":"","family":"Poobal","given":"Sumathi","non-dropping-particle":"","parse-names":false,"suffix":""}],"container-title":"Alexandria Engineering Journal","id":"ITEM-1","issued":{"date-parts":[["2018"]]},"page":"787-798","publisher":"Faculty of Engineering, Alexandria University","title":"Crack detection using image processing : A critical review and analysis","type":"article-journal","volume":"57"},"uris":["http://www.mendeley.com/documents/?uuid=1b810e03-ca53-4234-b032-56e1023297c2"]}],"mendeley":{"formattedCitation":"[1]","plainTextFormattedCitation":"[1]","previouslyFormattedCitation":"[1]"},"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such as repair, replacement, and even evacuation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{"citationItems":[{"id":"ITEM-1","itemData":{"DOI":"10.1016/j.ymssp.2017.12.035","ISSN":"10961216","abstract":"© 2018 Elsevier Ltd The future of the wind energy industry passes through the use of larger and more flexible wind turbines in remote locations, which are increasingly offshore to benefit stronger and more uniform wind conditions. The cost of operation and maintenance of offshore wind turbines is approximately 15–35% of the total cost. Of this, 80% goes towards unplanned maintenance issues due to different faults in the wind turbine components. Thus, an auspicious way to contribute to the increasing demands and challenges is by applying low-cost advanced fault detection schemes. This work proposes a new method for detection and classification of wind turbine actuators and sensors faults in variable-speed wind turbines. For this purpose, time domain signals acquired from the operating wind turbine are represented as two-dimensional matrices to obtain grayscale digital images. Then, the image pattern recognition is processed getting texture features under a multichannel representation. In this work, four types of texture characteristics are used: statistical, wavelet, granulometric and Gabor features. Next, the most significant ones are selected using the conditional mutual criterion. Finally, the faults are detected and distinguished between them (classified) using an automatic classification tool. In particular, a 10-fold cross-validation is used to obtain a more generalized model and evaluates the classification performance. Coupled non-linear aero-hydro-servo-elastic simulations of a 5 MW offshore type wind turbine are carried out in several fault scenarios. The results show a promising methodology able to detect and classify the most common wind turbine faults.","author":[{"dropping-particle":"","family":"Ruiz","given":"M.","non-dropping-particle":"","parse-names":false,"suffix":""},{"dropping-particle":"","family":"Mujica","given":"L.E.","non-dropping-particle":"","parse-names":false,"suffix":""},{"dropping-particle":"","family":"Alférez","given":"S.","non-dropping-particle":"","parse-names":false,"suffix":""},{"dropping-particle":"","family":"Acho","given":"L.","non-dropping-particle":"","parse-names":false,"suffix":""},{"dropping-particle":"","family":"Tutivén","given":"C.","non-dropping-particle":"","parse-names":false,"suffix":""},{"dropping-particle":"","family":"Vidal","given":"Y.","non-dropping-particle":"","parse-names":false,"suffix":""},{"dropping-particle":"","family":"Rodellar","given":"J.","non-dropping-particle":"","parse-names":false,"suffix":""},{"dropping-particle":"","family":"Pozo","given":"F.","non-dropping-particle":"","parse-names":false,"suffix":""}],"container-title":"Mechanical Systems and Signal Processing","id":"ITEM-1","issued":{"date-parts":[["2018"]]},"page":"149-167","title":"Wind turbine fault detection and classification by means of image texture analysis","type":"article-journal","volume":"107"},"uris":["http://www.mendeley.com/documents/?uuid=4de7c800-351e-4072-b074-90c8aeb13014"]}],"mendeley":{"formattedCitation":"[5]","plainTextFormattedCitation":"[5]","previouslyFormattedCitation":"[5]"},"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[5]</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to avoid continuous exposure that may lead to more severe damage.</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In this context, infrastructure health condition is used to monitor assets and plan maintenance policies. However, assessment is generally conducted through visual inspection by qualified human resources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aej.2017.01.020","ISSN":"1110-0168","author":[{"dropping-particle":"","family":"Mohan","given":"Arun","non-dropping-particle":"","parse-names":false,"suffix":""},{"dropping-particle":"","family":"Poobal","given":"Sumathi","non-dropping-particle":"","parse-names":false,"suffix":""}],"container-title":"Alexandria Engineering Journal","id":"ITEM-1","issued":{"date-parts":[["2018"]]},"page":"787-798","publisher":"Faculty of Engineering, Alexandria University","title":"Crack detection using image processing : A critical review and analysis","type":"article-journal","volume":"57"},"uris":["http://www.mendeley.com/documents/?uuid=1b810e03-ca53-4234-b032-56e1023297c2"]}],"mendeley":{"formattedCitation":"[1]","plainTextFormattedCitation":"[1]","previouslyFormattedCitation":"[1]"},"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which is costly, time-consuming, hazardous and biased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ISBN":"9781509044948","author":[{"dropping-particle":"","family":"Dorafshan","given":"Sattar","non-dropping-particle":"","parse-names":false,"suffix":""},{"dropping-particle":"","family":"Maguire","given":"Marc","non-dropping-particle":"","parse-names":false,"suffix":""},{"dropping-particle":"V.","family":"Hoffer","given":"Nathan","non-dropping-particle":"","parse-names":false,"suffix":""},{"dropping-particle":"","family":"Coopmans","given":"Calvin","non-dropping-particle":"","parse-names":false,"suffix":""}],"container-title":"2017 International Conference on Unmanned Aircraft Systems (ICUAS)","id":"ITEM-1","issued":{"date-parts":[["2017"]]},"page":"1722-1730","publisher-place":"Miami","title":"Challenges in Bridge Inspection Using Small Unmanned Aerial Systems : Results and Lessons Learned","type":"paper-conference"},"uris":["http://www.mendeley.com/documents/?uuid=f2b67ea9-3623-41df-a35b-a337db89c64c"]}],"mendeley":{"formattedCitation":"[6]","plainTextFormattedCitation":"[6]","previouslyFormattedCitation":"[6]"},"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[6]</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Nevertheless, emerging technologies bring opportunities to support decision-makers in structure inspection, by improving the capacity, time and accuracy of inspection activities. Specifically, </w:t>
      </w:r>
      <w:bookmarkStart w:id="0" w:name="_Hlk11828921"/>
      <w:r w:rsidRPr="004D6168">
        <w:rPr>
          <w:rFonts w:ascii="Times New Roman" w:eastAsia="Calibri" w:hAnsi="Times New Roman" w:cs="Times New Roman"/>
          <w:lang w:val="en-IN"/>
        </w:rPr>
        <w:t>advances in Computer Vision (CV) and Machine Learning (ML) provide means to the development of automated, accurate, non-contact and non-destructive inspection methods</w:t>
      </w:r>
      <w:bookmarkEnd w:id="0"/>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{"citationItems":[{"id":"ITEM-1","itemData":{"DOI":"10.1061/(ASCE)CP.1943-5487.0000766","ISBN":"0887-3801","ISSN":"0887-3801","abstract":"This paper presents the results of using machine vision to relate surface observations to quantitative load level estimates in struc-tural components. In particular, image-processing and machine-learning regression techniques were used to build estimation models capable of quantifying internal load levels (i.e., shear and moment) in shear-critical RC beams and slabs based on surface crack pattern images. The estimation models were generated and tested using image data sets obtained from 10 different earlier published studies, which provided 558 crack pattern images captured from 84 shear-critical RC beams and slabs across a range of load and damage levels. Working with these existing image data sets, various textural and geometric attributes of surface crack patterns were defined and evaluated with respect to their effectiveness in building useful estimation models. Multiple statistical error measures and cross-validation methods are used to quantify predictive accuracy, and several training/test methodologies were considered relative to potential field application scenarios. The results show that the estimation models based on surface crack image data can work well across a wide range of geometries, loadings, concrete strengths, and reinforcement details. Size effects can be accounted for by including specimen physical dimensions in the feature sets used for model training, and fundamental design relations can be used to develop useful nondimensional prediction parameters.","author":[{"dropping-particle":"","family":"Davoudi","given":"Rouzbeh","non-dropping-particle":"","parse-names":false,"suffix":""},{"dropping-particle":"","family":"Miller","given":"Gregory R.","non-dropping-particle":"","parse-names":false,"suffix":""},{"dropping-particle":"","family":"Kutz","given":"J. Nathan","non-dropping-particle":"","parse-names":false,"suffix":""}],"container-title":"Journal of Computing in Civil Engineering","id":"ITEM-1","issued":{"date-parts":[["2018"]]},"title":"Structural Load Estimation Using Machine Vision and Surface Crack Patterns for Shear-Critical RC Beams and Slabs","type":"article-journal"},"uris":["http://www.mendeley.com/documents/?uuid=a7f1383d-c4f5-42f1-89bb-800bd4a263b7"]},{"id":"ITEM-2","itemData":{"ISBN":"9781509044948","author":[{"dropping-particle":"","family":"Dorafshan","given":"Sattar","non-dropping-particle":"","parse-names":false,"suffix":""},{"dropping-particle":"","family":"Maguire","given":"Marc","non-dropping-particle":"","parse-names":false,"suffix":""},{"dropping-particle":"V.","family":"Hoffer","given":"Nathan","non-dropping-particle":"","parse-names":false,"suffix":""},{"dropping-particle":"","family":"Coopmans","given":"Calvin","non-dropping-particle":"","parse-names":false,"suffix":""}],"container-title":"2017 International Conference on Unmanned Aircraft Systems (ICUAS)","id":"ITEM-2","issued":{"date-parts":[["2017"]]},"page":"1722-1730","publisher-place":"Miami","title":"Challenges in Bridge Inspection Using Small Unmanned Aerial Systems : Results and Lessons Learned","type":"paper-conference"},"uris":["http://www.mendeley.com/documents/?uuid=f2b67ea9-3623-41df-a35b-a337db89c64c"]}],"mendeley":{"formattedCitation":"[6], [7]","plainTextFormattedCitation":"[6], [7]","previouslyFormattedCitation":"[6], [7]"},"properties":{"noteIndex":0},"schema":"https://github.com/citation-style-language/schema/raw/master/csl-citation.json"}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rPr>
        <w:t>[6], [7]</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rPr>
        <w:t xml:space="preserve">, which enables remote inspection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rPr>
        <w:instrText>ADDIN CSL_CITATION {"citationItems":[{"id":"ITEM-1","itemData":{"DOI":"10.1111/mice.12334","author":[{"dropping-particle":"","family":"Cha","given":"Young-jin","non-dropping-particle":"","parse-names":false,"suffix":""},{"dropping-particle":"","family":"Choi","given":"Wooram","non-dropping-particle":"","parse-names":false,"suffix":""},{"dropping-particle":"","family":"Suh","given":"Gahyun","non-dropping-particle":"","parse-names":false,"suffix":""},{"dropping-particle":"","family":"Mahmoudkhani","given":"Sadegh","non-dropping-particle":"","parse-names":false,"suffix":""}],"id":"ITEM-1","issued":{"date-parts":[["2018"]]},"page":"731-747","title":"Autonomous Structural Visual Inspection Using Region-Based Deep Learning for Detecting Multiple Damage Types","type":"article-journal","volume":"33"},"uris":["http://www.mendeley.com/documents/?uuid=aaa9a09e-0e89-45a9-981e-394882434192"]}],"mendeley":{"formattedCitation":"[8]","plainTextFormattedCitation":"[8]","previouslyFormattedCitation":"[8]"},"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rPr>
        <w:t>[8]</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Applications of </w:t>
      </w:r>
      <w:r w:rsidRPr="004D6168">
        <w:rPr>
          <w:rFonts w:ascii="Times New Roman" w:eastAsia="Calibri" w:hAnsi="Times New Roman" w:cs="Times New Roman"/>
          <w:noProof/>
          <w:lang w:val="en-IN"/>
        </w:rPr>
        <w:t>concrete</w:t>
      </w:r>
      <w:r w:rsidRPr="004D6168">
        <w:rPr>
          <w:rFonts w:ascii="Times New Roman" w:eastAsia="Calibri" w:hAnsi="Times New Roman" w:cs="Times New Roman"/>
          <w:lang w:val="en-IN"/>
        </w:rPr>
        <w:t xml:space="preserve"> crack detection </w:t>
      </w:r>
      <w:r w:rsidRPr="004D6168">
        <w:rPr>
          <w:rFonts w:ascii="Times New Roman" w:eastAsia="Calibri" w:hAnsi="Times New Roman" w:cs="Times New Roman"/>
          <w:noProof/>
          <w:lang w:val="en-IN"/>
        </w:rPr>
        <w:t>using</w:t>
      </w:r>
      <w:r w:rsidRPr="004D6168">
        <w:rPr>
          <w:rFonts w:ascii="Times New Roman" w:eastAsia="Calibri" w:hAnsi="Times New Roman" w:cs="Times New Roman"/>
          <w:lang w:val="en-IN"/>
        </w:rPr>
        <w:t xml:space="preserve"> image analysis are found in the literature mostly applied to bridges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ISBN":"9781509044948","author":[{"dropping-particle":"","family":"Dorafshan","given":"Sattar","non-dropping-particle":"","parse-names":false,"suffix":""},{"dropping-particle":"","family":"Maguire","given":"Marc","non-dropping-particle":"","parse-names":false,"suffix":""},{"dropping-particle":"V.","family":"Hoffer","given":"Nathan","non-dropping-particle":"","parse-names":false,"suffix":""},{"dropping-particle":"","family":"Coopmans","given":"Calvin","non-dropping-particle":"","parse-names":false,"suffix":""}],"container-title":"2017 International Conference on Unmanned Aircraft Systems (ICUAS)","id":"ITEM-1","issued":{"date-parts":[["2017"]]},"page":"1722-1730","publisher-place":"Miami","title":"Challenges in Bridge Inspection Using Small Unmanned Aerial Systems : Results and Lessons Learned","type":"paper-conference"},"uris":["http://www.mendeley.com/documents/?uuid=f2b67ea9-3623-41df-a35b-a337db89c64c"]},{"id":"ITEM-2","itemData":{"DOI":"10.1109/ICUAS.2018.8453409","ISBN":"9781538613535","author":[{"dropping-particle":"","family":"Dorafshan","given":"Sattar","non-dropping-particle":"","parse-names":false,"suffix":""},{"dropping-particle":"","family":"Thomas","given":"Robert J","non-dropping-particle":"","parse-names":false,"suffix":""},{"dropping-particle":"","family":"Maguire","given":"Marc","non-dropping-particle":"","parse-names":false,"suffix":""}],"container-title":"2018 International Conference on Unmanned Aircraft Systems (ICUAS)","id":"ITEM-2","issued":{"date-parts":[["2018"]]},"page":"874-882","publisher":"IEEE","title":"Deep Learning Neural Networks for sUAS-Assisted Structural Inspections : Feasibility and Application","type":"article-journal"},"uris":["http://www.mendeley.com/documents/?uuid=8865b72e-1492-497d-b6e1-3bc7ba8b8829"]}],"mendeley":{"formattedCitation":"[4], [6]","plainTextFormattedCitation":"[4], [6]","previouslyFormattedCitation":"[4], [6]"},"properties":{"noteIndex":0},"schema":"https://github.com/citation-style-language/schema/raw/master/csl-citation.json"}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[4], [6]</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buildings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author":[{"dropping-particle":"","family":"Dorafshan","given":"Sattar","non-dropping-particle":"","parse-names":false,"suffix":""},{"dropping-particle":"","family":"Maguire","given":"Marc","non-dropping-particle":"","parse-names":false,"suffix":""}],"id":"ITEM-1","issued":{"date-parts":[["2016"]]},"title":"Automatic Surface Crack Detection in Concrete Structures Using OTSU Thresholding and Morphological Operations","type":"article-journal"},"uris":["http://www.mendeley.com/documents/?uuid=82ceae3b-9579-4a13-b076-6c87ab9199a0"]}],"mendeley":{"formattedCitation":"[9]","plainTextFormattedCitation":"[9]","previouslyFormattedCitation":"[9]"},"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[9]</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and </w:t>
      </w:r>
      <w:r w:rsidRPr="004D6168">
        <w:rPr>
          <w:rFonts w:ascii="Times New Roman" w:eastAsia="Calibri" w:hAnsi="Times New Roman" w:cs="Times New Roman"/>
          <w:noProof/>
          <w:lang w:val="en-IN"/>
        </w:rPr>
        <w:t>reinforcedconcrete</w:t>
      </w:r>
      <w:r w:rsidRPr="004D6168">
        <w:rPr>
          <w:rFonts w:ascii="Times New Roman" w:eastAsia="Calibri" w:hAnsi="Times New Roman" w:cs="Times New Roman"/>
          <w:lang w:val="en-IN"/>
        </w:rPr>
        <w:t xml:space="preserve"> beams and slabs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{"citationItems":[{"id":"ITEM-1","itemData":{"DOI":"10.1061/(ASCE)CP.1943-5487.0000766","ISBN":"0887-3801","ISSN":"0887-3801","abstract":"This paper presents the results of using machine vision to relate surface observations to quantitative load level estimates in struc-tural components. In particular, image-processing and machine-learning regression techniques were used to build estimation models capable of quantifying internal load levels (i.e., shear and moment) in shear-critical RC beams and slabs based on surface crack pattern images. The estimation models were generated and tested using image data sets obtained from 10 different earlier published studies, which provided 558 crack pattern images captured from 84 shear-critical RC beams and slabs across a range of load and damage levels. Working with these existing image data sets, various textural and geometric attributes of surface crack patterns were defined and evaluated with respect to their effectiveness in building useful estimation models. Multiple statistical error measures and cross-validation methods are used to quantify predictive accuracy, and several training/test methodologies were considered relative to potential field application scenarios. The results show that the estimation models based on surface crack image data can work well across a wide range of geometries, loadings, concrete strengths, and reinforcement details. Size effects can be accounted for by including specimen physical dimensions in the feature sets used for model training, and fundamental design relations can be used to develop useful nondimensional prediction parameters.","author":[{"dropping-particle":"","family":"Davoudi","given":"Rouzbeh","non-dropping-particle":"","parse-names":false,"suffix":""},{"dropping-particle":"","family":"Miller","given":"Gregory R.","non-dropping-particle":"","parse-names":false,"suffix":""},{"dropping-particle":"","family":"Kutz","given":"J. Nathan","non-dropping-particle":"","parse-names":false,"suffix":""}],"container-title":"Journal of Computing in Civil Engineering","id":"ITEM-1","issued":{"date-parts":[["2018"]]},"title":"Structural Load Estimation Using Machine Vision and Surface Crack Patterns for Shear-Critical RC Beams and Slabs","type":"article-journal"},"uris":["http://www.mendeley.com/documents/?uuid=a7f1383d-c4f5-42f1-89bb-800bd4a263b7"]}],"mendeley":{"formattedCitation":"[7]","plainTextFormattedCitation":"[7]","previouslyFormattedCitation":"[7]"},"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[7]</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In the same way, although pavements </w:t>
      </w:r>
      <w:r w:rsidRPr="004D6168">
        <w:rPr>
          <w:rFonts w:ascii="Times New Roman" w:eastAsia="Calibri" w:hAnsi="Times New Roman" w:cs="Times New Roman"/>
          <w:noProof/>
          <w:lang w:val="en-IN"/>
        </w:rPr>
        <w:t>are exposed</w:t>
      </w:r>
      <w:r w:rsidRPr="004D6168">
        <w:rPr>
          <w:rFonts w:ascii="Times New Roman" w:eastAsia="Calibri" w:hAnsi="Times New Roman" w:cs="Times New Roman"/>
          <w:lang w:val="en-IN"/>
        </w:rPr>
        <w:t xml:space="preserve"> to different kinds of tensions caused by traffic loads and temperature oscillation, pavement cracks are especially critical since they affect both vehicles (speed, wear out) and safety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 xml:space="preserve">ADDIN CSL_CITATION {"citationItems":[{"id":"ITEM-1","itemData":{"author":[{"dropping-particle":"","family":"Zhang","given":"Dejin","non-dropping-particle":"","parse-names":false,"suffix":""},{"dropping-particle":"","family":"Li","given":"Qingquan","non-dropping-particle":"","parse-names":false,"suffix":""},{"dropping-particle":"","family":"Chen","given":"Ying","non-dropping-particle":"","parse-names":false,"suffix":""},{"dropping-particle":"","family":"Cao","given":"Min","non-dropping-particle":"","parse-names":false,"suffix":""},{"dropping-particle":"","family":"He","given":"Li","non-dropping-particle":"","parse-names":false,"suffix":""},{"dropping-particle":"","family":"Zhang","given":"Bailing","non-dropping-particle":"","parse-names":false,"suffix":""}],"id":"ITEM-1","issued":{"date-parts":[["2017"]]},"page":"130-146","title":"An efficient and reliable coarse-to-fine approach for asphalt pavement crack detection </w:instrText>
      </w:r>
      <w:r w:rsidR="00365BA3">
        <w:rPr>
          <w:rFonts w:ascii="Nirmala UI" w:eastAsia="Calibri" w:hAnsi="Nirmala UI" w:cs="Nirmala UI"/>
          <w:lang w:val="en-IN"/>
        </w:rPr>
        <w:instrText>ଝ</w:instrText>
      </w:r>
      <w:r w:rsidR="00365BA3">
        <w:rPr>
          <w:rFonts w:ascii="Times New Roman" w:eastAsia="Calibri" w:hAnsi="Times New Roman" w:cs="Times New Roman"/>
          <w:lang w:val="en-IN"/>
        </w:rPr>
        <w:instrText>","type":"article-journal","volume":"57"},"uris":["http://www.mendeley.com/documents/?uuid=baa8a710-0978-45f3-8e72-5317e68307ea"]}],"mendeley":{"formattedCitation":"[10]","plainTextFormattedCitation":"[10]","previouslyFormattedCitation":"[10]"},"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[10]</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noProof/>
          <w:lang w:val="en-IN"/>
        </w:rPr>
        <w:t>According</w:t>
      </w:r>
      <w:r w:rsidRPr="004D6168">
        <w:rPr>
          <w:rFonts w:ascii="Times New Roman" w:eastAsia="Calibri" w:hAnsi="Times New Roman" w:cs="Times New Roman"/>
          <w:lang w:val="en-IN"/>
        </w:rPr>
        <w:t xml:space="preserve"> to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aej.2017.01.020","ISSN":"1110-0168","author":[{"dropping-particle":"","family":"Mohan","given":"Arun","non-dropping-particle":"","parse-names":false,"suffix":""},{"dropping-particle":"","family":"Poobal","given":"Sumathi","non-dropping-particle":"","parse-names":false,"suffix":""}],"container-title":"Alexandria Engineering Journal","id":"ITEM-1","issued":{"date-parts":[["2018"]]},"page":"787-798","publisher":"Faculty of Engineering, Alexandria University","title":"Crack detection using image processing : A critical review and analysis","type":"article-journal","volume":"57"},"uris":["http://www.mendeley.com/documents/?uuid=1b810e03-ca53-4234-b032-56e1023297c2"]}],"mendeley":{"formattedCitation":"[1]","plainTextFormattedCitation":"[1]","previouslyFormattedCitation":"[1]"},"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difficulties in image crack detection are mostly based on the irregular shape and size of cracks, noisy background, quality of the image (i.e. resolution, illumination, shading, low contrast, reflection) and presence of irrelevant objects (e.g. oil spots, road signs)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 xml:space="preserve">ADDIN CSL_CITATION {"citationItems":[{"id":"ITEM-1","itemData":{"author":[{"dropping-particle":"","family":"Liang","given":"S U N","non-dropping-particle":"","parse-names":false,"suffix":""},{"dropping-particle":"","family":"Jianchun","given":"Xing","non-dropping-particle":"","parse-names":false,"suffix":""},{"dropping-particle":"","family":"Xun","given":"Zhang","non-dropping-particle":"","parse-names":false,"suffix":""}],"container-title":"IEEE Access","id":"ITEM-1","issued":{"date-parts":[["2018"]]},"page":"28993-29002","title":"An Algorithm for Concrete Crack Extraction and Identification Based on Machine Vision","type":"article-journal","volume":"6"},"uris":["http://www.mendeley.com/documents/?uuid=604fe198-c614-4e82-aabc-fac7651767e7"]},{"id":"ITEM-2","itemData":{"author":[{"dropping-particle":"","family":"Zhang","given":"Dejin","non-dropping-particle":"","parse-names":false,"suffix":""},{"dropping-particle":"","family":"Li","given":"Qingquan","non-dropping-particle":"","parse-names":false,"suffix":""},{"dropping-particle":"","family":"Chen","given":"Ying","non-dropping-particle":"","parse-names":false,"suffix":""},{"dropping-particle":"","family":"Cao","given":"Min","non-dropping-particle":"","parse-names":false,"suffix":""},{"dropping-particle":"","family":"He","given":"Li","non-dropping-particle":"","parse-names":false,"suffix":""},{"dropping-particle":"","family":"Zhang","given":"Bailing","non-dropping-particle":"","parse-names":false,"suffix":""}],"id":"ITEM-2","issued":{"date-parts":[["2017"]]},"page":"130-146","title":"An efficient and reliable coarse-to-fine approach for asphalt pavement crack detection </w:instrText>
      </w:r>
      <w:r w:rsidR="00365BA3">
        <w:rPr>
          <w:rFonts w:ascii="Nirmala UI" w:eastAsia="Calibri" w:hAnsi="Nirmala UI" w:cs="Nirmala UI"/>
          <w:lang w:val="en-IN"/>
        </w:rPr>
        <w:instrText>ଝ</w:instrText>
      </w:r>
      <w:r w:rsidR="00365BA3">
        <w:rPr>
          <w:rFonts w:ascii="Times New Roman" w:eastAsia="Calibri" w:hAnsi="Times New Roman" w:cs="Times New Roman"/>
          <w:lang w:val="en-IN"/>
        </w:rPr>
        <w:instrText>","type":"article-journal","volume":"57"},"uris":["http://www.mendeley.com/documents/?uuid=baa8a710-0978-45f3-8e72-5317e68307ea"]}],"mendeley":{"formattedCitation":"[10], [11]","plainTextFormattedCitation":"[10], [11]","previouslyFormattedCitation":"[10], [11]"},"properties":{"noteIndex":0},"schema":"https://github.com/citation-style-language/schema/raw/master/csl-citation.json"}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[10], [11]</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Hence, a suitable alternative to deal with these issues is the usage of image pre-proc</w:t>
      </w:r>
      <w:bookmarkStart w:id="1" w:name="_GoBack"/>
      <w:bookmarkEnd w:id="1"/>
      <w:r w:rsidRPr="004D6168">
        <w:rPr>
          <w:rFonts w:ascii="Times New Roman" w:eastAsia="Calibri" w:hAnsi="Times New Roman" w:cs="Times New Roman"/>
          <w:lang w:val="en-IN"/>
        </w:rPr>
        <w:t>essing and segmentation techniques.</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lastRenderedPageBreak/>
        <w:t xml:space="preserve">For instance,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 xml:space="preserve">ADDIN CSL_CITATION {"citationItems":[{"id":"ITEM-1","itemData":{"author":[{"dropping-particle":"","family":"Zhang","given":"Dejin","non-dropping-particle":"","parse-names":false,"suffix":""},{"dropping-particle":"","family":"Li","given":"Qingquan","non-dropping-particle":"","parse-names":false,"suffix":""},{"dropping-particle":"","family":"Chen","given":"Ying","non-dropping-particle":"","parse-names":false,"suffix":""},{"dropping-particle":"","family":"Cao","given":"Min","non-dropping-particle":"","parse-names":false,"suffix":""},{"dropping-particle":"","family":"He","given":"Li","non-dropping-particle":"","parse-names":false,"suffix":""},{"dropping-particle":"","family":"Zhang","given":"Bailing","non-dropping-particle":"","parse-names":false,"suffix":""}],"id":"ITEM-1","issued":{"date-parts":[["2017"]]},"page":"130-146","title":"An efficient and reliable coarse-to-fine approach for asphalt pavement crack detection </w:instrText>
      </w:r>
      <w:r w:rsidR="00365BA3">
        <w:rPr>
          <w:rFonts w:ascii="Nirmala UI" w:eastAsia="Calibri" w:hAnsi="Nirmala UI" w:cs="Nirmala UI"/>
          <w:lang w:val="en-IN"/>
        </w:rPr>
        <w:instrText>ଝ</w:instrText>
      </w:r>
      <w:r w:rsidR="00365BA3">
        <w:rPr>
          <w:rFonts w:ascii="Times New Roman" w:eastAsia="Calibri" w:hAnsi="Times New Roman" w:cs="Times New Roman"/>
          <w:lang w:val="en-IN"/>
        </w:rPr>
        <w:instrText>","type":"article-journal","volume":"57"},"uris":["http://www.mendeley.com/documents/?uuid=baa8a710-0978-45f3-8e72-5317e68307ea"]}],"mendeley":{"formattedCitation":"[10]","plainTextFormattedCitation":"[10]","previouslyFormattedCitation":"[10]"},"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[10]</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pre-process images applying intensity correction, </w:t>
      </w:r>
      <w:r w:rsidRPr="004D6168">
        <w:rPr>
          <w:rFonts w:ascii="Times New Roman" w:eastAsia="Calibri" w:hAnsi="Times New Roman" w:cs="Times New Roman"/>
          <w:noProof/>
          <w:lang w:val="en-IN"/>
        </w:rPr>
        <w:t>irrelevant</w:t>
      </w:r>
      <w:r w:rsidRPr="004D6168">
        <w:rPr>
          <w:rFonts w:ascii="Times New Roman" w:eastAsia="Calibri" w:hAnsi="Times New Roman" w:cs="Times New Roman"/>
          <w:lang w:val="en-IN"/>
        </w:rPr>
        <w:t xml:space="preserve"> object elimination and crack saliency using an extension of grid cell analysis. As for segmentation, crack extraction </w:t>
      </w:r>
      <w:r w:rsidRPr="004D6168">
        <w:rPr>
          <w:rFonts w:ascii="Times New Roman" w:eastAsia="Calibri" w:hAnsi="Times New Roman" w:cs="Times New Roman"/>
          <w:noProof/>
          <w:lang w:val="en-IN"/>
        </w:rPr>
        <w:t>is based</w:t>
      </w:r>
      <w:r w:rsidRPr="004D6168">
        <w:rPr>
          <w:rFonts w:ascii="Times New Roman" w:eastAsia="Calibri" w:hAnsi="Times New Roman" w:cs="Times New Roman"/>
          <w:lang w:val="en-IN"/>
        </w:rPr>
        <w:t xml:space="preserve"> on spatial distinctiveness, adaptive threshold segmentation, and further post-processing operations to fix discontinuities. Other examples of threshold segmentation are also found in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10.1007/s00138-009-0244-5","author":[{"dropping-particle":"","family":"Fujita","given":"Yusuke","non-dropping-particle":"","parse-names":false,"suffix":""},{"dropping-particle":"","family":"Hamamoto","given":"Yoshihiko","non-dropping-particle":"","parse-names":false,"suffix":""}],"id":"ITEM-1","issued":{"date-parts":[["2011"]]},"page":"245-254","title":"A robust automatic crack detection method from noisy concrete surfaces","type":"article-journal"},"uris":["http://www.mendeley.com/documents/?uuid=4d65f634-9af6-4347-87af-89ba54ee0da5"]},{"id":"ITEM-2","itemData":{"DOI":"10.1109/ITAIC.2014.7065001","ISBN":"9781479944194","author":[{"dropping-particle":"","family":"Yiyang","given":"Zhang","non-dropping-particle":"","parse-names":false,"suffix":""}],"container-title":"2014 IEEE 7th Joint International Information Technology and Artificial Intelligence Conference","id":"ITEM-2","issued":{"date-parts":[["2014"]]},"page":"39-42","publisher":"IEEE","title":"The Design of Glass Crack Detection System Based on Image Preprocessing Technology","type":"article-journal"},"uris":["http://www.mendeley.com/documents/?uuid=5fda6181-52fb-4b77-b8fb-493955c0d7d1"]}],"mendeley":{"formattedCitation":"[12], [13]","plainTextFormattedCitation":"[12], [13]","previouslyFormattedCitation":"[12], [13]"},"properties":{"noteIndex":0},"schema":"https://github.com/citation-style-language/schema/raw/master/csl-citation.json"}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[12], [13]</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{"citationItems":[{"id":"ITEM-1","itemData":{"DOI":"10.1016/j.ifacol.2015.08.101","author":[{"dropping-particle":"","family":"Pereira","given":"Fábio Celestino","non-dropping-particle":"","parse-names":false,"suffix":""},{"dropping-particle":"","family":"Pereira","given":"Carlos Eduardo","non-dropping-particle":"","parse-names":false,"suffix":""},{"dropping-particle":"","family":"Pereira","given":"Fábio Celestino","non-dropping-particle":"","parse-names":false,"suffix":""},{"dropping-particle":"","family":"Pereira","given":"Carlos Eduardo","non-dropping-particle":"","parse-names":false,"suffix":""},{"dropping-particle":"","family":"Eduardo","given":"Carlos","non-dropping-particle":"","parse-names":false,"suffix":""}],"id":"ITEM-1","issued":{"date-parts":[["2015"]]},"page":"16-21","title":"ScienceDirect Recognition of Cracks using UAVs Embedded Recognition of Cracks using UAVs for for Automatic Automatic Recognition Recognition of of Cracks Cracks using using UAVs UAVs","type":"article-journal"},"uris":["http://www.mendeley.com/documents/?uuid=4b34dba5-5a1b-408b-91c4-156235c45a02"]},{"id":"ITEM-2","itemData":{"ISBN":"9781509044948","author":[{"dropping-particle":"","family":"Dorafshan","given":"Sattar","non-dropping-particle":"","parse-names":false,"suffix":""},{"dropping-particle":"","family":"Maguire","given":"Marc","non-dropping-particle":"","parse-names":false,"suffix":""},{"dropping-particle":"V.","family":"Hoffer","given":"Nathan","non-dropping-particle":"","parse-names":false,"suffix":""},{"dropping-particle":"","family":"Coopmans","given":"Calvin","non-dropping-particle":"","parse-names":false,"suffix":""}],"container-title":"2017 International Conference on Unmanned Aircraft Systems (ICUAS)","id":"ITEM-2","issued":{"date-parts":[["2017"]]},"page":"1722-1730","publisher-place":"Miami","title":"Challenges in Bridge Inspection Using Small Unmanned Aerial Systems : Results and Lessons Learned","type":"paper-conference"},"uris":["http://www.mendeley.com/documents/?uuid=f2b67ea9-3623-41df-a35b-a337db89c64c"]}],"mendeley":{"formattedCitation":"[6], [14]","plainTextFormattedCitation":"[6], [14]","previouslyFormattedCitation":"[6], [14]"},"properties":{"noteIndex":0},"schema":"https://github.com/citation-style-language/schema/raw/master/csl-citation.json"}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[6], [14]</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applied classical edge detection techniques to segment crack contours from the background, while a morphology-based segmentation is found in </w:t>
      </w:r>
      <w:r w:rsidR="00875437" w:rsidRPr="004D6168">
        <w:rPr>
          <w:rFonts w:ascii="Times New Roman" w:eastAsia="Calibri" w:hAnsi="Times New Roman" w:cs="Times New Roman"/>
          <w:lang w:val="en-IN"/>
        </w:rPr>
        <w:fldChar w:fldCharType="begin" w:fldLock="1"/>
      </w:r>
      <w:r w:rsidR="0007046B">
        <w:rPr>
          <w:rFonts w:ascii="Times New Roman" w:eastAsia="Calibri" w:hAnsi="Times New Roman" w:cs="Times New Roman"/>
          <w:lang w:val="en-IN"/>
        </w:rPr>
        <w:instrText>ADDIN CSL_CITATION {"citationItems":[{"id":"ITEM-1","itemData":{"DOI":"10.1016/j.engfracmech.2015.06.038","ISSN":"0013-7944","author":[{"dropping-particle":"","family":"Alam","given":"S Y","non-dropping-particle":"","parse-names":false,"suffix":""},{"dropping-particle":"","family":"Loukili","given":"A","non-dropping-particle":"","parse-names":false,"suffix":""},{"dropping-particle":"","family":"Grondin","given":"F","non-dropping-particle":"","parse-names":false,"suffix":""},{"dropping-particle":"","family":"Rozière","given":"E","non-dropping-particle":"","parse-names":false,"suffix":""}],"container-title":"ENGINEERING FRACTURE MECHANICS","id":"ITEM-1","issued":{"date-parts":[["2015"]]},"page":"17-31","publisher":"Elsevier Ltd","title":"Use of the digital image correlation and acoustic emission technique to study the effect of structural size on cracking of reinforced concrete","type":"article-journal","volume":"143"},"uris":["http://www.mendeley.com/documents/?uuid=8d7e1151-fb18-4ac4-97a9-f9f4cc425e21"]}],"mendeley":{"formattedCitation":"[15]","plainTextFormattedCitation":"[15]","previouslyFormattedCitation":"[15]"},"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07046B" w:rsidRPr="0007046B">
        <w:rPr>
          <w:rFonts w:ascii="Times New Roman" w:eastAsia="Calibri" w:hAnsi="Times New Roman" w:cs="Times New Roman"/>
          <w:noProof/>
          <w:lang w:val="en-IN"/>
        </w:rPr>
        <w:t>[15]</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Morphological image pre-processing is also appropriate for crack extraction, however, limitations of the standalone approach normally require combination with other techniques to improve performance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 xml:space="preserve">ADDIN CSL_CITATION {"citationItems":[{"id":"ITEM-1","itemData":{"author":[{"dropping-particle":"","family":"Zhang","given":"Dejin","non-dropping-particle":"","parse-names":false,"suffix":""},{"dropping-particle":"","family":"Li","given":"Qingquan","non-dropping-particle":"","parse-names":false,"suffix":""},{"dropping-particle":"","family":"Chen","given":"Ying","non-dropping-particle":"","parse-names":false,"suffix":""},{"dropping-particle":"","family":"Cao","given":"Min","non-dropping-particle":"","parse-names":false,"suffix":""},{"dropping-particle":"","family":"He","given":"Li","non-dropping-particle":"","parse-names":false,"suffix":""},{"dropping-particle":"","family":"Zhang","given":"Bailing","non-dropping-particle":"","parse-names":false,"suffix":""}],"id":"ITEM-1","issued":{"date-parts":[["2017"]]},"page":"130-146","title":"An efficient and reliable coarse-to-fine approach for asphalt pavement crack detection </w:instrText>
      </w:r>
      <w:r w:rsidR="00365BA3">
        <w:rPr>
          <w:rFonts w:ascii="Nirmala UI" w:eastAsia="Calibri" w:hAnsi="Nirmala UI" w:cs="Nirmala UI"/>
          <w:lang w:val="en-IN"/>
        </w:rPr>
        <w:instrText>ଝ</w:instrText>
      </w:r>
      <w:r w:rsidR="00365BA3">
        <w:rPr>
          <w:rFonts w:ascii="Times New Roman" w:eastAsia="Calibri" w:hAnsi="Times New Roman" w:cs="Times New Roman"/>
          <w:lang w:val="en-IN"/>
        </w:rPr>
        <w:instrText>","type":"article-journal","volume":"57"},"uris":["http://www.mendeley.com/documents/?uuid=baa8a710-0978-45f3-8e72-5317e68307ea"]}],"mendeley":{"formattedCitation":"[10]","plainTextFormattedCitation":"[10]","previouslyFormattedCitation":"[10]"},"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[10]</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In the context of infrastructure assessment,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{"citationItems":[{"id":"ITEM-1","itemData":{"DOI":"10.1007/s00138-011-0394-0","ISBN":"0932-8092","ISSN":"09328092","abstract":"Visual inspection of structures is a highly qualitative method in which inspectors visually assess a structure's condition. If a region is inaccessible, binoculars must be used to detect and characterize defects. Although several Non-Destructive Testing methods have been proposed for inspection purposes, they are nonadaptive and cannot quantify crack thickness reliably. In this paper, a contact-less remote-sensing crack detection and quantification methodology based on 3D scene reconstruction (computer vision), image processing, and pattern recognition concepts is introduced. The proposed approach utilizes depth perception to detect cracks and quantify their thickness, thereby giving a robotic inspection system the ability to analyze images captured from any distance and using any focal length or resolution. This unique adaptive feature is especially useful for incorporating mobile systems, such as unmanned aerial vehicles, into structural inspection methods since it would allow inaccessible regions to be properly inspected for cracks. Guidelines are presented for optimizing the acquisition and processing of images, thereby enhancing the quality and reliability of the damage detection approach and allowing the capture of even the slightest cracks (e.g., detection of 0.1 mm cracks from a distance of 20 m), which are routinely encountered in realistic field applications where the camera-object distance and image contrast are not controllable. ABSTRACT FROM AUTHOR]; Copyright of Machine Vision &amp; Applications is the property of Springer Science &amp; Business Media B.V.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Abstracts.)","author":[{"dropping-particle":"","family":"Jahanshahi","given":"Mohammad R.","non-dropping-particle":"","parse-names":false,"suffix":""},{"dropping-particle":"","family":"Masri","given":"Sami F.","non-dropping-particle":"","parse-names":false,"suffix":""},{"dropping-particle":"","family":"Padgett","given":"Curtis W.","non-dropping-particle":"","parse-names":false,"suffix":""},{"dropping-particle":"","family":"Sukhatme","given":"Gaurav S.","non-dropping-particle":"","parse-names":false,"suffix":""}],"container-title":"Machine Vision and Applications","id":"ITEM-1","issued":{"date-parts":[["2013"]]},"title":"An innovative methodology for detection and quantification of cracks through incorporation of depth perception","type":"article-journal"},"uris":["http://www.mendeley.com/documents/?uuid=5e907d9c-7836-4cd7-a5b1-0f0b56d807dc"]}],"mendeley":{"formattedCitation":"[16]","plainTextFormattedCitation":"[16]","previouslyFormattedCitation":"[16]"},"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[16]</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proposed a crack detection and thickness quantification methodology based on 3D scene reconstruction, morphological image processing, feature extraction and pattern recognition using distinct ML techniques, such as Support Vector Machine (SVM), Neural Network (NN) and Nearest-Neighbour. In the same context,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{"citationItems":[{"id":"ITEM-1","itemData":{"author":[{"dropping-particle":"","family":"Liang","given":"S U N","non-dropping-particle":"","parse-names":false,"suffix":""},{"dropping-particle":"","family":"Jianchun","given":"Xing","non-dropping-particle":"","parse-names":false,"suffix":""},{"dropping-particle":"","family":"Xun","given":"Zhang","non-dropping-particle":"","parse-names":false,"suffix":""}],"container-title":"IEEE Access","id":"ITEM-1","issued":{"date-parts":[["2018"]]},"page":"28993-29002","title":"An Algorithm for Concrete Crack Extraction and Identification Based on Machine Vision","type":"article-journal","volume":"6"},"uris":["http://www.mendeley.com/documents/?uuid=604fe198-c614-4e82-aabc-fac7651767e7"]},{"id":"ITEM-2","itemData":{"DOI":"10.1061/(ASCE)CP.1943-5487.0000766","ISBN":"0887-3801","ISSN":"0887-3801","abstract":"This paper presents the results of using machine vision to relate surface observations to quantitative load level estimates in struc-tural components. In particular, image-processing and machine-learning regression techniques were used to build estimation models capable of quantifying internal load levels (i.e., shear and moment) in shear-critical RC beams and slabs based on surface crack pattern images. The estimation models were generated and tested using image data sets obtained from 10 different earlier published studies, which provided 558 crack pattern images captured from 84 shear-critical RC beams and slabs across a range of load and damage levels. Working with these existing image data sets, various textural and geometric attributes of surface crack patterns were defined and evaluated with respect to their effectiveness in building useful estimation models. Multiple statistical error measures and cross-validation methods are used to quantify predictive accuracy, and several training/test methodologies were considered relative to potential field application scenarios. The results show that the estimation models based on surface crack image data can work well across a wide range of geometries, loadings, concrete strengths, and reinforcement details. Size effects can be accounted for by including specimen physical dimensions in the feature sets used for model training, and fundamental design relations can be used to develop useful nondimensional prediction parameters.","author":[{"dropping-particle":"","family":"Davoudi","given":"Rouzbeh","non-dropping-particle":"","parse-names":false,"suffix":""},{"dropping-particle":"","family":"Miller","given":"Gregory R.","non-dropping-particle":"","parse-names":false,"suffix":""},{"dropping-particle":"","family":"Kutz","given":"J. Nathan","non-dropping-particle":"","parse-names":false,"suffix":""}],"container-title":"Journal of Computing in Civil Engineering","id":"ITEM-2","issued":{"date-parts":[["2018"]]},"title":"Structural Load Estimation Using Machine Vision and Surface Crack Patterns for Shear-Critical RC Beams and Slabs","type":"article-journal"},"uris":["http://www.mendeley.com/documents/?uuid=a7f1383d-c4f5-42f1-89bb-800bd4a263b7"]}],"mendeley":{"formattedCitation":"[7], [11]","plainTextFormattedCitation":"[7], [11]","previouslyFormattedCitation":"[7], [11]"},"properties":{"noteIndex":0},"schema":"https://github.com/citation-style-language/schema/raw/master/csl-citation.json"}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[7], [11]</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presented a methodology for crack identification based on segmentation, feature extraction, </w:t>
      </w:r>
      <w:r w:rsidRPr="004D6168">
        <w:rPr>
          <w:rFonts w:ascii="Times New Roman" w:eastAsia="Calibri" w:hAnsi="Times New Roman" w:cs="Times New Roman"/>
          <w:noProof/>
          <w:lang w:val="en-IN"/>
        </w:rPr>
        <w:t>and</w:t>
      </w:r>
      <w:r w:rsidRPr="004D6168">
        <w:rPr>
          <w:rFonts w:ascii="Times New Roman" w:eastAsia="Calibri" w:hAnsi="Times New Roman" w:cs="Times New Roman"/>
          <w:lang w:val="en-IN"/>
        </w:rPr>
        <w:t xml:space="preserve"> classification also through ML techniques, such as </w:t>
      </w:r>
      <w:r w:rsidRPr="004D6168">
        <w:rPr>
          <w:rFonts w:ascii="Times New Roman" w:eastAsia="Calibri" w:hAnsi="Times New Roman" w:cs="Times New Roman"/>
        </w:rPr>
        <w:t>Multilayer Perceptron</w:t>
      </w:r>
      <w:r w:rsidRPr="004D6168">
        <w:rPr>
          <w:rFonts w:ascii="Times New Roman" w:eastAsia="Calibri" w:hAnsi="Times New Roman" w:cs="Times New Roman"/>
          <w:lang w:val="en-IN"/>
        </w:rPr>
        <w:t xml:space="preserve"> (MLP) and SVM. Although this paper follows similar structure as the previous ones, we extended the scope to consider different feature extraction methods.</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For instance, another classical technique used in CV and image processing is </w:t>
      </w:r>
      <w:r w:rsidRPr="004D6168">
        <w:rPr>
          <w:rFonts w:ascii="Times New Roman" w:eastAsia="Calibri" w:hAnsi="Times New Roman" w:cs="Times New Roman"/>
          <w:noProof/>
          <w:lang w:val="en-IN"/>
        </w:rPr>
        <w:t>texture classification</w:t>
      </w:r>
      <w:r w:rsidRPr="004D6168">
        <w:rPr>
          <w:rFonts w:ascii="Times New Roman" w:eastAsia="Calibri" w:hAnsi="Times New Roman" w:cs="Times New Roman"/>
          <w:lang w:val="en-IN"/>
        </w:rPr>
        <w:t xml:space="preserve"> (TC). </w:t>
      </w:r>
      <w:r w:rsidRPr="004D6168">
        <w:rPr>
          <w:rFonts w:ascii="Times New Roman" w:eastAsia="Calibri" w:hAnsi="Times New Roman" w:cs="Times New Roman"/>
          <w:noProof/>
          <w:lang w:val="en-IN"/>
        </w:rPr>
        <w:t xml:space="preserve">According to </w:t>
      </w:r>
      <w:r w:rsidR="00875437" w:rsidRPr="004D6168">
        <w:rPr>
          <w:rFonts w:ascii="Times New Roman" w:eastAsia="Calibri" w:hAnsi="Times New Roman" w:cs="Times New Roman"/>
          <w:noProof/>
          <w:lang w:val="en-IN"/>
        </w:rPr>
        <w:fldChar w:fldCharType="begin" w:fldLock="1"/>
      </w:r>
      <w:r w:rsidR="00365BA3">
        <w:rPr>
          <w:rFonts w:ascii="Times New Roman" w:eastAsia="Calibri" w:hAnsi="Times New Roman" w:cs="Times New Roman"/>
          <w:noProof/>
          <w:lang w:val="en-IN"/>
        </w:rPr>
        <w:instrText>ADDIN CSL_CITATION {"citationItems":[{"id":"ITEM-1","itemData":{"DOI":"10.1016/j.imavis.2012.01.001","ISBN":"1-901725-43-X","ISSN":"02628856","PMID":"19342342","abstract":"This paper presents a novel approach for texture classification, generalizing the well-known local binary pattern (LBP) approach. In the proposed approach, two different and complementary types of features (pixel intensities and differences) are extracted from local patches. The intensity-based features consider the intensity of the central pixel (CI) and those of its neighbors (NI); while for the difference-based feature, two components are computed: the radial-difference (RD) and the angular-difference (AD). Inspired by the LBP approach, two intensity-based descriptors CI-LBP and NI-LBP, and two difference-based descriptors RD-LBP and AD-LBP are developed. All four descriptors are in the same form as conventional LBP codes, so they can be readily combined to form joint histograms to represent textured images. The proposed approach is computationally very simple: it is totally training-free, there is no need to learn a texton dictionary, and no tuning of parameters. We have conducted extensive experiments on three challenging texture databases (Outex, CUReT and KTHTIPS2b). Outex results show significant improvements over the classical LBP approach, which clearly demonstrates the great power of the joint distributions of these proposed descriptors for gray-scale and rotation invariant texture classification. The proposed method produces the best classification results on KTHTIPS2b, and results comparable to the state-of-the-art on CUReT. © 2012 Elsevier B.V. All rights reserved.","author":[{"dropping-particle":"","family":"Liu","given":"Li","non-dropping-particle":"","parse-names":false,"suffix":""},{"dropping-particle":"","family":"Zhao","given":"Lingjun","non-dropping-particle":"","parse-names":false,"suffix":""},{"dropping-particle":"","family":"Long","given":"Yunli","non-dropping-particle":"","parse-names":false,"suffix":""},{"dropping-particle":"","family":"Kuang","given":"Gangyao","non-dropping-particle":"","parse-names":false,"suffix":""},{"dropping-particle":"","family":"Fieguth","given":"Paul","non-dropping-particle":"","parse-names":false,"suffix":""}],"container-title":"Image and Vision Computing","id":"ITEM-1","issue":"2","issued":{"date-parts":[["2012"]]},"page":"86-99","title":"Extended local binary patterns for texture classification","type":"article-journal","volume":"30"},"uris":["http://www.mendeley.com/documents/?uuid=91fb1a6a-3e31-4b07-8588-f5e880378cc8"]}],"mendeley":{"formattedCitation":"[17]","plainTextFormattedCitation":"[17]","previouslyFormattedCitation":"[17]"},"properties":{"noteIndex":0},"schema":"https://github.com/citation-style-language/schema/raw/master/csl-citation.json"}</w:instrText>
      </w:r>
      <w:r w:rsidR="00875437" w:rsidRPr="004D6168">
        <w:rPr>
          <w:rFonts w:ascii="Times New Roman" w:eastAsia="Calibri" w:hAnsi="Times New Roman" w:cs="Times New Roman"/>
          <w:noProof/>
          <w:lang w:val="en-IN"/>
        </w:rPr>
        <w:fldChar w:fldCharType="separate"/>
      </w:r>
      <w:r w:rsidR="00365BA3" w:rsidRPr="00365BA3">
        <w:rPr>
          <w:rFonts w:ascii="Times New Roman" w:eastAsia="Calibri" w:hAnsi="Times New Roman" w:cs="Times New Roman"/>
          <w:noProof/>
          <w:lang w:val="en-IN"/>
        </w:rPr>
        <w:t>[17]</w:t>
      </w:r>
      <w:r w:rsidR="00875437" w:rsidRPr="004D6168">
        <w:rPr>
          <w:rFonts w:ascii="Times New Roman" w:eastAsia="Calibri" w:hAnsi="Times New Roman" w:cs="Times New Roman"/>
          <w:noProof/>
          <w:lang w:val="en-IN"/>
        </w:rPr>
        <w:fldChar w:fldCharType="end"/>
      </w:r>
      <w:r w:rsidRPr="004D6168">
        <w:rPr>
          <w:rFonts w:ascii="Times New Roman" w:eastAsia="Calibri" w:hAnsi="Times New Roman" w:cs="Times New Roman"/>
          <w:noProof/>
          <w:lang w:val="en-IN"/>
        </w:rPr>
        <w:t>, texture analysis has been an area of intense research, applied in areas such as medical image analysis, remote sensing, object recognition, document analysis, and environment modeling.Nowadays</w:t>
      </w:r>
      <w:r w:rsidRPr="004D6168">
        <w:rPr>
          <w:rFonts w:ascii="Times New Roman" w:eastAsia="Calibri" w:hAnsi="Times New Roman" w:cs="Times New Roman"/>
          <w:lang w:val="en-IN"/>
        </w:rPr>
        <w:t xml:space="preserve">, </w:t>
      </w:r>
      <w:r w:rsidRPr="004D6168">
        <w:rPr>
          <w:rFonts w:ascii="Times New Roman" w:eastAsia="Calibri" w:hAnsi="Times New Roman" w:cs="Times New Roman"/>
          <w:noProof/>
          <w:lang w:val="en-IN"/>
        </w:rPr>
        <w:t>TC</w:t>
      </w:r>
      <w:r w:rsidRPr="004D6168">
        <w:rPr>
          <w:rFonts w:ascii="Times New Roman" w:eastAsia="Calibri" w:hAnsi="Times New Roman" w:cs="Times New Roman"/>
          <w:lang w:val="en-IN"/>
        </w:rPr>
        <w:t xml:space="preserve"> is also commonly found in areas such as system reliability and fault detection. For instance,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{"citationItems":[{"id":"ITEM-1","itemData":{"DOI":"10.1007/s11668-018-0432-6","ISSN":"1864-1245","author":[{"dropping-particle":"","family":"Fardo","given":"Fernando A","non-dropping-particle":"","parse-names":false,"suffix":""},{"dropping-particle":"","family":"Donato","given":"Gustavo H B","non-dropping-particle":"","parse-names":false,"suffix":""},{"dropping-particle":"","family":"Rodrigues","given":"Paulo S","non-dropping-particle":"","parse-names":false,"suffix":""}],"container-title":"Journal of Failure Analysis and Prevention","id":"ITEM-1","issued":{"date-parts":[["2018"]]},"page":"526-537","publisher":"Springer US","title":"Texture Analysis for Crack Detection in Fracture Mechanics","type":"article-journal","volume":"18"},"uris":["http://www.mendeley.com/documents/?uuid=7deba87a-43cd-4538-8a25-fe86e79fec28"]},{"id":"ITEM-2","itemData":{"DOI":"10.1016/j.ymssp.2017.12.035","ISSN":"10961216","abstract":"© 2018 Elsevier Ltd The future of the wind energy industry passes through the use of larger and more flexible wind turbines in remote locations, which are increasingly offshore to benefit stronger and more uniform wind conditions. The cost of operation and maintenance of offshore wind turbines is approximately 15–35% of the total cost. Of this, 80% goes towards unplanned maintenance issues due to different faults in the wind turbine components. Thus, an auspicious way to contribute to the increasing demands and challenges is by applying low-cost advanced fault detection schemes. This work proposes a new method for detection and classification of wind turbine actuators and sensors faults in variable-speed wind turbines. For this purpose, time domain signals acquired from the operating wind turbine are represented as two-dimensional matrices to obtain grayscale digital images. Then, the image pattern recognition is processed getting texture features under a multichannel representation. In this work, four types of texture characteristics are used: statistical, wavelet, granulometric and Gabor features. Next, the most significant ones are selected using the conditional mutual criterion. Finally, the faults are detected and distinguished between them (classified) using an automatic classification tool. In particular, a 10-fold cross-validation is used to obtain a more generalized model and evaluates the classification performance. Coupled non-linear aero-hydro-servo-elastic simulations of a 5 MW offshore type wind turbine are carried out in several fault scenarios. The results show a promising methodology able to detect and classify the most common wind turbine faults.","author":[{"dropping-particle":"","family":"Ruiz","given":"M.","non-dropping-particle":"","parse-names":false,"suffix":""},{"dropping-particle":"","family":"Mujica","given":"L.E.","non-dropping-particle":"","parse-names":false,"suffix":""},{"dropping-particle":"","family":"Alférez","given":"S.","non-dropping-particle":"","parse-names":false,"suffix":""},{"dropping-particle":"","family":"Acho","given":"L.","non-dropping-particle":"","parse-names":false,"suffix":""},{"dropping-particle":"","family":"Tutivén","given":"C.","non-dropping-particle":"","parse-names":false,"suffix":""},{"dropping-particle":"","family":"Vidal","given":"Y.","non-dropping-particle":"","parse-names":false,"suffix":""},{"dropping-particle":"","family":"Rodellar","given":"J.","non-dropping-particle":"","parse-names":false,"suffix":""},{"dropping-particle":"","family":"Pozo","given":"F.","non-dropping-particle":"","parse-names":false,"suffix":""}],"container-title":"Mechanical Systems and Signal Processing","id":"ITEM-2","issued":{"date-parts":[["2018"]]},"page":"149-167","title":"Wind turbine fault detection and classification by means of image texture analysis","type":"article-journal","volume":"107"},"uris":["http://www.mendeley.com/documents/?uuid=4de7c800-351e-4072-b074-90c8aeb13014"]}],"mendeley":{"formattedCitation":"[5], [18]","plainTextFormattedCitation":"[5], [18]","previouslyFormattedCitation":"[5], [18]"},"properties":{"noteIndex":0},"schema":"https://github.com/citation-style-language/schema/raw/master/csl-citation.json"}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[5], [18]</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proposed a method to retrieve the crack contour </w:t>
      </w:r>
      <w:r w:rsidRPr="004D6168">
        <w:rPr>
          <w:rFonts w:ascii="Times New Roman" w:eastAsia="Calibri" w:hAnsi="Times New Roman" w:cs="Times New Roman"/>
          <w:noProof/>
          <w:lang w:val="en-IN"/>
        </w:rPr>
        <w:t>through</w:t>
      </w:r>
      <w:r w:rsidRPr="004D6168">
        <w:rPr>
          <w:rFonts w:ascii="Times New Roman" w:eastAsia="Calibri" w:hAnsi="Times New Roman" w:cs="Times New Roman"/>
          <w:lang w:val="en-IN"/>
        </w:rPr>
        <w:t xml:space="preserve"> texture analysis. </w:t>
      </w:r>
      <w:r w:rsidR="00875437" w:rsidRPr="004D6168">
        <w:rPr>
          <w:rFonts w:ascii="Times New Roman" w:eastAsia="Calibri" w:hAnsi="Times New Roman" w:cs="Times New Roman"/>
          <w:lang w:val="en-IN"/>
        </w:rPr>
        <w:fldChar w:fldCharType="begin" w:fldLock="1"/>
      </w:r>
      <w:r w:rsidR="0007046B">
        <w:rPr>
          <w:rFonts w:ascii="Times New Roman" w:eastAsia="Calibri" w:hAnsi="Times New Roman" w:cs="Times New Roman"/>
          <w:lang w:val="en-IN"/>
        </w:rPr>
        <w:instrText>ADDIN CSL_CITATION {"citationItems":[{"id":"ITEM-1","itemData":{"author":[{"dropping-particle":"","family":"Quintana","given":"Marcos","non-dropping-particle":"","parse-names":false,"suffix":""},{"dropping-particle":"","family":"Torres","given":"Juan","non-dropping-particle":"","parse-names":false,"suffix":""},{"dropping-particle":"","family":"Menéndez","given":"José Manuel","non-dropping-particle":"","parse-names":false,"suffix":""}],"id":"ITEM-1","issue":"3","issued":{"date-parts":[["2016"]]},"page":"608-619","title":"A Simplified Computer Vision System for Road Surface Inspection and Maintenance","type":"article-journal","volume":"17"},"uris":["http://www.mendeley.com/documents/?uuid=dc3500e6-dde1-414f-89c9-360a5abc8984"]}],"mendeley":{"formattedCitation":"[19]","plainTextFormattedCitation":"[19]","previouslyFormattedCitation":"[19]"},"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07046B" w:rsidRPr="0007046B">
        <w:rPr>
          <w:rFonts w:ascii="Times New Roman" w:eastAsia="Calibri" w:hAnsi="Times New Roman" w:cs="Times New Roman"/>
          <w:noProof/>
          <w:lang w:val="en-IN"/>
        </w:rPr>
        <w:t>[19]</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combine the use of Hough transform features and Local Binary Pattern (LBP) to extract edge orientation and texture features, building crack seeds, which </w:t>
      </w:r>
      <w:r w:rsidRPr="004D6168">
        <w:rPr>
          <w:rFonts w:ascii="Times New Roman" w:eastAsia="Calibri" w:hAnsi="Times New Roman" w:cs="Times New Roman"/>
          <w:noProof/>
          <w:lang w:val="en-IN"/>
        </w:rPr>
        <w:t>are further processed</w:t>
      </w:r>
      <w:r w:rsidRPr="004D6168">
        <w:rPr>
          <w:rFonts w:ascii="Times New Roman" w:eastAsia="Calibri" w:hAnsi="Times New Roman" w:cs="Times New Roman"/>
          <w:lang w:val="en-IN"/>
        </w:rPr>
        <w:t xml:space="preserve"> in order to obtain a </w:t>
      </w:r>
      <w:r w:rsidRPr="004D6168">
        <w:rPr>
          <w:rFonts w:ascii="Times New Roman" w:eastAsia="Calibri" w:hAnsi="Times New Roman" w:cs="Times New Roman"/>
          <w:noProof/>
          <w:lang w:val="en-IN"/>
        </w:rPr>
        <w:t>clearer</w:t>
      </w:r>
      <w:r w:rsidRPr="004D6168">
        <w:rPr>
          <w:rFonts w:ascii="Times New Roman" w:eastAsia="Calibri" w:hAnsi="Times New Roman" w:cs="Times New Roman"/>
          <w:lang w:val="en-IN"/>
        </w:rPr>
        <w:t xml:space="preserve"> image of the crack. Although TC </w:t>
      </w:r>
      <w:r w:rsidRPr="004D6168">
        <w:rPr>
          <w:rFonts w:ascii="Times New Roman" w:eastAsia="Calibri" w:hAnsi="Times New Roman" w:cs="Times New Roman"/>
          <w:noProof/>
          <w:lang w:val="en-IN"/>
        </w:rPr>
        <w:t>is widely applied</w:t>
      </w:r>
      <w:r w:rsidRPr="004D6168">
        <w:rPr>
          <w:rFonts w:ascii="Times New Roman" w:eastAsia="Calibri" w:hAnsi="Times New Roman" w:cs="Times New Roman"/>
          <w:lang w:val="en-IN"/>
        </w:rPr>
        <w:t xml:space="preserve"> in different contexts, there is still a need to enhance its effectiveness for crack detection in images with high levels of surface texture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aej.2017.01.020","ISSN":"1110-0168","author":[{"dropping-particle":"","family":"Mohan","given":"Arun","non-dropping-particle":"","parse-names":false,"suffix":""},{"dropping-particle":"","family":"Poobal","given":"Sumathi","non-dropping-particle":"","parse-names":false,"suffix":""}],"container-title":"Alexandria Engineering Journal","id":"ITEM-1","issued":{"date-parts":[["2018"]]},"page":"787-798","publisher":"Faculty of Engineering, Alexandria University","title":"Crack detection using image processing : A critical review and analysis","type":"article-journal","volume":"57"},"uris":["http://www.mendeley.com/documents/?uuid=1b810e03-ca53-4234-b032-56e1023297c2"]}],"mendeley":{"formattedCitation":"[1]","plainTextFormattedCitation":"[1]","previouslyFormattedCitation":"[1]"},"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[1]</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Conversely to the above-mentioned papers that deals with the classification of individual segmented objects from the original image,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10.1109/ICUAS.2018.8453409","ISBN":"9781538613535","author":[{"dropping-particle":"","family":"Dorafshan","given":"Sattar","non-dropping-particle":"","parse-names":false,"suffix":""},{"dropping-particle":"","family":"Thomas","given":"Robert J","non-dropping-particle":"","parse-names":false,"suffix":""},{"dropping-particle":"","family":"Maguire","given":"Marc","non-dropping-particle":"","parse-names":false,"suffix":""}],"container-title":"2018 International Conference on Unmanned Aircraft Systems (ICUAS)","id":"ITEM-1","issued":{"date-parts":[["2018"]]},"page":"874-882","publisher":"IEEE","title":"Deep Learning Neural Networks for sUAS-Assisted Structural Inspections : Feasibility and Application","type":"article-journal"},"uris":["http://www.mendeley.com/documents/?uuid=8865b72e-1492-497d-b6e1-3bc7ba8b8829"]}],"mendeley":{"formattedCitation":"[4]","plainTextFormattedCitation":"[4]","previouslyFormattedCitation":"[4]"},"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[4]</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used Convolutional Neural Network (CNN) for inspection of concrete constructions by detecting whether the image contains or not crack(s). They verified that image quality is an essential factor in detection accuracy and emphasise the need to diversify defects in the training dataset.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10.1111/mice.12334","author":[{"dropping-particle":"","family":"Cha","given":"Young-jin","non-dropping-particle":"","parse-names":false,"suffix":""},{"dropping-particle":"","family":"Choi","given":"Wooram","non-dropping-particle":"","parse-names":false,"suffix":""},{"dropping-particle":"","family":"Suh","given":"Gahyun","non-dropping-particle":"","parse-names":false,"suffix":""},{"dropping-particle":"","family":"Mahmoudkhani","given":"Sadegh","non-dropping-particle":"","parse-names":false,"suffix":""}],"id":"ITEM-1","issued":{"date-parts":[["2018"]]},"page":"731-747","title":"Autonomous Structural Visual Inspection Using Region-Based Deep Learning for Detecting Multiple Damage Types","type":"article-journal","volume":"33"},"uris":["http://www.mendeley.com/documents/?uuid=aaa9a09e-0e89-45a9-981e-394882434192"]}],"mendeley":{"formattedCitation":"[8]","plainTextFormattedCitation":"[8]","previouslyFormattedCitation":"[8]"},"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[8]</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proposed an approach for quasi-real-time simultaneous detection of multiple types of </w:t>
      </w:r>
      <w:r w:rsidRPr="004D6168">
        <w:rPr>
          <w:rFonts w:ascii="Times New Roman" w:eastAsia="Calibri" w:hAnsi="Times New Roman" w:cs="Times New Roman"/>
          <w:noProof/>
          <w:lang w:val="en-IN"/>
        </w:rPr>
        <w:t>concrete</w:t>
      </w:r>
      <w:r w:rsidRPr="004D6168">
        <w:rPr>
          <w:rFonts w:ascii="Times New Roman" w:eastAsia="Calibri" w:hAnsi="Times New Roman" w:cs="Times New Roman"/>
          <w:lang w:val="en-IN"/>
        </w:rPr>
        <w:t xml:space="preserve"> damage, using a Faster Region-based CNN (Faster R-CNN). The advantage of this approach is the possibility of detecting several types of damages, but it entails low precision.</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Although Deep Learning (DL) techniques, such as CNN, have increasingly been applied in a wide range of areas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{"citationItems":[{"id":"ITEM-1","itemData":{"DOI":"10.1016/j.apenergy.2016.11.111","ISBN":"0306-2619","ISSN":"03062619","abstract":"Convolutional neural network is designed for probabilistic wind power forecasting. Ensemble technique is used to cancel out the diverse errors of point forecasters. The model misspecification and data noise in wind power are separately evaluated. The competitive performance and robustness of the proposed method were proved. a b s t r a c t Due to the economic and environmental benefits, wind power is becoming one of the more promising supplements for electric power generation. However, the uncertainty exhibited in wind power data is generally unacceptably large. Thus, the data should be accurately evaluated by operators to effectively mitigate the risks of wind power on power system operations. Recognizing this challenge, a novel deep learning based ensemble approach is proposed for probabilistic wind power forecasting. In this approach, an advanced point forecasting method is originally proposed based on wavelet transform and convolu-tional neural network. Wavelet transform is used to decompose the raw wind power data into different frequencies. The nonlinear features in each frequency that are used to improve the forecast accuracy are later effectively learned by the convolutional neural network. The uncertainties in wind power data, i.e., the model misspecification and data noise, are separately identified thereafter. Consequently, the prob-abilistic distribution of wind power data can be statistically formulated. The proposed ensemble approach has been extensively assessed using real wind farm data from China, and the results demon-strate that the uncertainties in wind power data can be better learned using the proposed approach and that a competitive performance is obtained.","author":[{"dropping-particle":"","family":"Wang","given":"Huai-zhi","non-dropping-particle":"","parse-names":false,"suffix":""},{"dropping-particle":"","family":"Li","given":"Gang-qiang","non-dropping-particle":"","parse-names":false,"suffix":""},{"dropping-particle":"","family":"Wang","given":"Gui-bin","non-dropping-particle":"","parse-names":false,"suffix":""},{"dropping-particle":"","family":"Peng","given":"Jian-chun","non-dropping-particle":"","parse-names":false,"suffix":""},{"dropping-particle":"","family":"Jiang","given":"Hui","non-dropping-particle":"","parse-names":false,"suffix":""},{"dropping-particle":"","family":"Liu","given":"Yi-tao","non-dropping-particle":"","parse-names":false,"suffix":""}],"container-title":"Applied Energy","id":"ITEM-1","issued":{"date-parts":[["2017"]]},"page":"56-70","title":"Deep learning based ensemble approach for probabilistic wind power forecasting","type":"article-journal","volume":"188"},"uris":["http://www.mendeley.com/documents/?uuid=0a8d21e6-4f49-43fb-afd0-5372028fe2f2"]}],"mendeley":{"formattedCitation":"[20]","plainTextFormattedCitation":"[20]","previouslyFormattedCitation":"[20]"},"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[20]</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its performance heavily depends on the  architecture applied and on the size and variety of the training dataset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10.1109/ICUAS.2018.8453409","ISBN":"9781538613535","author":[{"dropping-particle":"","family":"Dorafshan","given":"Sattar","non-dropping-particle":"","parse-names":false,"suffix":""},{"dropping-particle":"","family":"Thomas","given":"Robert J","non-dropping-particle":"","parse-names":false,"suffix":""},{"dropping-particle":"","family":"Maguire","given":"Marc","non-dropping-particle":"","parse-names":false,"suffix":""}],"container-title":"2018 International Conference on Unmanned Aircraft Systems (ICUAS)","id":"ITEM-1","issued":{"date-parts":[["2018"]]},"page":"874-882","publisher":"IEEE","title":"Deep Learning Neural Networks for sUAS-Assisted Structural Inspections : Feasibility and Application","type":"article-journal"},"uris":["http://www.mendeley.com/documents/?uuid=8865b72e-1492-497d-b6e1-3bc7ba8b8829"]}],"mendeley":{"formattedCitation":"[4]","plainTextFormattedCitation":"[4]","previouslyFormattedCitation":"[4]"},"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[4]</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Because of that, DL techniques are computationally intensive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{"citationItems":[{"id":"ITEM-1","itemData":{"DOI":"10.1016/j.jocs.2017.06.006","ISSN":"1877-7503","abstract":"Since 2006, deep learning (DL) has become a rapidly growing research direction, redefining state-of-the-art performances in a wide range of areas such as object recognition, image segmentation, speech recognition and machine translation. In modern manufacturing systems, data-driven machine health monitoring is gaining in popularity due to the widespread deployment of low-cost sensors and their connection to the Internet. Meanwhile, deep learning provides useful tools for processing and analyzing these big machinery data. The main purpose of this paper is to review and summarize the emerging research work of deep learning on machine health monitoring. After the brief introduction of deep learning techniques, the applications of deep learning in machine health monitoring systems are reviewed mainly from the following aspects: Auto-encoder (AE) and its variants, Restricted Boltzmann Machines and its variants including Deep Belief Network (DBN) and Deep Boltzmann Machines (DBM), Convolutional Neural Networks (CNN) and Recurrent Neural Networks (RNN). Finally, some new trends of DL-based machine health monitoring methods are discussed.","author":[{"dropping-particle":"","family":"Zhao","given":"Rui","non-dropping-particle":"","parse-names":false,"suffix":""},{"dropping-particle":"","family":"Yan","given":"Ruqiang","non-dropping-particle":"","parse-names":false,"suffix":""},{"dropping-particle":"","family":"Chen","given":"Zhenghua","non-dropping-particle":"","parse-names":false,"suffix":""},{"dropping-particle":"","family":"Mao","given":"Kezhi","non-dropping-particle":"","parse-names":false,"suffix":""},{"dropping-particle":"","family":"Wang","given":"Peng","non-dropping-particle":"","parse-names":false,"suffix":""},{"dropping-particle":"","family":"Gao","given":"Robert X.","non-dropping-particle":"","parse-names":false,"suffix":""}],"id":"ITEM-1","issued":{"date-parts":[["2016"]]},"page":"213-237","title":"Deep Learning and Its Applications to Machine Health Monitoring: A Survey","type":"article-journal","volume":"115"},"uris":["http://www.mendeley.com/documents/?uuid=9abdc888-83eb-41ed-93af-1c6cd7fc1cd3"]}],"mendeley":{"formattedCitation":"[21]","plainTextFormattedCitation":"[21]","previouslyFormattedCitation":"[21]"},"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[21]</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 xml:space="preserve">, requiring the use of GPUs and limiting its application in standard computers. Moreover, aside from the fact that a large data set can be proven difficult to obtain in some cases, it requires a lot of manual effort for labelling </w:t>
      </w:r>
      <w:r w:rsidR="00875437" w:rsidRPr="004D6168">
        <w:rPr>
          <w:rFonts w:ascii="Times New Roman" w:eastAsia="Calibri" w:hAnsi="Times New Roman" w:cs="Times New Roman"/>
          <w:lang w:val="en-IN"/>
        </w:rPr>
        <w:fldChar w:fldCharType="begin" w:fldLock="1"/>
      </w:r>
      <w:r w:rsidR="00365BA3">
        <w:rPr>
          <w:rFonts w:ascii="Times New Roman" w:eastAsia="Calibri" w:hAnsi="Times New Roman" w:cs="Times New Roman"/>
          <w:lang w:val="en-IN"/>
        </w:rPr>
        <w:instrText>ADDIN CSL_CITATION {"citationItems":[{"id":"ITEM-1","itemData":{"DOI":"https://doi.org/10.15302/J-FEM-2018071","abstract":"Construction is considered among the most dangerous industries and is responsible for a large portion of total worker fatalities. A construction worker has a probability of 1-in-200 of dying on the job during a 45- year career, mainly due to fires, falls, and being struck by or caught between objects. Hence, employers must ensure their workers wear personal protective equipment (PPE), in particular hardhats, if they are at risk of falling, being struck by falling objects, hitting their heads on static objects, or coming in proximity to electrical hazards. However, monitoring the presence and proper use of hardhats becomes inefficient when safety officers must survey large areas and a considerable number of workers. Using images captured from indoor jobsites, this paper evaluates existing computer vision techniques, namely object detection and color-based segmentation tools, used to rapidly detect if workers are wearing hardhats. Experiments are conducted and the results highlight the potential of cascade classifiers, in particular, to accurately, precisely, and rapidly detect hardhats under different scenarios and for repetitive runs, and the potential of color-based segmentation to eliminate false detections.","author":[{"dropping-particle":"","family":"Mneymneh","given":"Bahaa Eddine","non-dropping-particle":"","parse-names":false,"suffix":""},{"dropping-particle":"","family":"Abbas","given":"Mohamad","non-dropping-particle":"","parse-names":false,"suffix":""},{"dropping-particle":"","family":"Khoury","given":"Hiam","non-dropping-particle":"","parse-names":false,"suffix":""}],"container-title":"Frontiers of Engineering Management","id":"ITEM-1","issue":"2","issued":{"date-parts":[["2018"]]},"page":"227-239","title":"Evaluation of computer vision techniques for automated hardhat detection in indoor construction safety applications","type":"article-journal","volume":"5"},"uris":["http://www.mendeley.com/documents/?uuid=185763d6-1e01-4b52-be92-a2385bd42c2c"]}],"mendeley":{"formattedCitation":"[22]","plainTextFormattedCitation":"[22]","previouslyFormattedCitation":"[22]"},"properties":{"noteIndex":0},"schema":"https://github.com/citation-style-language/schema/raw/master/csl-citation.json"}</w:instrText>
      </w:r>
      <w:r w:rsidR="00875437" w:rsidRPr="004D6168">
        <w:rPr>
          <w:rFonts w:ascii="Times New Roman" w:eastAsia="Calibri" w:hAnsi="Times New Roman" w:cs="Times New Roman"/>
          <w:lang w:val="en-IN"/>
        </w:rPr>
        <w:fldChar w:fldCharType="separate"/>
      </w:r>
      <w:r w:rsidR="00365BA3" w:rsidRPr="00365BA3">
        <w:rPr>
          <w:rFonts w:ascii="Times New Roman" w:eastAsia="Calibri" w:hAnsi="Times New Roman" w:cs="Times New Roman"/>
          <w:noProof/>
          <w:lang w:val="en-IN"/>
        </w:rPr>
        <w:t>[22]</w:t>
      </w:r>
      <w:r w:rsidR="00875437" w:rsidRPr="004D6168">
        <w:rPr>
          <w:rFonts w:ascii="Times New Roman" w:eastAsia="Calibri" w:hAnsi="Times New Roman" w:cs="Times New Roman"/>
          <w:lang w:val="en-IN"/>
        </w:rPr>
        <w:fldChar w:fldCharType="end"/>
      </w:r>
      <w:r w:rsidRPr="004D6168">
        <w:rPr>
          <w:rFonts w:ascii="Times New Roman" w:eastAsia="Calibri" w:hAnsi="Times New Roman" w:cs="Times New Roman"/>
          <w:lang w:val="en-IN"/>
        </w:rPr>
        <w:t>.</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On the other hand, with approaches based on image pre-processing, segmentation and classification, it is possible to achieve desirable performance results even for small data sets. So, this paper aims at developing a robust methodology for crack detection that addresses the limitations of (</w:t>
      </w:r>
      <w:proofErr w:type="spellStart"/>
      <w:r w:rsidRPr="004D6168">
        <w:rPr>
          <w:rFonts w:ascii="Times New Roman" w:eastAsia="Calibri" w:hAnsi="Times New Roman" w:cs="Times New Roman"/>
          <w:lang w:val="en-IN"/>
        </w:rPr>
        <w:t>i</w:t>
      </w:r>
      <w:proofErr w:type="spellEnd"/>
      <w:r w:rsidRPr="004D6168">
        <w:rPr>
          <w:rFonts w:ascii="Times New Roman" w:eastAsia="Calibri" w:hAnsi="Times New Roman" w:cs="Times New Roman"/>
          <w:lang w:val="en-IN"/>
        </w:rPr>
        <w:t xml:space="preserve">) not having big datasets, (ii) standard computational resources, and (iii) poor crack image quality, i.e., noise on the image and from the background, overcoming the previously mentioned limitations. </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In this way, this paper compares different approaches to extract features and identify cracks in concrete images. Segmentation and TC methods, </w:t>
      </w:r>
      <w:r w:rsidRPr="004D6168">
        <w:rPr>
          <w:rFonts w:ascii="Times New Roman" w:eastAsia="Calibri" w:hAnsi="Times New Roman" w:cs="Times New Roman"/>
          <w:noProof/>
          <w:lang w:val="en-IN"/>
        </w:rPr>
        <w:t>here</w:t>
      </w:r>
      <w:r w:rsidRPr="004D6168">
        <w:rPr>
          <w:rFonts w:ascii="Times New Roman" w:eastAsia="Calibri" w:hAnsi="Times New Roman" w:cs="Times New Roman"/>
          <w:lang w:val="en-IN"/>
        </w:rPr>
        <w:t xml:space="preserve"> addressed as region-based and </w:t>
      </w:r>
      <w:r w:rsidRPr="004D6168">
        <w:rPr>
          <w:rFonts w:ascii="Times New Roman" w:eastAsia="Calibri" w:hAnsi="Times New Roman" w:cs="Times New Roman"/>
          <w:noProof/>
          <w:lang w:val="en-IN"/>
        </w:rPr>
        <w:t>texture-based analysis respectively</w:t>
      </w:r>
      <w:r w:rsidRPr="004D6168">
        <w:rPr>
          <w:rFonts w:ascii="Times New Roman" w:eastAsia="Calibri" w:hAnsi="Times New Roman" w:cs="Times New Roman"/>
          <w:lang w:val="en-IN"/>
        </w:rPr>
        <w:t xml:space="preserve">, are used to extract features from the images and feed ML models, </w:t>
      </w:r>
      <w:r w:rsidRPr="004D6168">
        <w:rPr>
          <w:rFonts w:ascii="Times New Roman" w:eastAsia="Calibri" w:hAnsi="Times New Roman" w:cs="Times New Roman"/>
          <w:noProof/>
          <w:lang w:val="en-IN"/>
        </w:rPr>
        <w:t>i.e.,</w:t>
      </w:r>
      <w:r w:rsidRPr="004D6168">
        <w:rPr>
          <w:rFonts w:ascii="Times New Roman" w:eastAsia="Calibri" w:hAnsi="Times New Roman" w:cs="Times New Roman"/>
          <w:lang w:val="en-IN"/>
        </w:rPr>
        <w:t xml:space="preserve"> SVM and MLP, in order to detect crack existence. The features implemented for each approach </w:t>
      </w:r>
      <w:r w:rsidRPr="004D6168">
        <w:rPr>
          <w:rFonts w:ascii="Times New Roman" w:eastAsia="Calibri" w:hAnsi="Times New Roman" w:cs="Times New Roman"/>
          <w:noProof/>
          <w:lang w:val="en-IN"/>
        </w:rPr>
        <w:t>are based</w:t>
      </w:r>
      <w:r w:rsidRPr="004D6168">
        <w:rPr>
          <w:rFonts w:ascii="Times New Roman" w:eastAsia="Calibri" w:hAnsi="Times New Roman" w:cs="Times New Roman"/>
          <w:lang w:val="en-IN"/>
        </w:rPr>
        <w:t xml:space="preserve"> on the existing literature and variants of classical approaches new to this application. Hence, the idea is to determine which features are relevant for crack detection to improve computational speed. Furthermore, the proposed methodology aims at overcoming the problem caused by the variety on both crack and background characteristics by determining appropriated and discriminative features. Therefore, the proposed methodology will </w:t>
      </w:r>
      <w:r w:rsidRPr="004D6168">
        <w:rPr>
          <w:rFonts w:ascii="Times New Roman" w:eastAsia="Calibri" w:hAnsi="Times New Roman" w:cs="Times New Roman"/>
          <w:noProof/>
          <w:lang w:val="en-IN"/>
        </w:rPr>
        <w:t>be tested</w:t>
      </w:r>
      <w:r w:rsidRPr="004D6168">
        <w:rPr>
          <w:rFonts w:ascii="Times New Roman" w:eastAsia="Calibri" w:hAnsi="Times New Roman" w:cs="Times New Roman"/>
          <w:lang w:val="en-IN"/>
        </w:rPr>
        <w:t xml:space="preserve"> in </w:t>
      </w:r>
      <w:r w:rsidRPr="004D6168">
        <w:rPr>
          <w:rFonts w:ascii="Times New Roman" w:eastAsia="Calibri" w:hAnsi="Times New Roman" w:cs="Times New Roman"/>
          <w:noProof/>
          <w:lang w:val="en-IN"/>
        </w:rPr>
        <w:t>a recently available</w:t>
      </w:r>
      <w:r w:rsidRPr="004D6168">
        <w:rPr>
          <w:rFonts w:ascii="Times New Roman" w:eastAsia="Calibri" w:hAnsi="Times New Roman" w:cs="Times New Roman"/>
          <w:lang w:val="en-IN"/>
        </w:rPr>
        <w:t xml:space="preserve"> concrete crack data base, with diverse image characteristics.</w:t>
      </w:r>
    </w:p>
    <w:p w:rsidR="004D6168" w:rsidRPr="004D6168" w:rsidRDefault="004D6168" w:rsidP="004D6168">
      <w:pPr>
        <w:spacing w:after="0" w:line="240" w:lineRule="auto"/>
        <w:jc w:val="both"/>
        <w:rPr>
          <w:rFonts w:ascii="Times New Roman" w:eastAsia="Calibri" w:hAnsi="Times New Roman" w:cs="Times New Roman"/>
          <w:lang w:val="en-IN"/>
        </w:rPr>
      </w:pPr>
      <w:r w:rsidRPr="004D6168">
        <w:rPr>
          <w:rFonts w:ascii="Times New Roman" w:eastAsia="Calibri" w:hAnsi="Times New Roman" w:cs="Times New Roman"/>
          <w:lang w:val="en-IN"/>
        </w:rPr>
        <w:t xml:space="preserve">The remainder of this paper </w:t>
      </w:r>
      <w:r w:rsidRPr="004D6168">
        <w:rPr>
          <w:rFonts w:ascii="Times New Roman" w:eastAsia="Calibri" w:hAnsi="Times New Roman" w:cs="Times New Roman"/>
          <w:noProof/>
          <w:lang w:val="en-IN"/>
        </w:rPr>
        <w:t>is organized</w:t>
      </w:r>
      <w:r w:rsidRPr="004D6168">
        <w:rPr>
          <w:rFonts w:ascii="Times New Roman" w:eastAsia="Calibri" w:hAnsi="Times New Roman" w:cs="Times New Roman"/>
          <w:lang w:val="en-IN"/>
        </w:rPr>
        <w:t xml:space="preserve"> as follows. Section 2 describes the applied methodology and specific concepts regarding CV techniques when dealing with crack detection. Section 3 presents the crack-related database used to evaluate the proposed model as well as the results of this application. Section 4 summarizes the achievements and concludes remarks.</w:t>
      </w:r>
    </w:p>
    <w:p w:rsidR="002A4355" w:rsidRPr="002A4355" w:rsidRDefault="002A4355" w:rsidP="004A7C59">
      <w:pPr>
        <w:jc w:val="both"/>
        <w:rPr>
          <w:rFonts w:ascii="Times New Roman" w:hAnsi="Times New Roman" w:cs="Times New Roman"/>
          <w:color w:val="1C1C1C"/>
          <w:szCs w:val="24"/>
        </w:rPr>
      </w:pPr>
    </w:p>
    <w:p w:rsidR="00E01E00" w:rsidRDefault="004D6168"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4D6168">
        <w:rPr>
          <w:rFonts w:ascii="Times New Roman" w:hAnsi="Times New Roman" w:cs="Times New Roman"/>
          <w:b/>
          <w:color w:val="1C1C1C"/>
          <w:sz w:val="24"/>
          <w:szCs w:val="24"/>
        </w:rPr>
        <w:lastRenderedPageBreak/>
        <w:t xml:space="preserve">METHODOLOGY </w:t>
      </w:r>
    </w:p>
    <w:p w:rsidR="00365BA3" w:rsidRPr="00C61F09" w:rsidRDefault="00365BA3" w:rsidP="00365BA3">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4D6168" w:rsidRPr="004D6168" w:rsidRDefault="004D6168" w:rsidP="004D6168">
      <w:pPr>
        <w:pStyle w:val="ESREL2019Corpo"/>
        <w:ind w:firstLine="0"/>
        <w:rPr>
          <w:color w:val="auto"/>
          <w:sz w:val="22"/>
          <w:szCs w:val="22"/>
          <w:lang w:val="en-US"/>
        </w:rPr>
      </w:pPr>
      <w:bookmarkStart w:id="2" w:name="_Hlk1473278"/>
      <w:r w:rsidRPr="004D6168">
        <w:rPr>
          <w:color w:val="auto"/>
          <w:sz w:val="22"/>
          <w:szCs w:val="22"/>
        </w:rPr>
        <w:t xml:space="preserve">Based on images, the proposed methodology relies on extracting features to be used as input to ML techniques for crack detection. The image in our case is a segmented version of the original one. Particularly, the segmentation aims to create a new image containing only white parts that resembles a crack (the procedure will be described in details in the following section). In this </w:t>
      </w:r>
      <w:r w:rsidRPr="004D6168">
        <w:rPr>
          <w:color w:val="auto"/>
          <w:sz w:val="22"/>
          <w:szCs w:val="22"/>
          <w:lang w:val="en-US"/>
        </w:rPr>
        <w:t>paper, we analyzed two approaches for automated crack detection separately, extracting different features in each case, and comparing their performance in labeling an image as cracked or non-cracked.</w:t>
      </w:r>
    </w:p>
    <w:p w:rsidR="004D6168" w:rsidRPr="004D6168" w:rsidRDefault="004D6168" w:rsidP="004D6168">
      <w:pPr>
        <w:pStyle w:val="ESREL2019Corpo"/>
        <w:ind w:firstLine="0"/>
        <w:rPr>
          <w:color w:val="auto"/>
          <w:sz w:val="22"/>
          <w:szCs w:val="22"/>
        </w:rPr>
      </w:pPr>
      <w:r w:rsidRPr="004D6168">
        <w:rPr>
          <w:color w:val="auto"/>
          <w:sz w:val="22"/>
          <w:szCs w:val="22"/>
          <w:lang w:val="en-US"/>
        </w:rPr>
        <w:t>The difference</w:t>
      </w:r>
      <w:r w:rsidRPr="004D6168">
        <w:rPr>
          <w:color w:val="auto"/>
          <w:sz w:val="22"/>
          <w:szCs w:val="22"/>
        </w:rPr>
        <w:t xml:space="preserve"> between them relies on the focus of analysis, as one analyses the whole image, and the other analyses each region of the segmented image (i.e., connected white pixels). The former is the texture-based analysis and the latter is the region-based analysis, which can also localize cracks in the image. </w:t>
      </w:r>
      <w:bookmarkEnd w:id="2"/>
      <w:r w:rsidRPr="004D6168">
        <w:rPr>
          <w:color w:val="auto"/>
          <w:sz w:val="22"/>
          <w:szCs w:val="22"/>
        </w:rPr>
        <w:t>Note that, the problem complexity increases from the texture-based to the region-based analysis, as the result gets more detailed by changing the focus of analysis.</w:t>
      </w:r>
    </w:p>
    <w:p w:rsidR="004D6168" w:rsidRPr="004D6168" w:rsidRDefault="004D6168" w:rsidP="004D6168">
      <w:pPr>
        <w:pStyle w:val="ESREL2019Corpo"/>
        <w:ind w:firstLine="0"/>
        <w:rPr>
          <w:color w:val="auto"/>
          <w:sz w:val="22"/>
          <w:szCs w:val="22"/>
        </w:rPr>
      </w:pPr>
      <w:r w:rsidRPr="004D6168">
        <w:rPr>
          <w:color w:val="auto"/>
          <w:sz w:val="22"/>
          <w:szCs w:val="22"/>
        </w:rPr>
        <w:t xml:space="preserve">For example, in “Figure 1”, </w:t>
      </w:r>
      <w:r w:rsidRPr="004D6168">
        <w:rPr>
          <w:noProof/>
          <w:color w:val="auto"/>
          <w:sz w:val="22"/>
          <w:szCs w:val="22"/>
        </w:rPr>
        <w:t>the</w:t>
      </w:r>
      <w:r w:rsidRPr="004D6168">
        <w:rPr>
          <w:color w:val="auto"/>
          <w:sz w:val="22"/>
          <w:szCs w:val="22"/>
        </w:rPr>
        <w:t xml:space="preserve"> texture-based approach would indicate that this image contains crack(s), </w:t>
      </w:r>
      <w:r w:rsidRPr="004D6168">
        <w:rPr>
          <w:noProof/>
          <w:color w:val="auto"/>
          <w:sz w:val="22"/>
          <w:szCs w:val="22"/>
        </w:rPr>
        <w:t>i.e.,</w:t>
      </w:r>
      <w:r w:rsidRPr="004D6168">
        <w:rPr>
          <w:color w:val="auto"/>
          <w:sz w:val="22"/>
          <w:szCs w:val="22"/>
        </w:rPr>
        <w:t xml:space="preserve"> label this image as cracked. With this result, it is not possible to know how many cracks exists (in this case, two). The region-based approach, on the other hand, attempts to indicate the exact pixels that define each crack, and hence label this image as cracked.</w:t>
      </w:r>
    </w:p>
    <w:p w:rsidR="004D6168" w:rsidRPr="004D6168" w:rsidRDefault="004D6168" w:rsidP="004D6168">
      <w:pPr>
        <w:pStyle w:val="ESREL2019Corpo"/>
        <w:ind w:firstLine="0"/>
        <w:rPr>
          <w:color w:val="auto"/>
          <w:sz w:val="22"/>
          <w:szCs w:val="22"/>
        </w:rPr>
      </w:pPr>
    </w:p>
    <w:p w:rsidR="004D6168" w:rsidRPr="004D6168" w:rsidRDefault="004D6168" w:rsidP="004D6168">
      <w:pPr>
        <w:pStyle w:val="ESREL2019Corpo"/>
        <w:ind w:firstLine="0"/>
        <w:jc w:val="center"/>
        <w:rPr>
          <w:color w:val="auto"/>
          <w:sz w:val="22"/>
          <w:szCs w:val="22"/>
        </w:rPr>
      </w:pPr>
      <w:r w:rsidRPr="004D6168">
        <w:rPr>
          <w:noProof/>
          <w:color w:val="auto"/>
          <w:sz w:val="22"/>
          <w:szCs w:val="22"/>
          <w:lang w:val="pt-BR" w:eastAsia="pt-BR"/>
        </w:rPr>
        <w:drawing>
          <wp:inline distT="0" distB="0" distL="0" distR="0">
            <wp:extent cx="1211580" cy="1211580"/>
            <wp:effectExtent l="0" t="0" r="7620" b="7620"/>
            <wp:docPr id="4" name="Imagem 4" descr="Uma imagem contendo onda, surfando, cavalgando, ao ar livr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7492_1.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11580" cy="1211580"/>
                    </a:xfrm>
                    <a:prstGeom prst="rect">
                      <a:avLst/>
                    </a:prstGeom>
                    <a:ln>
                      <a:noFill/>
                    </a:ln>
                  </pic:spPr>
                </pic:pic>
              </a:graphicData>
            </a:graphic>
          </wp:inline>
        </w:drawing>
      </w:r>
    </w:p>
    <w:p w:rsidR="004D6168" w:rsidRPr="004D6168" w:rsidRDefault="004D6168" w:rsidP="004D6168">
      <w:pPr>
        <w:pStyle w:val="ESREL2019Figures"/>
      </w:pPr>
      <w:r w:rsidRPr="004D6168">
        <w:rPr>
          <w:b/>
          <w:bCs/>
        </w:rPr>
        <w:t>Fig. 1</w:t>
      </w:r>
      <w:r w:rsidRPr="004D6168">
        <w:t>. Example of a concrete crack image containing two cracks, obtained from ÖZGENEL (2018).</w:t>
      </w:r>
    </w:p>
    <w:p w:rsidR="004D6168" w:rsidRPr="004D6168" w:rsidRDefault="004D6168" w:rsidP="004D6168">
      <w:pPr>
        <w:pStyle w:val="ESREL2019Corpo"/>
        <w:ind w:firstLine="0"/>
        <w:rPr>
          <w:color w:val="auto"/>
          <w:sz w:val="22"/>
          <w:szCs w:val="22"/>
        </w:rPr>
      </w:pPr>
      <w:r w:rsidRPr="004D6168">
        <w:rPr>
          <w:color w:val="auto"/>
          <w:sz w:val="22"/>
          <w:szCs w:val="22"/>
        </w:rPr>
        <w:t xml:space="preserve">Then, we also considered possible application of </w:t>
      </w:r>
      <w:r w:rsidRPr="004D6168">
        <w:rPr>
          <w:noProof/>
          <w:color w:val="auto"/>
          <w:sz w:val="22"/>
          <w:szCs w:val="22"/>
        </w:rPr>
        <w:t>two dimensionality</w:t>
      </w:r>
      <w:r w:rsidRPr="004D6168">
        <w:rPr>
          <w:color w:val="auto"/>
          <w:sz w:val="22"/>
          <w:szCs w:val="22"/>
        </w:rPr>
        <w:t xml:space="preserve"> reduction techniques, </w:t>
      </w:r>
      <w:r w:rsidRPr="004D6168">
        <w:rPr>
          <w:noProof/>
          <w:color w:val="auto"/>
          <w:sz w:val="22"/>
          <w:szCs w:val="22"/>
        </w:rPr>
        <w:t>i.e.,</w:t>
      </w:r>
      <w:r w:rsidRPr="004D6168">
        <w:rPr>
          <w:color w:val="auto"/>
          <w:sz w:val="22"/>
          <w:szCs w:val="22"/>
        </w:rPr>
        <w:t xml:space="preserve"> Linear Discriminant Analysis (LDA) and Principal Component Analysis (PCA). This step aims at reducing the number of features used to describe the image, making the model more efficient and robust. The proposed methodology is summarized in “Figure 2” and detailed in the next sections.</w:t>
      </w:r>
    </w:p>
    <w:p w:rsidR="004D6168" w:rsidRPr="004D6168" w:rsidRDefault="004D6168" w:rsidP="004D6168">
      <w:pPr>
        <w:pStyle w:val="ESREL2019Corpo"/>
        <w:ind w:firstLine="0"/>
        <w:jc w:val="center"/>
        <w:rPr>
          <w:color w:val="auto"/>
          <w:sz w:val="22"/>
          <w:szCs w:val="22"/>
          <w:lang w:val="pt-BR"/>
        </w:rPr>
      </w:pPr>
      <w:r w:rsidRPr="004D6168">
        <w:rPr>
          <w:noProof/>
          <w:color w:val="auto"/>
          <w:sz w:val="22"/>
          <w:szCs w:val="22"/>
          <w:lang w:val="pt-BR" w:eastAsia="pt-BR"/>
        </w:rPr>
        <w:drawing>
          <wp:inline distT="0" distB="0" distL="0" distR="0">
            <wp:extent cx="3200400" cy="1328271"/>
            <wp:effectExtent l="0" t="0" r="0" b="5715"/>
            <wp:docPr id="7" name="Imagem 7"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low.jpg"/>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16165" r="7249" b="15402"/>
                    <a:stretch/>
                  </pic:blipFill>
                  <pic:spPr bwMode="auto">
                    <a:xfrm>
                      <a:off x="0" y="0"/>
                      <a:ext cx="3231643" cy="134123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4D6168" w:rsidRPr="004D6168" w:rsidRDefault="004D6168" w:rsidP="004D6168">
      <w:pPr>
        <w:pStyle w:val="ESREL2019Figures"/>
      </w:pPr>
      <w:r w:rsidRPr="004D6168">
        <w:rPr>
          <w:b/>
          <w:bCs/>
        </w:rPr>
        <w:t>Fig. 2</w:t>
      </w:r>
      <w:r w:rsidRPr="004D6168">
        <w:t xml:space="preserve">. </w:t>
      </w:r>
      <w:r w:rsidRPr="004D6168">
        <w:rPr>
          <w:noProof/>
        </w:rPr>
        <w:t>The methodology</w:t>
      </w:r>
      <w:r w:rsidRPr="004D6168">
        <w:t xml:space="preserve"> proposed for crack detection.</w:t>
      </w:r>
    </w:p>
    <w:p w:rsidR="004D6168" w:rsidRPr="004D6168" w:rsidRDefault="004D6168" w:rsidP="0007046B">
      <w:pPr>
        <w:pStyle w:val="ESREL2019SubHeading"/>
      </w:pPr>
      <w:proofErr w:type="gramStart"/>
      <w:r w:rsidRPr="004D6168">
        <w:t>2.1  Segmentation</w:t>
      </w:r>
      <w:proofErr w:type="gramEnd"/>
    </w:p>
    <w:p w:rsidR="004D6168" w:rsidRPr="004D6168" w:rsidRDefault="004D6168" w:rsidP="004D6168">
      <w:pPr>
        <w:pStyle w:val="ESREL2019Corpo"/>
        <w:ind w:firstLine="0"/>
        <w:rPr>
          <w:color w:val="auto"/>
          <w:sz w:val="22"/>
          <w:szCs w:val="22"/>
        </w:rPr>
      </w:pPr>
      <w:r w:rsidRPr="004D6168">
        <w:rPr>
          <w:color w:val="auto"/>
          <w:sz w:val="22"/>
          <w:szCs w:val="22"/>
        </w:rPr>
        <w:t xml:space="preserve">Segmentation comprises the identification of objects that can potentially be classified as cracks in the image, removing irrelevant or unrelated information that belongs to </w:t>
      </w:r>
      <w:r w:rsidRPr="004D6168">
        <w:rPr>
          <w:noProof/>
          <w:color w:val="auto"/>
          <w:sz w:val="22"/>
          <w:szCs w:val="22"/>
        </w:rPr>
        <w:t>concrete</w:t>
      </w:r>
      <w:r w:rsidRPr="004D6168">
        <w:rPr>
          <w:color w:val="auto"/>
          <w:sz w:val="22"/>
          <w:szCs w:val="22"/>
        </w:rPr>
        <w:t xml:space="preserve"> pattern characteristics (</w:t>
      </w:r>
      <w:r w:rsidRPr="004D6168">
        <w:rPr>
          <w:noProof/>
          <w:color w:val="auto"/>
          <w:sz w:val="22"/>
          <w:szCs w:val="22"/>
        </w:rPr>
        <w:t>i.e.,</w:t>
      </w:r>
      <w:r w:rsidRPr="004D6168">
        <w:rPr>
          <w:color w:val="auto"/>
          <w:sz w:val="22"/>
          <w:szCs w:val="22"/>
        </w:rPr>
        <w:t xml:space="preserve"> noise, background). The segmentation technique was implemented in MATLAB and is based on the morphological operation proposed by </w:t>
      </w:r>
      <w:r w:rsidR="00875437" w:rsidRPr="004D6168">
        <w:rPr>
          <w:color w:val="auto"/>
          <w:sz w:val="22"/>
          <w:szCs w:val="22"/>
        </w:rPr>
        <w:fldChar w:fldCharType="begin" w:fldLock="1"/>
      </w:r>
      <w:r w:rsidR="00365BA3">
        <w:rPr>
          <w:color w:val="auto"/>
          <w:sz w:val="22"/>
          <w:szCs w:val="22"/>
        </w:rPr>
        <w:instrText>ADDIN CSL_CITATION {"citationItems":[{"id":"ITEM-1","itemData":{"DOI":"10.1007/s00138-011-0394-0","ISBN":"0932-8092","ISSN":"09328092","abstract":"Visual inspection of structures is a highly qualitative method in which inspectors visually assess a structure's condition. If a region is inaccessible, binoculars must be used to detect and characterize defects. Although several Non-Destructive Testing methods have been proposed for inspection purposes, they are nonadaptive and cannot quantify crack thickness reliably. In this paper, a contact-less remote-sensing crack detection and quantification methodology based on 3D scene reconstruction (computer vision), image processing, and pattern recognition concepts is introduced. The proposed approach utilizes depth perception to detect cracks and quantify their thickness, thereby giving a robotic inspection system the ability to analyze images captured from any distance and using any focal length or resolution. This unique adaptive feature is especially useful for incorporating mobile systems, such as unmanned aerial vehicles, into structural inspection methods since it would allow inaccessible regions to be properly inspected for cracks. Guidelines are presented for optimizing the acquisition and processing of images, thereby enhancing the quality and reliability of the damage detection approach and allowing the capture of even the slightest cracks (e.g., detection of 0.1 mm cracks from a distance of 20 m), which are routinely encountered in realistic field applications where the camera-object distance and image contrast are not controllable. ABSTRACT FROM AUTHOR]; Copyright of Machine Vision &amp; Applications is the property of Springer Science &amp; Business Media B.V.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Abstracts.)","author":[{"dropping-particle":"","family":"Jahanshahi","given":"Mohammad R.","non-dropping-particle":"","parse-names":false,"suffix":""},{"dropping-particle":"","family":"Masri","given":"Sami F.","non-dropping-particle":"","parse-names":false,"suffix":""},{"dropping-particle":"","family":"Padgett","given":"Curtis W.","non-dropping-particle":"","parse-names":false,"suffix":""},{"dropping-particle":"","family":"Sukhatme","given":"Gaurav S.","non-dropping-particle":"","parse-names":false,"suffix":""}],"container-title":"Machine Vision and Applications","id":"ITEM-1","issued":{"date-parts":[["2013"]]},"title":"An innovative methodology for detection and quantification of cracks through incorporation of depth perception","type":"article-journal"},"uris":["http://www.mendeley.com/documents/?uuid=5e907d9c-7836-4cd7-a5b1-0f0b56d807dc"]}],"mendeley":{"formattedCitation":"[16]","plainTextFormattedCitation":"[16]","previouslyFormattedCitation":"[16]"},"properties":{"noteIndex":0},"schema":"https://github.com/citation-style-language/schema/raw/master/csl-citation.json"}</w:instrText>
      </w:r>
      <w:r w:rsidR="00875437" w:rsidRPr="004D6168">
        <w:rPr>
          <w:color w:val="auto"/>
          <w:sz w:val="22"/>
          <w:szCs w:val="22"/>
        </w:rPr>
        <w:fldChar w:fldCharType="separate"/>
      </w:r>
      <w:r w:rsidR="00365BA3" w:rsidRPr="00365BA3">
        <w:rPr>
          <w:noProof/>
          <w:color w:val="auto"/>
          <w:sz w:val="22"/>
          <w:szCs w:val="22"/>
        </w:rPr>
        <w:t>[16]</w:t>
      </w:r>
      <w:r w:rsidR="00875437" w:rsidRPr="004D6168">
        <w:rPr>
          <w:color w:val="auto"/>
          <w:sz w:val="22"/>
          <w:szCs w:val="22"/>
        </w:rPr>
        <w:fldChar w:fldCharType="end"/>
      </w:r>
      <w:r w:rsidRPr="004D6168">
        <w:rPr>
          <w:color w:val="auto"/>
          <w:sz w:val="22"/>
          <w:szCs w:val="22"/>
        </w:rPr>
        <w:t>, shown in “Eq. (1)”.</w:t>
      </w:r>
    </w:p>
    <w:tbl>
      <w:tblPr>
        <w:tblStyle w:val="Tabelacomgrade"/>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7"/>
        <w:gridCol w:w="3261"/>
      </w:tblGrid>
      <w:tr w:rsidR="004D6168" w:rsidRPr="004D6168" w:rsidTr="00053035">
        <w:tc>
          <w:tcPr>
            <w:tcW w:w="6237" w:type="dxa"/>
          </w:tcPr>
          <w:p w:rsidR="004D6168" w:rsidRPr="004D6168" w:rsidRDefault="004D6168" w:rsidP="00053035">
            <w:pPr>
              <w:pStyle w:val="ESREL2019Equation"/>
              <w:rPr>
                <w:rFonts w:ascii="Times New Roman" w:hAnsi="Times New Roman"/>
              </w:rPr>
            </w:pPr>
            <m:oMathPara>
              <m:oMath>
                <m:r>
                  <m:t>T = max</m:t>
                </m:r>
                <m:d>
                  <m:dPr>
                    <m:begChr m:val="["/>
                    <m:endChr m:val="]"/>
                    <m:ctrlPr/>
                  </m:dPr>
                  <m:e>
                    <m:d>
                      <m:dPr>
                        <m:ctrlPr/>
                      </m:dPr>
                      <m:e>
                        <m:r>
                          <m:t>I∘</m:t>
                        </m:r>
                        <m:sSub>
                          <m:sSubPr>
                            <m:ctrlPr/>
                          </m:sSubPr>
                          <m:e>
                            <m:r>
                              <m:t>SE</m:t>
                            </m:r>
                          </m:e>
                          <m:sub>
                            <m:d>
                              <m:dPr>
                                <m:begChr m:val="["/>
                                <m:endChr m:val="]"/>
                                <m:ctrlPr/>
                              </m:dPr>
                              <m:e>
                                <m:r>
                                  <m:t>0°,45°,90°,135°</m:t>
                                </m:r>
                              </m:e>
                            </m:d>
                          </m:sub>
                        </m:sSub>
                      </m:e>
                    </m:d>
                    <m:r>
                      <m:t xml:space="preserve"> ⦁ </m:t>
                    </m:r>
                    <m:sSub>
                      <m:sSubPr>
                        <m:ctrlPr/>
                      </m:sSubPr>
                      <m:e>
                        <m:r>
                          <m:t>SE</m:t>
                        </m:r>
                      </m:e>
                      <m:sub>
                        <m:d>
                          <m:dPr>
                            <m:begChr m:val="["/>
                            <m:endChr m:val="]"/>
                            <m:ctrlPr/>
                          </m:dPr>
                          <m:e>
                            <m:r>
                              <m:t>0°,45°,90°,135°</m:t>
                            </m:r>
                          </m:e>
                        </m:d>
                      </m:sub>
                    </m:sSub>
                    <m:r>
                      <m:t>, I</m:t>
                    </m:r>
                  </m:e>
                </m:d>
                <m:r>
                  <m:t>-I,</m:t>
                </m:r>
              </m:oMath>
            </m:oMathPara>
          </w:p>
        </w:tc>
        <w:tc>
          <w:tcPr>
            <w:tcW w:w="3261" w:type="dxa"/>
            <w:vAlign w:val="center"/>
          </w:tcPr>
          <w:p w:rsidR="004D6168" w:rsidRPr="004D6168" w:rsidRDefault="004D6168" w:rsidP="00053035">
            <w:pPr>
              <w:pStyle w:val="ESREL2019Corpo"/>
              <w:ind w:firstLine="0"/>
              <w:jc w:val="right"/>
              <w:rPr>
                <w:color w:val="auto"/>
                <w:sz w:val="22"/>
                <w:szCs w:val="22"/>
              </w:rPr>
            </w:pPr>
            <w:r w:rsidRPr="004D6168">
              <w:rPr>
                <w:color w:val="auto"/>
                <w:sz w:val="22"/>
                <w:szCs w:val="22"/>
              </w:rPr>
              <w:t>(1)</w:t>
            </w:r>
          </w:p>
        </w:tc>
      </w:tr>
    </w:tbl>
    <w:p w:rsidR="004D6168" w:rsidRPr="004D6168" w:rsidRDefault="004D6168" w:rsidP="004D6168">
      <w:pPr>
        <w:pStyle w:val="ESREL2019Corpo"/>
        <w:ind w:firstLine="0"/>
        <w:rPr>
          <w:color w:val="auto"/>
          <w:sz w:val="22"/>
          <w:szCs w:val="22"/>
        </w:rPr>
      </w:pPr>
      <w:r w:rsidRPr="004D6168">
        <w:rPr>
          <w:color w:val="auto"/>
          <w:sz w:val="22"/>
          <w:szCs w:val="22"/>
        </w:rPr>
        <w:t xml:space="preserve">where </w:t>
      </w:r>
      <w:r w:rsidRPr="004D6168">
        <w:rPr>
          <w:noProof/>
          <w:color w:val="auto"/>
          <w:sz w:val="22"/>
          <w:szCs w:val="22"/>
        </w:rPr>
        <w:t>Iis</w:t>
      </w:r>
      <w:r w:rsidRPr="004D6168">
        <w:rPr>
          <w:color w:val="auto"/>
          <w:sz w:val="22"/>
          <w:szCs w:val="22"/>
        </w:rPr>
        <w:t xml:space="preserve"> the grayscale image, ○ is the </w:t>
      </w:r>
      <w:r w:rsidRPr="004D6168">
        <w:rPr>
          <w:noProof/>
          <w:color w:val="auto"/>
          <w:sz w:val="22"/>
          <w:szCs w:val="22"/>
        </w:rPr>
        <w:t>opening</w:t>
      </w:r>
      <w:r w:rsidRPr="004D6168">
        <w:rPr>
          <w:color w:val="auto"/>
          <w:sz w:val="22"/>
          <w:szCs w:val="22"/>
        </w:rPr>
        <w:t xml:space="preserve"> morphological </w:t>
      </w:r>
      <w:r w:rsidRPr="004D6168">
        <w:rPr>
          <w:noProof/>
          <w:color w:val="auto"/>
          <w:sz w:val="22"/>
          <w:szCs w:val="22"/>
        </w:rPr>
        <w:t>operation,</w:t>
      </w:r>
      <w:r w:rsidRPr="004D6168">
        <w:rPr>
          <w:color w:val="auto"/>
          <w:sz w:val="22"/>
          <w:szCs w:val="22"/>
        </w:rPr>
        <w:t xml:space="preserve"> ● is the closing morphological operation, and SE is the linear structuring element, defined for orientations of 0⁰, 45⁰, 90⁰ and 135⁰. </w:t>
      </w:r>
    </w:p>
    <w:p w:rsidR="004D6168" w:rsidRPr="004D6168" w:rsidRDefault="004D6168" w:rsidP="004D6168">
      <w:pPr>
        <w:pStyle w:val="ESREL2019Corpo"/>
        <w:ind w:firstLine="0"/>
        <w:rPr>
          <w:color w:val="auto"/>
          <w:sz w:val="22"/>
          <w:szCs w:val="22"/>
        </w:rPr>
      </w:pPr>
      <w:r w:rsidRPr="004D6168">
        <w:rPr>
          <w:color w:val="auto"/>
          <w:sz w:val="22"/>
          <w:szCs w:val="22"/>
        </w:rPr>
        <w:t xml:space="preserve">It is </w:t>
      </w:r>
      <w:r w:rsidRPr="004D6168">
        <w:rPr>
          <w:noProof/>
          <w:color w:val="auto"/>
          <w:sz w:val="22"/>
          <w:szCs w:val="22"/>
        </w:rPr>
        <w:t>essential</w:t>
      </w:r>
      <w:r w:rsidRPr="004D6168">
        <w:rPr>
          <w:color w:val="auto"/>
          <w:sz w:val="22"/>
          <w:szCs w:val="22"/>
        </w:rPr>
        <w:t xml:space="preserve"> to understand that the structuring element </w:t>
      </w:r>
      <w:r w:rsidRPr="004D6168">
        <w:rPr>
          <w:noProof/>
          <w:color w:val="auto"/>
          <w:sz w:val="22"/>
          <w:szCs w:val="22"/>
        </w:rPr>
        <w:t>is determined</w:t>
      </w:r>
      <w:r w:rsidRPr="004D6168">
        <w:rPr>
          <w:color w:val="auto"/>
          <w:sz w:val="22"/>
          <w:szCs w:val="22"/>
        </w:rPr>
        <w:t xml:space="preserve"> by two parameters: format and size. The linear format chosen for SE enables the segmentation of objects perpendicular to each orientation, while </w:t>
      </w:r>
      <w:r w:rsidRPr="004D6168">
        <w:rPr>
          <w:color w:val="auto"/>
          <w:sz w:val="22"/>
          <w:szCs w:val="22"/>
        </w:rPr>
        <w:lastRenderedPageBreak/>
        <w:t xml:space="preserve">the size adopted narrows the segmentation by imposing a constraint for object thickness. Therefore, for each image, the morphological operation described in “Eq. (1)” is repeated for several SE of different sizes (from 2 to 35) in order to map the most information about objects. The resulting image of each iteration </w:t>
      </w:r>
      <w:r w:rsidRPr="004D6168">
        <w:rPr>
          <w:noProof/>
          <w:color w:val="auto"/>
          <w:sz w:val="22"/>
          <w:szCs w:val="22"/>
        </w:rPr>
        <w:t>is binarized</w:t>
      </w:r>
      <w:r w:rsidRPr="004D6168">
        <w:rPr>
          <w:color w:val="auto"/>
          <w:sz w:val="22"/>
          <w:szCs w:val="22"/>
        </w:rPr>
        <w:t xml:space="preserve"> by Otsu’s method </w:t>
      </w:r>
      <w:r w:rsidR="00875437">
        <w:rPr>
          <w:color w:val="auto"/>
          <w:sz w:val="22"/>
          <w:szCs w:val="22"/>
        </w:rPr>
        <w:fldChar w:fldCharType="begin" w:fldLock="1"/>
      </w:r>
      <w:r w:rsidR="00365BA3">
        <w:rPr>
          <w:color w:val="auto"/>
          <w:sz w:val="22"/>
          <w:szCs w:val="22"/>
        </w:rPr>
        <w:instrText>ADDIN CSL_CITATION {"citationItems":[{"id":"ITEM-1","itemData":{"DOI":"10.1109/TSMC.1979.4310076","ISBN":"0018-9472","ISSN":"0018-9472","PMID":"4310076","abstract":"A nonparametric and unsupervised method ofautoma- tic threshold selection for picture segmentation is presented. An optimal threshold is selected by the discriminant criterion, namely, so as to maximize the separability of the resultant classes in gray levels. The procedure is very simple, utilizing only the zeroth- and the first-order cumulative moments of the gray-level histogram. It is straightforward to extend the method to multithreshold problems. Several experimental results are also presented to support the validity of the method.","author":[{"dropping-particle":"","family":"Otsu","given":"Nobuyuki","non-dropping-particle":"","parse-names":false,"suffix":""}],"container-title":"IEEE Transactions on Systems, Man, and Cybernetics","id":"ITEM-1","issued":{"date-parts":[["1979"]]},"title":"A Threshold Selection Method from Gray-Level Histograms","type":"article-journal"},"uris":["http://www.mendeley.com/documents/?uuid=955ac122-7614-469a-8706-6ca4ac7e464a"]}],"mendeley":{"formattedCitation":"[23]","plainTextFormattedCitation":"[23]","previouslyFormattedCitation":"[23]"},"properties":{"noteIndex":0},"schema":"https://github.com/citation-style-language/schema/raw/master/csl-citation.json"}</w:instrText>
      </w:r>
      <w:r w:rsidR="00875437">
        <w:rPr>
          <w:color w:val="auto"/>
          <w:sz w:val="22"/>
          <w:szCs w:val="22"/>
        </w:rPr>
        <w:fldChar w:fldCharType="separate"/>
      </w:r>
      <w:r w:rsidR="00365BA3" w:rsidRPr="00365BA3">
        <w:rPr>
          <w:noProof/>
          <w:color w:val="auto"/>
          <w:sz w:val="22"/>
          <w:szCs w:val="22"/>
        </w:rPr>
        <w:t>[23]</w:t>
      </w:r>
      <w:r w:rsidR="00875437">
        <w:rPr>
          <w:color w:val="auto"/>
          <w:sz w:val="22"/>
          <w:szCs w:val="22"/>
        </w:rPr>
        <w:fldChar w:fldCharType="end"/>
      </w:r>
      <w:r w:rsidRPr="004D6168">
        <w:rPr>
          <w:color w:val="auto"/>
          <w:sz w:val="22"/>
          <w:szCs w:val="22"/>
        </w:rPr>
        <w:t xml:space="preserve">, filtered by the area of the segmented object and joined together to compose one single image. </w:t>
      </w:r>
    </w:p>
    <w:p w:rsidR="004D6168" w:rsidRPr="004D6168" w:rsidRDefault="004D6168" w:rsidP="004D6168">
      <w:pPr>
        <w:pStyle w:val="ESREL2019Corpo"/>
        <w:ind w:firstLine="0"/>
        <w:rPr>
          <w:color w:val="auto"/>
          <w:sz w:val="22"/>
          <w:szCs w:val="22"/>
        </w:rPr>
      </w:pPr>
      <w:r w:rsidRPr="004D6168">
        <w:rPr>
          <w:color w:val="auto"/>
          <w:sz w:val="22"/>
          <w:szCs w:val="22"/>
        </w:rPr>
        <w:t xml:space="preserve">“Figure 3(b)” and “Figure 4(b)” present examples of the segmentation result above described, yet still containing noise inside the crack and related to the background (i.e. black dots and/or discontinuity). In order to address this issue, the following steps, based on the method proposed by </w:t>
      </w:r>
      <w:r w:rsidR="00875437" w:rsidRPr="004D6168">
        <w:rPr>
          <w:color w:val="auto"/>
          <w:sz w:val="22"/>
          <w:szCs w:val="22"/>
        </w:rPr>
        <w:fldChar w:fldCharType="begin" w:fldLock="1"/>
      </w:r>
      <w:r w:rsidR="00365BA3">
        <w:rPr>
          <w:color w:val="auto"/>
          <w:sz w:val="22"/>
          <w:szCs w:val="22"/>
        </w:rPr>
        <w:instrText>ADDIN CSL_CITATION {"citationItems":[{"id":"ITEM-1","itemData":{"author":[{"dropping-particle":"","family":"Liang","given":"S U N","non-dropping-particle":"","parse-names":false,"suffix":""},{"dropping-particle":"","family":"Jianchun","given":"Xing","non-dropping-particle":"","parse-names":false,"suffix":""},{"dropping-particle":"","family":"Xun","given":"Zhang","non-dropping-particle":"","parse-names":false,"suffix":""}],"container-title":"IEEE Access","id":"ITEM-1","issued":{"date-parts":[["2018"]]},"page":"28993-29002","title":"An Algorithm for Concrete Crack Extraction and Identification Based on Machine Vision","type":"article-journal","volume":"6"},"uris":["http://www.mendeley.com/documents/?uuid=604fe198-c614-4e82-aabc-fac7651767e7"]}],"mendeley":{"formattedCitation":"[11]","plainTextFormattedCitation":"[11]","previouslyFormattedCitation":"[11]"},"properties":{"noteIndex":0},"schema":"https://github.com/citation-style-language/schema/raw/master/csl-citation.json"}</w:instrText>
      </w:r>
      <w:r w:rsidR="00875437" w:rsidRPr="004D6168">
        <w:rPr>
          <w:color w:val="auto"/>
          <w:sz w:val="22"/>
          <w:szCs w:val="22"/>
        </w:rPr>
        <w:fldChar w:fldCharType="separate"/>
      </w:r>
      <w:r w:rsidR="00365BA3" w:rsidRPr="00365BA3">
        <w:rPr>
          <w:noProof/>
          <w:color w:val="auto"/>
          <w:sz w:val="22"/>
          <w:szCs w:val="22"/>
        </w:rPr>
        <w:t>[11]</w:t>
      </w:r>
      <w:r w:rsidR="00875437" w:rsidRPr="004D6168">
        <w:rPr>
          <w:color w:val="auto"/>
          <w:sz w:val="22"/>
          <w:szCs w:val="22"/>
        </w:rPr>
        <w:fldChar w:fldCharType="end"/>
      </w:r>
      <w:r w:rsidRPr="004D6168">
        <w:rPr>
          <w:color w:val="auto"/>
          <w:sz w:val="22"/>
          <w:szCs w:val="22"/>
        </w:rPr>
        <w:t>, were used to fill internal discontinuity and eliminate broken parts of the crack.</w:t>
      </w:r>
    </w:p>
    <w:p w:rsidR="004D6168" w:rsidRPr="004D6168" w:rsidRDefault="004D6168" w:rsidP="004D6168">
      <w:pPr>
        <w:pStyle w:val="ESREL2019ListsOfItems"/>
        <w:numPr>
          <w:ilvl w:val="0"/>
          <w:numId w:val="17"/>
        </w:numPr>
        <w:ind w:left="0" w:firstLine="0"/>
        <w:rPr>
          <w:color w:val="auto"/>
          <w:sz w:val="22"/>
          <w:szCs w:val="22"/>
        </w:rPr>
      </w:pPr>
      <w:r w:rsidRPr="004D6168">
        <w:rPr>
          <w:color w:val="auto"/>
          <w:sz w:val="22"/>
          <w:szCs w:val="22"/>
        </w:rPr>
        <w:t>Fill holes in the segmented crack image;</w:t>
      </w:r>
    </w:p>
    <w:p w:rsidR="004D6168" w:rsidRPr="004D6168" w:rsidRDefault="004D6168" w:rsidP="004D6168">
      <w:pPr>
        <w:pStyle w:val="ESREL2019ListsOfItems"/>
        <w:numPr>
          <w:ilvl w:val="0"/>
          <w:numId w:val="17"/>
        </w:numPr>
        <w:ind w:left="0" w:firstLine="0"/>
        <w:rPr>
          <w:color w:val="auto"/>
          <w:sz w:val="22"/>
          <w:szCs w:val="22"/>
        </w:rPr>
      </w:pPr>
      <w:r w:rsidRPr="004D6168">
        <w:rPr>
          <w:color w:val="auto"/>
          <w:sz w:val="22"/>
          <w:szCs w:val="22"/>
        </w:rPr>
        <w:t>Perform morphological closing (dilation followed by erosion);</w:t>
      </w:r>
    </w:p>
    <w:p w:rsidR="004D6168" w:rsidRPr="004D6168" w:rsidRDefault="004D6168" w:rsidP="004D6168">
      <w:pPr>
        <w:pStyle w:val="ESREL2019ListsOfItems"/>
        <w:numPr>
          <w:ilvl w:val="0"/>
          <w:numId w:val="17"/>
        </w:numPr>
        <w:ind w:left="0" w:firstLine="0"/>
        <w:rPr>
          <w:color w:val="auto"/>
          <w:sz w:val="22"/>
          <w:szCs w:val="22"/>
        </w:rPr>
      </w:pPr>
      <w:r w:rsidRPr="004D6168">
        <w:rPr>
          <w:color w:val="auto"/>
          <w:sz w:val="22"/>
          <w:szCs w:val="22"/>
        </w:rPr>
        <w:t>Obtain the skeleton line of the crack to identify crack direction;</w:t>
      </w:r>
    </w:p>
    <w:p w:rsidR="004D6168" w:rsidRPr="004D6168" w:rsidRDefault="004D6168" w:rsidP="004D6168">
      <w:pPr>
        <w:pStyle w:val="ESREL2019ListsOfItems"/>
        <w:numPr>
          <w:ilvl w:val="0"/>
          <w:numId w:val="17"/>
        </w:numPr>
        <w:ind w:left="0" w:firstLine="0"/>
        <w:rPr>
          <w:color w:val="auto"/>
          <w:sz w:val="22"/>
          <w:szCs w:val="22"/>
        </w:rPr>
      </w:pPr>
      <w:r w:rsidRPr="004D6168">
        <w:rPr>
          <w:color w:val="auto"/>
          <w:sz w:val="22"/>
          <w:szCs w:val="22"/>
        </w:rPr>
        <w:t>Search for breaking points of the crack and connect points that are at most 5 pixels away from each other in the direction of the skeleton line.</w:t>
      </w:r>
    </w:p>
    <w:p w:rsidR="004D6168" w:rsidRPr="004D6168" w:rsidRDefault="004D6168" w:rsidP="004D6168">
      <w:pPr>
        <w:pStyle w:val="ESREL2019Corpo"/>
        <w:ind w:firstLine="0"/>
        <w:rPr>
          <w:color w:val="auto"/>
          <w:sz w:val="22"/>
          <w:szCs w:val="22"/>
        </w:rPr>
      </w:pPr>
      <w:r w:rsidRPr="004D6168">
        <w:rPr>
          <w:color w:val="auto"/>
          <w:sz w:val="22"/>
          <w:szCs w:val="22"/>
        </w:rPr>
        <w:t>Steps (iii) and (iv) were implemented using methods of “Edge Linking and Line Segment Fitting” developed by (</w:t>
      </w:r>
      <w:proofErr w:type="spellStart"/>
      <w:r w:rsidRPr="004D6168">
        <w:rPr>
          <w:color w:val="auto"/>
          <w:sz w:val="22"/>
          <w:szCs w:val="22"/>
        </w:rPr>
        <w:t>Kovesi</w:t>
      </w:r>
      <w:proofErr w:type="spellEnd"/>
      <w:r w:rsidRPr="004D6168">
        <w:rPr>
          <w:color w:val="auto"/>
          <w:sz w:val="22"/>
          <w:szCs w:val="22"/>
        </w:rPr>
        <w:t>, 2000) and results are shown in “Figure 3(c)” and “Figure 4(c)”.</w:t>
      </w:r>
    </w:p>
    <w:p w:rsidR="004D6168" w:rsidRPr="004D6168" w:rsidRDefault="004D6168" w:rsidP="004D6168">
      <w:pPr>
        <w:pStyle w:val="ESREL2019Corpo"/>
        <w:ind w:firstLine="0"/>
        <w:jc w:val="center"/>
        <w:rPr>
          <w:color w:val="auto"/>
          <w:sz w:val="22"/>
          <w:szCs w:val="22"/>
        </w:rPr>
      </w:pPr>
      <w:r w:rsidRPr="004D6168">
        <w:rPr>
          <w:noProof/>
          <w:color w:val="auto"/>
          <w:sz w:val="22"/>
          <w:szCs w:val="22"/>
          <w:lang w:val="pt-BR" w:eastAsia="pt-BR"/>
        </w:rPr>
        <w:drawing>
          <wp:inline distT="0" distB="0" distL="0" distR="0">
            <wp:extent cx="2513965" cy="937260"/>
            <wp:effectExtent l="0" t="0" r="635" b="0"/>
            <wp:docPr id="1"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egmentationEx1.png"/>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21015" b="12708"/>
                    <a:stretch/>
                  </pic:blipFill>
                  <pic:spPr bwMode="auto">
                    <a:xfrm>
                      <a:off x="0" y="0"/>
                      <a:ext cx="2513965" cy="93726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4D6168" w:rsidRPr="004D6168" w:rsidRDefault="004D6168" w:rsidP="004D6168">
      <w:pPr>
        <w:pStyle w:val="ESREL2019Figures"/>
      </w:pPr>
      <w:r w:rsidRPr="004D6168">
        <w:rPr>
          <w:b/>
          <w:bCs/>
        </w:rPr>
        <w:t>Fig. 3</w:t>
      </w:r>
      <w:r w:rsidRPr="004D6168">
        <w:t>. (a) grayscale image, (b) segmented image containing holes, (c) segmented image filled.</w:t>
      </w:r>
    </w:p>
    <w:p w:rsidR="004D6168" w:rsidRPr="004D6168" w:rsidRDefault="004D6168" w:rsidP="00053035">
      <w:pPr>
        <w:pStyle w:val="ESREL2019Corpo"/>
        <w:ind w:firstLine="0"/>
        <w:jc w:val="center"/>
        <w:rPr>
          <w:color w:val="auto"/>
          <w:sz w:val="22"/>
          <w:szCs w:val="22"/>
        </w:rPr>
      </w:pPr>
      <w:r w:rsidRPr="004D6168">
        <w:rPr>
          <w:noProof/>
          <w:color w:val="auto"/>
          <w:sz w:val="22"/>
          <w:szCs w:val="22"/>
          <w:lang w:val="pt-BR" w:eastAsia="pt-BR"/>
        </w:rPr>
        <w:drawing>
          <wp:inline distT="0" distB="0" distL="0" distR="0">
            <wp:extent cx="2513965" cy="937260"/>
            <wp:effectExtent l="0" t="0" r="63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egmentationEx2.png"/>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21015" b="12708"/>
                    <a:stretch/>
                  </pic:blipFill>
                  <pic:spPr bwMode="auto">
                    <a:xfrm>
                      <a:off x="0" y="0"/>
                      <a:ext cx="2513965" cy="93726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4D6168" w:rsidRPr="004D6168" w:rsidRDefault="004D6168" w:rsidP="00053035">
      <w:pPr>
        <w:pStyle w:val="ESREL2019Figures"/>
        <w:rPr>
          <w:i/>
        </w:rPr>
      </w:pPr>
      <w:r w:rsidRPr="004D6168">
        <w:rPr>
          <w:b/>
          <w:bCs/>
        </w:rPr>
        <w:t>Fig. 4.</w:t>
      </w:r>
      <w:r w:rsidRPr="004D6168">
        <w:t xml:space="preserve"> (a) grayscale image, (b) segmented image containing broken parts of the same crack, (c) segmented image with crack parts connected</w:t>
      </w:r>
      <w:r w:rsidRPr="004D6168">
        <w:rPr>
          <w:noProof/>
        </w:rPr>
        <w:t>.</w:t>
      </w:r>
    </w:p>
    <w:p w:rsidR="004D6168" w:rsidRPr="004D6168" w:rsidRDefault="004D6168" w:rsidP="0007046B">
      <w:pPr>
        <w:pStyle w:val="ESREL2019SubHeading"/>
      </w:pPr>
      <w:proofErr w:type="gramStart"/>
      <w:r w:rsidRPr="004D6168">
        <w:t>2.2  Feature</w:t>
      </w:r>
      <w:proofErr w:type="gramEnd"/>
      <w:r w:rsidRPr="004D6168">
        <w:t xml:space="preserve"> extraction</w:t>
      </w:r>
    </w:p>
    <w:p w:rsidR="004D6168" w:rsidRPr="004D6168" w:rsidRDefault="004D6168" w:rsidP="004D6168">
      <w:pPr>
        <w:pStyle w:val="ESREL2019Corpo"/>
        <w:ind w:firstLine="0"/>
        <w:rPr>
          <w:color w:val="auto"/>
          <w:sz w:val="22"/>
          <w:szCs w:val="22"/>
        </w:rPr>
      </w:pPr>
      <w:r w:rsidRPr="004D6168">
        <w:rPr>
          <w:color w:val="auto"/>
          <w:sz w:val="22"/>
          <w:szCs w:val="22"/>
        </w:rPr>
        <w:t xml:space="preserve">Features are quantitative attributes or properties that aside from describing characteristics of the image (or image regions) also help to distinguish different patterns </w:t>
      </w:r>
      <w:r w:rsidR="00875437" w:rsidRPr="004D6168">
        <w:rPr>
          <w:color w:val="auto"/>
          <w:sz w:val="22"/>
          <w:szCs w:val="22"/>
        </w:rPr>
        <w:fldChar w:fldCharType="begin" w:fldLock="1"/>
      </w:r>
      <w:r w:rsidR="00365BA3">
        <w:rPr>
          <w:color w:val="auto"/>
          <w:sz w:val="22"/>
          <w:szCs w:val="22"/>
        </w:rPr>
        <w:instrText>ADDIN CSL_CITATION {"citationItems":[{"id":"ITEM-1","itemData":{"DOI":"10.1007/s00138-011-0394-0","ISBN":"0932-8092","ISSN":"09328092","abstract":"Visual inspection of structures is a highly qualitative method in which inspectors visually assess a structure's condition. If a region is inaccessible, binoculars must be used to detect and characterize defects. Although several Non-Destructive Testing methods have been proposed for inspection purposes, they are nonadaptive and cannot quantify crack thickness reliably. In this paper, a contact-less remote-sensing crack detection and quantification methodology based on 3D scene reconstruction (computer vision), image processing, and pattern recognition concepts is introduced. The proposed approach utilizes depth perception to detect cracks and quantify their thickness, thereby giving a robotic inspection system the ability to analyze images captured from any distance and using any focal length or resolution. This unique adaptive feature is especially useful for incorporating mobile systems, such as unmanned aerial vehicles, into structural inspection methods since it would allow inaccessible regions to be properly inspected for cracks. Guidelines are presented for optimizing the acquisition and processing of images, thereby enhancing the quality and reliability of the damage detection approach and allowing the capture of even the slightest cracks (e.g., detection of 0.1 mm cracks from a distance of 20 m), which are routinely encountered in realistic field applications where the camera-object distance and image contrast are not controllable. ABSTRACT FROM AUTHOR]; Copyright of Machine Vision &amp; Applications is the property of Springer Science &amp; Business Media B.V.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Abstracts.)","author":[{"dropping-particle":"","family":"Jahanshahi","given":"Mohammad R.","non-dropping-particle":"","parse-names":false,"suffix":""},{"dropping-particle":"","family":"Masri","given":"Sami F.","non-dropping-particle":"","parse-names":false,"suffix":""},{"dropping-particle":"","family":"Padgett","given":"Curtis W.","non-dropping-particle":"","parse-names":false,"suffix":""},{"dropping-particle":"","family":"Sukhatme","given":"Gaurav S.","non-dropping-particle":"","parse-names":false,"suffix":""}],"container-title":"Machine Vision and Applications","id":"ITEM-1","issued":{"date-parts":[["2013"]]},"title":"An innovative methodology for detection and quantification of cracks through incorporation of depth perception","type":"article-journal"},"uris":["http://www.mendeley.com/documents/?uuid=5e907d9c-7836-4cd7-a5b1-0f0b56d807dc"]}],"mendeley":{"formattedCitation":"[16]","plainTextFormattedCitation":"[16]","previouslyFormattedCitation":"[16]"},"properties":{"noteIndex":0},"schema":"https://github.com/citation-style-language/schema/raw/master/csl-citation.json"}</w:instrText>
      </w:r>
      <w:r w:rsidR="00875437" w:rsidRPr="004D6168">
        <w:rPr>
          <w:color w:val="auto"/>
          <w:sz w:val="22"/>
          <w:szCs w:val="22"/>
        </w:rPr>
        <w:fldChar w:fldCharType="separate"/>
      </w:r>
      <w:r w:rsidR="00365BA3" w:rsidRPr="00365BA3">
        <w:rPr>
          <w:noProof/>
          <w:color w:val="auto"/>
          <w:sz w:val="22"/>
          <w:szCs w:val="22"/>
        </w:rPr>
        <w:t>[16]</w:t>
      </w:r>
      <w:r w:rsidR="00875437" w:rsidRPr="004D6168">
        <w:rPr>
          <w:color w:val="auto"/>
          <w:sz w:val="22"/>
          <w:szCs w:val="22"/>
        </w:rPr>
        <w:fldChar w:fldCharType="end"/>
      </w:r>
      <w:r w:rsidRPr="004D6168">
        <w:rPr>
          <w:color w:val="auto"/>
          <w:sz w:val="22"/>
          <w:szCs w:val="22"/>
        </w:rPr>
        <w:t xml:space="preserve">. In this context, it is essential that features are invariant to changes in condition, such as illumination for example (Nixon and </w:t>
      </w:r>
      <w:proofErr w:type="spellStart"/>
      <w:r w:rsidRPr="004D6168">
        <w:rPr>
          <w:color w:val="auto"/>
          <w:sz w:val="22"/>
          <w:szCs w:val="22"/>
        </w:rPr>
        <w:t>Aguado</w:t>
      </w:r>
      <w:proofErr w:type="spellEnd"/>
      <w:r w:rsidRPr="004D6168">
        <w:rPr>
          <w:color w:val="auto"/>
          <w:sz w:val="22"/>
          <w:szCs w:val="22"/>
        </w:rPr>
        <w:t xml:space="preserve">, 2008). A feature extraction process is a particular form of extracting information from the image for comparison and analysis purposes </w:t>
      </w:r>
      <w:r w:rsidR="00875437" w:rsidRPr="004D6168">
        <w:rPr>
          <w:color w:val="auto"/>
          <w:sz w:val="22"/>
          <w:szCs w:val="22"/>
        </w:rPr>
        <w:fldChar w:fldCharType="begin" w:fldLock="1"/>
      </w:r>
      <w:r w:rsidR="00365BA3">
        <w:rPr>
          <w:color w:val="auto"/>
          <w:sz w:val="22"/>
          <w:szCs w:val="22"/>
        </w:rPr>
        <w:instrText>ADDIN CSL_CITATION {"citationItems":[{"id":"ITEM-1","itemData":{"DOI":"10.1061/(ASCE)CP.1943-5487.0000766","ISBN":"0887-3801","ISSN":"0887-3801","abstract":"This paper presents the results of using machine vision to relate surface observations to quantitative load level estimates in struc-tural components. In particular, image-processing and machine-learning regression techniques were used to build estimation models capable of quantifying internal load levels (i.e., shear and moment) in shear-critical RC beams and slabs based on surface crack pattern images. The estimation models were generated and tested using image data sets obtained from 10 different earlier published studies, which provided 558 crack pattern images captured from 84 shear-critical RC beams and slabs across a range of load and damage levels. Working with these existing image data sets, various textural and geometric attributes of surface crack patterns were defined and evaluated with respect to their effectiveness in building useful estimation models. Multiple statistical error measures and cross-validation methods are used to quantify predictive accuracy, and several training/test methodologies were considered relative to potential field application scenarios. The results show that the estimation models based on surface crack image data can work well across a wide range of geometries, loadings, concrete strengths, and reinforcement details. Size effects can be accounted for by including specimen physical dimensions in the feature sets used for model training, and fundamental design relations can be used to develop useful nondimensional prediction parameters.","author":[{"dropping-particle":"","family":"Davoudi","given":"Rouzbeh","non-dropping-particle":"","parse-names":false,"suffix":""},{"dropping-particle":"","family":"Miller","given":"Gregory R.","non-dropping-particle":"","parse-names":false,"suffix":""},{"dropping-particle":"","family":"Kutz","given":"J. Nathan","non-dropping-particle":"","parse-names":false,"suffix":""}],"container-title":"Journal of Computing in Civil Engineering","id":"ITEM-1","issued":{"date-parts":[["2018"]]},"title":"Structural Load Estimation Using Machine Vision and Surface Crack Patterns for Shear-Critical RC Beams and Slabs","type":"article-journal"},"uris":["http://www.mendeley.com/documents/?uuid=a7f1383d-c4f5-42f1-89bb-800bd4a263b7"]}],"mendeley":{"formattedCitation":"[7]","plainTextFormattedCitation":"[7]","previouslyFormattedCitation":"[7]"},"properties":{"noteIndex":0},"schema":"https://github.com/citation-style-language/schema/raw/master/csl-citation.json"}</w:instrText>
      </w:r>
      <w:r w:rsidR="00875437" w:rsidRPr="004D6168">
        <w:rPr>
          <w:color w:val="auto"/>
          <w:sz w:val="22"/>
          <w:szCs w:val="22"/>
        </w:rPr>
        <w:fldChar w:fldCharType="separate"/>
      </w:r>
      <w:r w:rsidR="00365BA3" w:rsidRPr="00365BA3">
        <w:rPr>
          <w:noProof/>
          <w:color w:val="auto"/>
          <w:sz w:val="22"/>
          <w:szCs w:val="22"/>
        </w:rPr>
        <w:t>[7]</w:t>
      </w:r>
      <w:r w:rsidR="00875437" w:rsidRPr="004D6168">
        <w:rPr>
          <w:color w:val="auto"/>
          <w:sz w:val="22"/>
          <w:szCs w:val="22"/>
        </w:rPr>
        <w:fldChar w:fldCharType="end"/>
      </w:r>
      <w:r w:rsidRPr="004D6168">
        <w:rPr>
          <w:color w:val="auto"/>
          <w:sz w:val="22"/>
          <w:szCs w:val="22"/>
        </w:rPr>
        <w:t>.</w:t>
      </w:r>
    </w:p>
    <w:p w:rsidR="004D6168" w:rsidRPr="004D6168" w:rsidRDefault="004D6168" w:rsidP="004D6168">
      <w:pPr>
        <w:pStyle w:val="ESREL2019Corpo"/>
        <w:ind w:firstLine="0"/>
        <w:rPr>
          <w:color w:val="auto"/>
          <w:sz w:val="22"/>
          <w:szCs w:val="22"/>
        </w:rPr>
      </w:pPr>
      <w:r w:rsidRPr="004D6168">
        <w:rPr>
          <w:color w:val="auto"/>
          <w:sz w:val="22"/>
          <w:szCs w:val="22"/>
        </w:rPr>
        <w:t xml:space="preserve">In this paper, we analyzed the texture- and region-based approaches for feature extraction, which were implemented in MATLAB and </w:t>
      </w:r>
      <w:r w:rsidRPr="004D6168">
        <w:rPr>
          <w:noProof/>
          <w:color w:val="auto"/>
          <w:sz w:val="22"/>
          <w:szCs w:val="22"/>
        </w:rPr>
        <w:t>are described</w:t>
      </w:r>
      <w:r w:rsidRPr="004D6168">
        <w:rPr>
          <w:color w:val="auto"/>
          <w:sz w:val="22"/>
          <w:szCs w:val="22"/>
        </w:rPr>
        <w:t xml:space="preserve"> in the following sections.</w:t>
      </w:r>
    </w:p>
    <w:p w:rsidR="004D6168" w:rsidRPr="004D6168" w:rsidRDefault="004D6168" w:rsidP="004D6168">
      <w:pPr>
        <w:pStyle w:val="ESREL2019SubSubHeading"/>
        <w:rPr>
          <w:sz w:val="22"/>
          <w:szCs w:val="22"/>
        </w:rPr>
      </w:pPr>
      <w:proofErr w:type="gramStart"/>
      <w:r w:rsidRPr="004D6168">
        <w:rPr>
          <w:sz w:val="22"/>
          <w:szCs w:val="22"/>
        </w:rPr>
        <w:t>2.2.1  Texture</w:t>
      </w:r>
      <w:proofErr w:type="gramEnd"/>
      <w:r w:rsidRPr="004D6168">
        <w:rPr>
          <w:sz w:val="22"/>
          <w:szCs w:val="22"/>
        </w:rPr>
        <w:t>-based analysis</w:t>
      </w:r>
    </w:p>
    <w:p w:rsidR="004D6168" w:rsidRPr="004D6168" w:rsidRDefault="004D6168" w:rsidP="004D6168">
      <w:pPr>
        <w:pStyle w:val="ESREL2019Corpo"/>
        <w:ind w:firstLine="0"/>
        <w:rPr>
          <w:color w:val="auto"/>
          <w:sz w:val="22"/>
          <w:szCs w:val="22"/>
        </w:rPr>
      </w:pPr>
      <w:r w:rsidRPr="004D6168">
        <w:rPr>
          <w:color w:val="auto"/>
          <w:sz w:val="22"/>
          <w:szCs w:val="22"/>
        </w:rPr>
        <w:t>The first approach considered in this paper extracts features from the entire image (</w:t>
      </w:r>
      <w:r w:rsidRPr="004D6168">
        <w:rPr>
          <w:noProof/>
          <w:color w:val="auto"/>
          <w:sz w:val="22"/>
          <w:szCs w:val="22"/>
        </w:rPr>
        <w:t>i.e.,</w:t>
      </w:r>
      <w:r w:rsidRPr="004D6168">
        <w:rPr>
          <w:color w:val="auto"/>
          <w:sz w:val="22"/>
          <w:szCs w:val="22"/>
        </w:rPr>
        <w:t xml:space="preserve"> textural properties). According to (Nixon and </w:t>
      </w:r>
      <w:proofErr w:type="spellStart"/>
      <w:r w:rsidRPr="004D6168">
        <w:rPr>
          <w:color w:val="auto"/>
          <w:sz w:val="22"/>
          <w:szCs w:val="22"/>
        </w:rPr>
        <w:t>Aguado</w:t>
      </w:r>
      <w:proofErr w:type="spellEnd"/>
      <w:r w:rsidRPr="004D6168">
        <w:rPr>
          <w:color w:val="auto"/>
          <w:sz w:val="22"/>
          <w:szCs w:val="22"/>
        </w:rPr>
        <w:t xml:space="preserve">, 2008), there is not a precise definition for texture, as it </w:t>
      </w:r>
      <w:r w:rsidRPr="004D6168">
        <w:rPr>
          <w:noProof/>
          <w:color w:val="auto"/>
          <w:sz w:val="22"/>
          <w:szCs w:val="22"/>
        </w:rPr>
        <w:t>is usually attributed</w:t>
      </w:r>
      <w:r w:rsidRPr="004D6168">
        <w:rPr>
          <w:color w:val="auto"/>
          <w:sz w:val="22"/>
          <w:szCs w:val="22"/>
        </w:rPr>
        <w:t xml:space="preserve"> to human perception, and then the concepts for its analysis are flexible enough to handle different definitions. In this paper, we are interested in distinct textures presented </w:t>
      </w:r>
      <w:r w:rsidRPr="004D6168">
        <w:rPr>
          <w:noProof/>
          <w:color w:val="auto"/>
          <w:sz w:val="22"/>
          <w:szCs w:val="22"/>
        </w:rPr>
        <w:t>in</w:t>
      </w:r>
      <w:r w:rsidRPr="004D6168">
        <w:rPr>
          <w:color w:val="auto"/>
          <w:sz w:val="22"/>
          <w:szCs w:val="22"/>
        </w:rPr>
        <w:t xml:space="preserve"> an image with a crack, once it is considerable different from concrete image without any crack. </w:t>
      </w:r>
    </w:p>
    <w:p w:rsidR="004D6168" w:rsidRPr="004D6168" w:rsidRDefault="004D6168" w:rsidP="004D6168">
      <w:pPr>
        <w:pStyle w:val="ESREL2019Corpo"/>
        <w:ind w:firstLine="0"/>
        <w:rPr>
          <w:color w:val="auto"/>
          <w:sz w:val="22"/>
          <w:szCs w:val="22"/>
        </w:rPr>
      </w:pPr>
      <w:r w:rsidRPr="004D6168">
        <w:rPr>
          <w:color w:val="auto"/>
          <w:sz w:val="22"/>
          <w:szCs w:val="22"/>
        </w:rPr>
        <w:t xml:space="preserve">A classical and widely used method to describe textures is the Local Binary Pattern (LBP), which was </w:t>
      </w:r>
      <w:r w:rsidRPr="004D6168">
        <w:rPr>
          <w:noProof/>
          <w:color w:val="auto"/>
          <w:sz w:val="22"/>
          <w:szCs w:val="22"/>
        </w:rPr>
        <w:t>initially proposed</w:t>
      </w:r>
      <w:r w:rsidRPr="004D6168">
        <w:rPr>
          <w:color w:val="auto"/>
          <w:sz w:val="22"/>
          <w:szCs w:val="22"/>
        </w:rPr>
        <w:t xml:space="preserve"> by </w:t>
      </w:r>
      <w:proofErr w:type="spellStart"/>
      <w:r w:rsidRPr="004D6168">
        <w:rPr>
          <w:color w:val="auto"/>
          <w:sz w:val="22"/>
          <w:szCs w:val="22"/>
        </w:rPr>
        <w:t>Ojala</w:t>
      </w:r>
      <w:proofErr w:type="spellEnd"/>
      <w:r w:rsidRPr="004D6168">
        <w:rPr>
          <w:color w:val="auto"/>
          <w:sz w:val="22"/>
          <w:szCs w:val="22"/>
        </w:rPr>
        <w:t xml:space="preserve">, </w:t>
      </w:r>
      <w:proofErr w:type="spellStart"/>
      <w:r w:rsidRPr="004D6168">
        <w:rPr>
          <w:color w:val="auto"/>
          <w:sz w:val="22"/>
          <w:szCs w:val="22"/>
        </w:rPr>
        <w:t>Pietikäinen</w:t>
      </w:r>
      <w:proofErr w:type="spellEnd"/>
      <w:r w:rsidRPr="004D6168">
        <w:rPr>
          <w:color w:val="auto"/>
          <w:sz w:val="22"/>
          <w:szCs w:val="22"/>
        </w:rPr>
        <w:t xml:space="preserve">, </w:t>
      </w:r>
      <w:r w:rsidRPr="004D6168">
        <w:rPr>
          <w:noProof/>
          <w:color w:val="auto"/>
          <w:sz w:val="22"/>
          <w:szCs w:val="22"/>
        </w:rPr>
        <w:t>and</w:t>
      </w:r>
      <w:r w:rsidRPr="004D6168">
        <w:rPr>
          <w:color w:val="auto"/>
          <w:sz w:val="22"/>
          <w:szCs w:val="22"/>
        </w:rPr>
        <w:t xml:space="preserve"> Harwood (1996), and consists of creating a histogram of textural information by determining the relationship between each pixel and its neighbourhood. The LBP presents advantages such as a notable computational efﬁciency and a good texture discriminative property. However, </w:t>
      </w:r>
      <w:r w:rsidRPr="004D6168">
        <w:rPr>
          <w:color w:val="auto"/>
          <w:sz w:val="22"/>
          <w:szCs w:val="22"/>
        </w:rPr>
        <w:lastRenderedPageBreak/>
        <w:t xml:space="preserve">limitations such as sensibility to noise and image rotation, small spatial support, and </w:t>
      </w:r>
      <w:r w:rsidRPr="004D6168">
        <w:rPr>
          <w:noProof/>
          <w:color w:val="auto"/>
          <w:sz w:val="22"/>
          <w:szCs w:val="22"/>
        </w:rPr>
        <w:t>loss of</w:t>
      </w:r>
      <w:r w:rsidRPr="004D6168">
        <w:rPr>
          <w:color w:val="auto"/>
          <w:sz w:val="22"/>
          <w:szCs w:val="22"/>
        </w:rPr>
        <w:t xml:space="preserve"> local textural information motivate improvements on the method.</w:t>
      </w:r>
    </w:p>
    <w:p w:rsidR="004D6168" w:rsidRPr="004D6168" w:rsidRDefault="00875437" w:rsidP="004D6168">
      <w:pPr>
        <w:pStyle w:val="ESREL2019Corpo"/>
        <w:ind w:firstLine="0"/>
        <w:rPr>
          <w:color w:val="auto"/>
          <w:sz w:val="22"/>
          <w:szCs w:val="22"/>
        </w:rPr>
      </w:pPr>
      <w:r w:rsidRPr="004D6168">
        <w:rPr>
          <w:color w:val="auto"/>
          <w:sz w:val="22"/>
          <w:szCs w:val="22"/>
          <w:lang w:val="en-US"/>
        </w:rPr>
        <w:fldChar w:fldCharType="begin" w:fldLock="1"/>
      </w:r>
      <w:r w:rsidR="00365BA3">
        <w:rPr>
          <w:color w:val="auto"/>
          <w:sz w:val="22"/>
          <w:szCs w:val="22"/>
          <w:lang w:val="en-US"/>
        </w:rPr>
        <w:instrText>ADDIN CSL_CITATION {"citationItems":[{"id":"ITEM-1","itemData":{"DOI":"10.1016/j.imavis.2012.01.001","ISBN":"1-901725-43-X","ISSN":"02628856","PMID":"19342342","abstract":"This paper presents a novel approach for texture classification, generalizing the well-known local binary pattern (LBP) approach. In the proposed approach, two different and complementary types of features (pixel intensities and differences) are extracted from local patches. The intensity-based features consider the intensity of the central pixel (CI) and those of its neighbors (NI); while for the difference-based feature, two components are computed: the radial-difference (RD) and the angular-difference (AD). Inspired by the LBP approach, two intensity-based descriptors CI-LBP and NI-LBP, and two difference-based descriptors RD-LBP and AD-LBP are developed. All four descriptors are in the same form as conventional LBP codes, so they can be readily combined to form joint histograms to represent textured images. The proposed approach is computationally very simple: it is totally training-free, there is no need to learn a texton dictionary, and no tuning of parameters. We have conducted extensive experiments on three challenging texture databases (Outex, CUReT and KTHTIPS2b). Outex results show significant improvements over the classical LBP approach, which clearly demonstrates the great power of the joint distributions of these proposed descriptors for gray-scale and rotation invariant texture classification. The proposed method produces the best classification results on KTHTIPS2b, and results comparable to the state-of-the-art on CUReT. © 2012 Elsevier B.V. All rights reserved.","author":[{"dropping-particle":"","family":"Liu","given":"Li","non-dropping-particle":"","parse-names":false,"suffix":""},{"dropping-particle":"","family":"Zhao","given":"Lingjun","non-dropping-particle":"","parse-names":false,"suffix":""},{"dropping-particle":"","family":"Long","given":"Yunli","non-dropping-particle":"","parse-names":false,"suffix":""},{"dropping-particle":"","family":"Kuang","given":"Gangyao","non-dropping-particle":"","parse-names":false,"suffix":""},{"dropping-particle":"","family":"Fieguth","given":"Paul","non-dropping-particle":"","parse-names":false,"suffix":""}],"container-title":"Image and Vision Computing","id":"ITEM-1","issue":"2","issued":{"date-parts":[["2012"]]},"page":"86-99","title":"Extended local binary patterns for texture classification","type":"article-journal","volume":"30"},"uris":["http://www.mendeley.com/documents/?uuid=91fb1a6a-3e31-4b07-8588-f5e880378cc8"]}],"mendeley":{"formattedCitation":"[17]","plainTextFormattedCitation":"[17]","previouslyFormattedCitation":"[17]"},"properties":{"noteIndex":0},"schema":"https://github.com/citation-style-language/schema/raw/master/csl-citation.json"}</w:instrText>
      </w:r>
      <w:r w:rsidRPr="004D6168">
        <w:rPr>
          <w:color w:val="auto"/>
          <w:sz w:val="22"/>
          <w:szCs w:val="22"/>
          <w:lang w:val="en-US"/>
        </w:rPr>
        <w:fldChar w:fldCharType="separate"/>
      </w:r>
      <w:r w:rsidR="00365BA3" w:rsidRPr="00365BA3">
        <w:rPr>
          <w:noProof/>
          <w:color w:val="auto"/>
          <w:sz w:val="22"/>
          <w:szCs w:val="22"/>
          <w:lang w:val="en-US"/>
        </w:rPr>
        <w:t>[17]</w:t>
      </w:r>
      <w:r w:rsidRPr="004D6168">
        <w:rPr>
          <w:color w:val="auto"/>
          <w:sz w:val="22"/>
          <w:szCs w:val="22"/>
          <w:lang w:val="en-US"/>
        </w:rPr>
        <w:fldChar w:fldCharType="end"/>
      </w:r>
      <w:r w:rsidR="004D6168" w:rsidRPr="004D6168">
        <w:rPr>
          <w:color w:val="auto"/>
          <w:sz w:val="22"/>
          <w:szCs w:val="22"/>
          <w:lang w:val="en-US"/>
        </w:rPr>
        <w:t xml:space="preserve"> proposed an improvement considering two different types of features in a local patch: the pixel intensities and the pixel differences. The pixel intensities</w:t>
      </w:r>
      <w:r w:rsidR="004D6168" w:rsidRPr="004D6168">
        <w:rPr>
          <w:noProof/>
          <w:color w:val="auto"/>
          <w:sz w:val="22"/>
          <w:szCs w:val="22"/>
        </w:rPr>
        <w:t>are divided</w:t>
      </w:r>
      <w:r w:rsidR="004D6168" w:rsidRPr="004D6168">
        <w:rPr>
          <w:color w:val="auto"/>
          <w:sz w:val="22"/>
          <w:szCs w:val="22"/>
        </w:rPr>
        <w:t xml:space="preserve"> into two components: the intensity of the central pixel (CI) and the intensities of its </w:t>
      </w:r>
      <w:r w:rsidR="004D6168" w:rsidRPr="004D6168">
        <w:rPr>
          <w:noProof/>
          <w:color w:val="auto"/>
          <w:sz w:val="22"/>
          <w:szCs w:val="22"/>
        </w:rPr>
        <w:t>neighboring</w:t>
      </w:r>
      <w:r w:rsidR="004D6168" w:rsidRPr="004D6168">
        <w:rPr>
          <w:color w:val="auto"/>
          <w:sz w:val="22"/>
          <w:szCs w:val="22"/>
        </w:rPr>
        <w:t xml:space="preserve"> pixels (NI). The CI descriptor consider the relation between the intensity of the central pixel of the whole image compared to the other intensity pixels. The NI descriptor, differently from the CI, compare the intensity of the central pixel of the path with the entire path neighbouring pixels. For </w:t>
      </w:r>
      <w:r w:rsidR="004D6168" w:rsidRPr="004D6168">
        <w:rPr>
          <w:noProof/>
          <w:color w:val="auto"/>
          <w:sz w:val="22"/>
          <w:szCs w:val="22"/>
        </w:rPr>
        <w:t>the pixel</w:t>
      </w:r>
      <w:r w:rsidR="004D6168" w:rsidRPr="004D6168">
        <w:rPr>
          <w:color w:val="auto"/>
          <w:sz w:val="22"/>
          <w:szCs w:val="22"/>
        </w:rPr>
        <w:t xml:space="preserve"> difference, the </w:t>
      </w:r>
      <w:r w:rsidR="004D6168" w:rsidRPr="004D6168">
        <w:rPr>
          <w:noProof/>
          <w:color w:val="auto"/>
          <w:sz w:val="22"/>
          <w:szCs w:val="22"/>
        </w:rPr>
        <w:t>radial</w:t>
      </w:r>
      <w:r w:rsidR="004D6168" w:rsidRPr="004D6168">
        <w:rPr>
          <w:color w:val="auto"/>
          <w:sz w:val="22"/>
          <w:szCs w:val="22"/>
        </w:rPr>
        <w:t xml:space="preserve"> difference (RD) </w:t>
      </w:r>
      <w:r w:rsidR="004D6168" w:rsidRPr="004D6168">
        <w:rPr>
          <w:noProof/>
          <w:color w:val="auto"/>
          <w:sz w:val="22"/>
          <w:szCs w:val="22"/>
        </w:rPr>
        <w:t xml:space="preserve">is analyzed. </w:t>
      </w:r>
      <w:r w:rsidR="004D6168" w:rsidRPr="004D6168">
        <w:rPr>
          <w:color w:val="auto"/>
          <w:sz w:val="22"/>
          <w:szCs w:val="22"/>
        </w:rPr>
        <w:t xml:space="preserve">The RD descriptor consider a radial integer </w:t>
      </w:r>
      <w:r w:rsidR="004D6168" w:rsidRPr="004D6168">
        <w:rPr>
          <w:color w:val="auto"/>
          <w:sz w:val="22"/>
          <w:szCs w:val="22"/>
          <w:lang w:val="en-US"/>
        </w:rPr>
        <w:t xml:space="preserve">displacement </w:t>
      </w:r>
      <m:oMath>
        <m:r>
          <w:rPr>
            <w:rFonts w:ascii="Cambria Math" w:hAnsi="Cambria Math"/>
            <w:color w:val="auto"/>
            <w:sz w:val="22"/>
            <w:szCs w:val="22"/>
            <w:lang w:val="en-US"/>
          </w:rPr>
          <m:t>δ</m:t>
        </m:r>
      </m:oMath>
      <w:r w:rsidR="004D6168" w:rsidRPr="004D6168">
        <w:rPr>
          <w:rFonts w:eastAsiaTheme="minorEastAsia"/>
          <w:color w:val="auto"/>
          <w:sz w:val="22"/>
          <w:szCs w:val="22"/>
          <w:lang w:val="en-US"/>
        </w:rPr>
        <w:t xml:space="preserve"> to compute the difference of intensity</w:t>
      </w:r>
      <w:r w:rsidR="004D6168" w:rsidRPr="004D6168">
        <w:rPr>
          <w:color w:val="auto"/>
          <w:sz w:val="22"/>
          <w:szCs w:val="22"/>
        </w:rPr>
        <w:t xml:space="preserve"> between the central pixel of the path and their neighbourhood. For more details see</w:t>
      </w:r>
      <w:r w:rsidRPr="004D6168">
        <w:rPr>
          <w:color w:val="auto"/>
          <w:sz w:val="22"/>
          <w:szCs w:val="22"/>
          <w:lang w:val="en-US"/>
        </w:rPr>
        <w:fldChar w:fldCharType="begin" w:fldLock="1"/>
      </w:r>
      <w:r w:rsidR="00365BA3">
        <w:rPr>
          <w:color w:val="auto"/>
          <w:sz w:val="22"/>
          <w:szCs w:val="22"/>
          <w:lang w:val="en-US"/>
        </w:rPr>
        <w:instrText>ADDIN CSL_CITATION {"citationItems":[{"id":"ITEM-1","itemData":{"DOI":"10.1016/j.imavis.2012.01.001","ISBN":"1-901725-43-X","ISSN":"02628856","PMID":"19342342","abstract":"This paper presents a novel approach for texture classification, generalizing the well-known local binary pattern (LBP) approach. In the proposed approach, two different and complementary types of features (pixel intensities and differences) are extracted from local patches. The intensity-based features consider the intensity of the central pixel (CI) and those of its neighbors (NI); while for the difference-based feature, two components are computed: the radial-difference (RD) and the angular-difference (AD). Inspired by the LBP approach, two intensity-based descriptors CI-LBP and NI-LBP, and two difference-based descriptors RD-LBP and AD-LBP are developed. All four descriptors are in the same form as conventional LBP codes, so they can be readily combined to form joint histograms to represent textured images. The proposed approach is computationally very simple: it is totally training-free, there is no need to learn a texton dictionary, and no tuning of parameters. We have conducted extensive experiments on three challenging texture databases (Outex, CUReT and KTHTIPS2b). Outex results show significant improvements over the classical LBP approach, which clearly demonstrates the great power of the joint distributions of these proposed descriptors for gray-scale and rotation invariant texture classification. The proposed method produces the best classification results on KTHTIPS2b, and results comparable to the state-of-the-art on CUReT. © 2012 Elsevier B.V. All rights reserved.","author":[{"dropping-particle":"","family":"Liu","given":"Li","non-dropping-particle":"","parse-names":false,"suffix":""},{"dropping-particle":"","family":"Zhao","given":"Lingjun","non-dropping-particle":"","parse-names":false,"suffix":""},{"dropping-particle":"","family":"Long","given":"Yunli","non-dropping-particle":"","parse-names":false,"suffix":""},{"dropping-particle":"","family":"Kuang","given":"Gangyao","non-dropping-particle":"","parse-names":false,"suffix":""},{"dropping-particle":"","family":"Fieguth","given":"Paul","non-dropping-particle":"","parse-names":false,"suffix":""}],"container-title":"Image and Vision Computing","id":"ITEM-1","issue":"2","issued":{"date-parts":[["2012"]]},"page":"86-99","title":"Extended local binary patterns for texture classification","type":"article-journal","volume":"30"},"uris":["http://www.mendeley.com/documents/?uuid=91fb1a6a-3e31-4b07-8588-f5e880378cc8"]}],"mendeley":{"formattedCitation":"[17]","plainTextFormattedCitation":"[17]","previouslyFormattedCitation":"[17]"},"properties":{"noteIndex":0},"schema":"https://github.com/citation-style-language/schema/raw/master/csl-citation.json"}</w:instrText>
      </w:r>
      <w:r w:rsidRPr="004D6168">
        <w:rPr>
          <w:color w:val="auto"/>
          <w:sz w:val="22"/>
          <w:szCs w:val="22"/>
          <w:lang w:val="en-US"/>
        </w:rPr>
        <w:fldChar w:fldCharType="separate"/>
      </w:r>
      <w:r w:rsidR="00365BA3" w:rsidRPr="00365BA3">
        <w:rPr>
          <w:noProof/>
          <w:color w:val="auto"/>
          <w:sz w:val="22"/>
          <w:szCs w:val="22"/>
          <w:lang w:val="en-US"/>
        </w:rPr>
        <w:t>[17]</w:t>
      </w:r>
      <w:r w:rsidRPr="004D6168">
        <w:rPr>
          <w:color w:val="auto"/>
          <w:sz w:val="22"/>
          <w:szCs w:val="22"/>
          <w:lang w:val="en-US"/>
        </w:rPr>
        <w:fldChar w:fldCharType="end"/>
      </w:r>
      <w:r w:rsidR="004D6168" w:rsidRPr="004D6168">
        <w:rPr>
          <w:color w:val="auto"/>
          <w:sz w:val="22"/>
          <w:szCs w:val="22"/>
        </w:rPr>
        <w:t xml:space="preserve">. </w:t>
      </w:r>
    </w:p>
    <w:p w:rsidR="004D6168" w:rsidRPr="004D6168" w:rsidRDefault="004D6168" w:rsidP="004D6168">
      <w:pPr>
        <w:pStyle w:val="ESREL2019Corpo"/>
        <w:ind w:firstLine="0"/>
        <w:rPr>
          <w:color w:val="auto"/>
          <w:sz w:val="22"/>
          <w:szCs w:val="22"/>
          <w:lang w:val="en-US"/>
        </w:rPr>
      </w:pPr>
      <w:r w:rsidRPr="004D6168">
        <w:rPr>
          <w:color w:val="auto"/>
          <w:sz w:val="22"/>
          <w:szCs w:val="22"/>
          <w:lang w:val="en-US"/>
        </w:rPr>
        <w:t xml:space="preserve">In this paper, we applied LBP and its three above presented variants in the segmented image, generating four different histograms for each image. For each image, we extracted classical features (i.e., contrast, correlation, energy, </w:t>
      </w:r>
      <w:r w:rsidRPr="004D6168">
        <w:rPr>
          <w:noProof/>
          <w:color w:val="auto"/>
          <w:sz w:val="22"/>
          <w:szCs w:val="22"/>
          <w:lang w:val="en-US"/>
        </w:rPr>
        <w:t>and</w:t>
      </w:r>
      <w:r w:rsidRPr="004D6168">
        <w:rPr>
          <w:color w:val="auto"/>
          <w:sz w:val="22"/>
          <w:szCs w:val="22"/>
          <w:lang w:val="en-US"/>
        </w:rPr>
        <w:t xml:space="preserve"> homogeneity) from each of its four histograms (generating 16 features) and also other 21 features from the image itself (Table 1), considering recently proposed features by </w:t>
      </w:r>
      <w:r w:rsidR="00875437" w:rsidRPr="004D6168">
        <w:rPr>
          <w:color w:val="auto"/>
          <w:sz w:val="22"/>
          <w:szCs w:val="22"/>
          <w:lang w:val="en-US"/>
        </w:rPr>
        <w:fldChar w:fldCharType="begin" w:fldLock="1"/>
      </w:r>
      <w:r w:rsidR="00365BA3">
        <w:rPr>
          <w:color w:val="auto"/>
          <w:sz w:val="22"/>
          <w:szCs w:val="22"/>
          <w:lang w:val="en-US"/>
        </w:rPr>
        <w:instrText>ADDIN CSL_CITATION {"citationItems":[{"id":"ITEM-1","itemData":{"DOI":"10.1061/(ASCE)CP.1943-5487.0000766","ISBN":"0887-3801","ISSN":"0887-3801","abstract":"This paper presents the results of using machine vision to relate surface observations to quantitative load level estimates in struc-tural components. In particular, image-processing and machine-learning regression techniques were used to build estimation models capable of quantifying internal load levels (i.e., shear and moment) in shear-critical RC beams and slabs based on surface crack pattern images. The estimation models were generated and tested using image data sets obtained from 10 different earlier published studies, which provided 558 crack pattern images captured from 84 shear-critical RC beams and slabs across a range of load and damage levels. Working with these existing image data sets, various textural and geometric attributes of surface crack patterns were defined and evaluated with respect to their effectiveness in building useful estimation models. Multiple statistical error measures and cross-validation methods are used to quantify predictive accuracy, and several training/test methodologies were considered relative to potential field application scenarios. The results show that the estimation models based on surface crack image data can work well across a wide range of geometries, loadings, concrete strengths, and reinforcement details. Size effects can be accounted for by including specimen physical dimensions in the feature sets used for model training, and fundamental design relations can be used to develop useful nondimensional prediction parameters.","author":[{"dropping-particle":"","family":"Davoudi","given":"Rouzbeh","non-dropping-particle":"","parse-names":false,"suffix":""},{"dropping-particle":"","family":"Miller","given":"Gregory R.","non-dropping-particle":"","parse-names":false,"suffix":""},{"dropping-particle":"","family":"Kutz","given":"J. Nathan","non-dropping-particle":"","parse-names":false,"suffix":""}],"container-title":"Journal of Computing in Civil Engineering","id":"ITEM-1","issued":{"date-parts":[["2018"]]},"title":"Structural Load Estimation Using Machine Vision and Surface Crack Patterns for Shear-Critical RC Beams and Slabs","type":"article-journal"},"uris":["http://www.mendeley.com/documents/?uuid=a7f1383d-c4f5-42f1-89bb-800bd4a263b7"]}],"mendeley":{"formattedCitation":"[7]","plainTextFormattedCitation":"[7]","previouslyFormattedCitation":"[7]"},"properties":{"noteIndex":0},"schema":"https://github.com/citation-style-language/schema/raw/master/csl-citation.json"}</w:instrText>
      </w:r>
      <w:r w:rsidR="00875437" w:rsidRPr="004D6168">
        <w:rPr>
          <w:color w:val="auto"/>
          <w:sz w:val="22"/>
          <w:szCs w:val="22"/>
          <w:lang w:val="en-US"/>
        </w:rPr>
        <w:fldChar w:fldCharType="separate"/>
      </w:r>
      <w:r w:rsidR="00365BA3" w:rsidRPr="00365BA3">
        <w:rPr>
          <w:noProof/>
          <w:color w:val="auto"/>
          <w:sz w:val="22"/>
          <w:szCs w:val="22"/>
          <w:lang w:val="en-US"/>
        </w:rPr>
        <w:t>[7]</w:t>
      </w:r>
      <w:r w:rsidR="00875437" w:rsidRPr="004D6168">
        <w:rPr>
          <w:color w:val="auto"/>
          <w:sz w:val="22"/>
          <w:szCs w:val="22"/>
          <w:lang w:val="en-US"/>
        </w:rPr>
        <w:fldChar w:fldCharType="end"/>
      </w:r>
      <w:r w:rsidRPr="004D6168">
        <w:rPr>
          <w:color w:val="auto"/>
          <w:sz w:val="22"/>
          <w:szCs w:val="22"/>
          <w:lang w:val="en-US"/>
        </w:rPr>
        <w:t>. The outcome of this step is a feature vector composed by 37 features, which are described in “Table 1”.</w:t>
      </w:r>
    </w:p>
    <w:p w:rsidR="004D6168" w:rsidRPr="004D6168" w:rsidRDefault="004D6168" w:rsidP="004D6168">
      <w:pPr>
        <w:pStyle w:val="ESREL2019Figures"/>
      </w:pPr>
      <w:r w:rsidRPr="004D6168">
        <w:rPr>
          <w:b/>
          <w:bCs/>
        </w:rPr>
        <w:t>Tab. 1</w:t>
      </w:r>
      <w:r w:rsidRPr="004D6168">
        <w:t>. Description of textural properties.</w:t>
      </w:r>
    </w:p>
    <w:tbl>
      <w:tblPr>
        <w:tblStyle w:val="Tabelacomgrade"/>
        <w:tblW w:w="853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43"/>
        <w:gridCol w:w="5792"/>
      </w:tblGrid>
      <w:tr w:rsidR="004D6168" w:rsidRPr="004D6168" w:rsidTr="00053035">
        <w:trPr>
          <w:trHeight w:val="175"/>
          <w:jc w:val="center"/>
        </w:trPr>
        <w:tc>
          <w:tcPr>
            <w:tcW w:w="2743" w:type="dxa"/>
            <w:tcBorders>
              <w:top w:val="single" w:sz="4" w:space="0" w:color="auto"/>
            </w:tcBorders>
          </w:tcPr>
          <w:p w:rsidR="004D6168" w:rsidRPr="004D6168" w:rsidRDefault="004D6168" w:rsidP="004D6168">
            <w:pPr>
              <w:spacing w:before="20" w:after="20"/>
              <w:rPr>
                <w:rFonts w:ascii="Times New Roman" w:hAnsi="Times New Roman" w:cs="Times New Roman"/>
              </w:rPr>
            </w:pPr>
            <w:bookmarkStart w:id="3" w:name="_Hlk1570996"/>
            <w:r w:rsidRPr="004D6168">
              <w:rPr>
                <w:rFonts w:ascii="Times New Roman" w:hAnsi="Times New Roman" w:cs="Times New Roman"/>
              </w:rPr>
              <w:t>Feature</w:t>
            </w:r>
          </w:p>
        </w:tc>
        <w:tc>
          <w:tcPr>
            <w:tcW w:w="5792" w:type="dxa"/>
            <w:tcBorders>
              <w:top w:val="single" w:sz="4" w:space="0" w:color="auto"/>
            </w:tcBorders>
          </w:tcPr>
          <w:p w:rsidR="004D6168" w:rsidRPr="004D6168" w:rsidRDefault="004D6168" w:rsidP="004D6168">
            <w:pPr>
              <w:autoSpaceDE w:val="0"/>
              <w:autoSpaceDN w:val="0"/>
              <w:adjustRightInd w:val="0"/>
              <w:spacing w:before="20" w:after="20"/>
              <w:rPr>
                <w:rFonts w:ascii="Times New Roman" w:hAnsi="Times New Roman" w:cs="Times New Roman"/>
              </w:rPr>
            </w:pPr>
            <w:r w:rsidRPr="004D6168">
              <w:rPr>
                <w:rFonts w:ascii="Times New Roman" w:hAnsi="Times New Roman" w:cs="Times New Roman"/>
              </w:rPr>
              <w:t>Description</w:t>
            </w:r>
          </w:p>
        </w:tc>
      </w:tr>
      <w:tr w:rsidR="004D6168" w:rsidRPr="004D6168" w:rsidTr="00053035">
        <w:trPr>
          <w:trHeight w:val="489"/>
          <w:jc w:val="center"/>
        </w:trPr>
        <w:tc>
          <w:tcPr>
            <w:tcW w:w="2743" w:type="dxa"/>
            <w:tcBorders>
              <w:top w:val="single" w:sz="4" w:space="0" w:color="auto"/>
            </w:tcBorders>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Contrast</w:t>
            </w:r>
          </w:p>
        </w:tc>
        <w:tc>
          <w:tcPr>
            <w:tcW w:w="5792" w:type="dxa"/>
            <w:tcBorders>
              <w:top w:val="single" w:sz="4" w:space="0" w:color="auto"/>
            </w:tcBorders>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Intensity contrast between a pixel and its neighbor over the whole image.</w:t>
            </w:r>
          </w:p>
        </w:tc>
      </w:tr>
      <w:tr w:rsidR="004D6168" w:rsidRPr="004D6168" w:rsidTr="00053035">
        <w:trPr>
          <w:trHeight w:val="482"/>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Correlation</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Correlation between a pixel and its neighbor over the whole image.</w:t>
            </w:r>
          </w:p>
        </w:tc>
      </w:tr>
      <w:tr w:rsidR="004D6168" w:rsidRPr="004D6168" w:rsidTr="00053035">
        <w:trPr>
          <w:trHeight w:val="489"/>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Energy</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Sum of squared elements in the Gray Level Co-occurrence Matrix (GLCM)</w:t>
            </w:r>
          </w:p>
        </w:tc>
      </w:tr>
      <w:tr w:rsidR="004D6168" w:rsidRPr="004D6168" w:rsidTr="00053035">
        <w:trPr>
          <w:trHeight w:val="482"/>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Homogeneity</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Closeness between the distribution of elements in GLCM its diagonal</w:t>
            </w:r>
            <w:r w:rsidRPr="004D6168">
              <w:rPr>
                <w:rFonts w:ascii="Times New Roman" w:hAnsi="Times New Roman" w:cs="Times New Roman"/>
              </w:rPr>
              <w:t>.</w:t>
            </w:r>
          </w:p>
        </w:tc>
      </w:tr>
      <w:tr w:rsidR="004D6168" w:rsidRPr="004D6168" w:rsidTr="00053035">
        <w:trPr>
          <w:trHeight w:val="798"/>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Sum of Major Axis Lengths</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Sum of the length of the major axis of the ellipse that has the same normalized second central moments as the crack.</w:t>
            </w:r>
          </w:p>
        </w:tc>
      </w:tr>
      <w:tr w:rsidR="004D6168" w:rsidRPr="004D6168" w:rsidTr="00053035">
        <w:trPr>
          <w:trHeight w:val="336"/>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Crack Length</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Sum of individual crack lengths.</w:t>
            </w:r>
          </w:p>
        </w:tc>
      </w:tr>
      <w:tr w:rsidR="004D6168" w:rsidRPr="004D6168" w:rsidTr="00053035">
        <w:trPr>
          <w:trHeight w:val="328"/>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Perimeter</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Sum of individual crack perimeters.</w:t>
            </w:r>
          </w:p>
        </w:tc>
      </w:tr>
      <w:tr w:rsidR="004D6168" w:rsidRPr="004D6168" w:rsidTr="00053035">
        <w:trPr>
          <w:trHeight w:val="798"/>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Average Major Axis Length</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Average</w:t>
            </w:r>
            <w:r w:rsidRPr="004D6168">
              <w:rPr>
                <w:rFonts w:ascii="Times New Roman" w:hAnsi="Times New Roman" w:cs="Times New Roman"/>
              </w:rPr>
              <w:t xml:space="preserve"> length of the major axis of the ellipse that has the same normalized second central moments as the crack.</w:t>
            </w:r>
          </w:p>
        </w:tc>
      </w:tr>
      <w:tr w:rsidR="004D6168" w:rsidRPr="004D6168" w:rsidTr="00053035">
        <w:trPr>
          <w:trHeight w:val="489"/>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Aspect Ratio</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Average</w:t>
            </w:r>
            <w:r w:rsidRPr="004D6168">
              <w:rPr>
                <w:rFonts w:ascii="Times New Roman" w:hAnsi="Times New Roman" w:cs="Times New Roman"/>
              </w:rPr>
              <w:t xml:space="preserve"> ratio of Major Axis Length over Minor Axis Length.</w:t>
            </w:r>
          </w:p>
        </w:tc>
      </w:tr>
      <w:tr w:rsidR="004D6168" w:rsidRPr="004D6168" w:rsidTr="00053035">
        <w:trPr>
          <w:trHeight w:val="175"/>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Perimeter</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Average crack perimeter.</w:t>
            </w:r>
          </w:p>
        </w:tc>
      </w:tr>
      <w:tr w:rsidR="004D6168" w:rsidRPr="004D6168" w:rsidTr="00053035">
        <w:trPr>
          <w:trHeight w:val="336"/>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Compactness</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Average</w:t>
            </w:r>
            <w:r w:rsidRPr="004D6168">
              <w:rPr>
                <w:rFonts w:ascii="Times New Roman" w:hAnsi="Times New Roman" w:cs="Times New Roman"/>
              </w:rPr>
              <w:t xml:space="preserve"> ratio of Perimeter over Crack Length.</w:t>
            </w:r>
          </w:p>
        </w:tc>
      </w:tr>
      <w:tr w:rsidR="004D6168" w:rsidRPr="004D6168" w:rsidTr="00053035">
        <w:trPr>
          <w:trHeight w:val="328"/>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Thresh Out</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Relative</w:t>
            </w:r>
            <w:r w:rsidRPr="004D6168">
              <w:rPr>
                <w:rFonts w:ascii="Times New Roman" w:hAnsi="Times New Roman" w:cs="Times New Roman"/>
              </w:rPr>
              <w:t xml:space="preserve"> proportion of the cracks to non-crack objects.</w:t>
            </w:r>
          </w:p>
        </w:tc>
      </w:tr>
      <w:tr w:rsidR="004D6168" w:rsidRPr="004D6168" w:rsidTr="00053035">
        <w:trPr>
          <w:trHeight w:val="336"/>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Entropy</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Statistical</w:t>
            </w:r>
            <w:r w:rsidRPr="004D6168">
              <w:rPr>
                <w:rFonts w:ascii="Times New Roman" w:hAnsi="Times New Roman" w:cs="Times New Roman"/>
              </w:rPr>
              <w:t xml:space="preserve"> measure of randomness.</w:t>
            </w:r>
          </w:p>
        </w:tc>
      </w:tr>
      <w:tr w:rsidR="004D6168" w:rsidRPr="004D6168" w:rsidTr="00053035">
        <w:trPr>
          <w:trHeight w:val="636"/>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Local variance</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Average</w:t>
            </w:r>
            <w:r w:rsidRPr="004D6168">
              <w:rPr>
                <w:rFonts w:ascii="Times New Roman" w:hAnsi="Times New Roman" w:cs="Times New Roman"/>
              </w:rPr>
              <w:t xml:space="preserve"> local standard deviation of 3 × 3 neighborhood around each pixel in the </w:t>
            </w:r>
            <w:r w:rsidRPr="004D6168">
              <w:rPr>
                <w:rFonts w:ascii="Times New Roman" w:hAnsi="Times New Roman" w:cs="Times New Roman"/>
                <w:noProof/>
              </w:rPr>
              <w:t>image.</w:t>
            </w:r>
          </w:p>
        </w:tc>
      </w:tr>
      <w:tr w:rsidR="004D6168" w:rsidRPr="004D6168" w:rsidTr="00053035">
        <w:trPr>
          <w:trHeight w:val="644"/>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Euler Number</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Total</w:t>
            </w:r>
            <w:r w:rsidRPr="004D6168">
              <w:rPr>
                <w:rFonts w:ascii="Times New Roman" w:hAnsi="Times New Roman" w:cs="Times New Roman"/>
              </w:rPr>
              <w:t xml:space="preserve"> number of cracks in image minus the total number of holes in those cracks.</w:t>
            </w:r>
          </w:p>
        </w:tc>
      </w:tr>
      <w:tr w:rsidR="004D6168" w:rsidRPr="004D6168" w:rsidTr="00053035">
        <w:trPr>
          <w:trHeight w:val="336"/>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Standard Deviation</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Standard deviation of all values.</w:t>
            </w:r>
          </w:p>
        </w:tc>
      </w:tr>
      <w:tr w:rsidR="004D6168" w:rsidRPr="004D6168" w:rsidTr="00053035">
        <w:trPr>
          <w:trHeight w:val="482"/>
          <w:jc w:val="center"/>
        </w:trPr>
        <w:tc>
          <w:tcPr>
            <w:tcW w:w="2743" w:type="dxa"/>
          </w:tcPr>
          <w:p w:rsidR="004D6168" w:rsidRPr="004D6168" w:rsidRDefault="004D6168" w:rsidP="004D6168">
            <w:pPr>
              <w:spacing w:before="20" w:after="20"/>
              <w:rPr>
                <w:rFonts w:ascii="Times New Roman" w:hAnsi="Times New Roman" w:cs="Times New Roman"/>
              </w:rPr>
            </w:pPr>
            <w:proofErr w:type="spellStart"/>
            <w:r w:rsidRPr="004D6168">
              <w:rPr>
                <w:rFonts w:ascii="Times New Roman" w:hAnsi="Times New Roman" w:cs="Times New Roman"/>
              </w:rPr>
              <w:t>I</w:t>
            </w:r>
            <w:r w:rsidRPr="004D6168">
              <w:rPr>
                <w:rFonts w:ascii="Times New Roman" w:hAnsi="Times New Roman" w:cs="Times New Roman"/>
                <w:vertAlign w:val="subscript"/>
              </w:rPr>
              <w:t>xx</w:t>
            </w:r>
            <w:proofErr w:type="spellEnd"/>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 xml:space="preserve">Moments of the </w:t>
            </w:r>
            <w:r w:rsidRPr="004D6168">
              <w:rPr>
                <w:rFonts w:ascii="Times New Roman" w:hAnsi="Times New Roman" w:cs="Times New Roman"/>
                <w:noProof/>
              </w:rPr>
              <w:t>area</w:t>
            </w:r>
            <w:r w:rsidRPr="004D6168">
              <w:rPr>
                <w:rFonts w:ascii="Times New Roman" w:hAnsi="Times New Roman" w:cs="Times New Roman"/>
              </w:rPr>
              <w:t xml:space="preserve"> of the pixels about the centroidal </w:t>
            </w:r>
            <w:r w:rsidRPr="004D6168">
              <w:rPr>
                <w:rFonts w:ascii="Times New Roman" w:hAnsi="Times New Roman" w:cs="Times New Roman"/>
                <w:noProof/>
              </w:rPr>
              <w:t>x-axis.</w:t>
            </w:r>
          </w:p>
        </w:tc>
      </w:tr>
      <w:tr w:rsidR="004D6168" w:rsidRPr="004D6168" w:rsidTr="00053035">
        <w:trPr>
          <w:trHeight w:val="489"/>
          <w:jc w:val="center"/>
        </w:trPr>
        <w:tc>
          <w:tcPr>
            <w:tcW w:w="2743" w:type="dxa"/>
          </w:tcPr>
          <w:p w:rsidR="004D6168" w:rsidRPr="004D6168" w:rsidRDefault="004D6168" w:rsidP="004D6168">
            <w:pPr>
              <w:spacing w:before="20" w:after="20"/>
              <w:rPr>
                <w:rFonts w:ascii="Times New Roman" w:hAnsi="Times New Roman" w:cs="Times New Roman"/>
              </w:rPr>
            </w:pPr>
            <w:proofErr w:type="spellStart"/>
            <w:r w:rsidRPr="004D6168">
              <w:rPr>
                <w:rFonts w:ascii="Times New Roman" w:hAnsi="Times New Roman" w:cs="Times New Roman"/>
              </w:rPr>
              <w:t>I</w:t>
            </w:r>
            <w:r w:rsidRPr="004D6168">
              <w:rPr>
                <w:rFonts w:ascii="Times New Roman" w:hAnsi="Times New Roman" w:cs="Times New Roman"/>
                <w:vertAlign w:val="subscript"/>
              </w:rPr>
              <w:t>yy</w:t>
            </w:r>
            <w:proofErr w:type="spellEnd"/>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 xml:space="preserve">Moments of the </w:t>
            </w:r>
            <w:r w:rsidRPr="004D6168">
              <w:rPr>
                <w:rFonts w:ascii="Times New Roman" w:hAnsi="Times New Roman" w:cs="Times New Roman"/>
                <w:noProof/>
              </w:rPr>
              <w:t>area</w:t>
            </w:r>
            <w:r w:rsidRPr="004D6168">
              <w:rPr>
                <w:rFonts w:ascii="Times New Roman" w:hAnsi="Times New Roman" w:cs="Times New Roman"/>
              </w:rPr>
              <w:t xml:space="preserve"> of the pixels about the centroidal </w:t>
            </w:r>
            <w:r w:rsidRPr="004D6168">
              <w:rPr>
                <w:rFonts w:ascii="Times New Roman" w:hAnsi="Times New Roman" w:cs="Times New Roman"/>
                <w:noProof/>
              </w:rPr>
              <w:t>y-axis.</w:t>
            </w:r>
          </w:p>
        </w:tc>
      </w:tr>
      <w:tr w:rsidR="004D6168" w:rsidRPr="004D6168" w:rsidTr="00053035">
        <w:trPr>
          <w:trHeight w:val="482"/>
          <w:jc w:val="center"/>
        </w:trPr>
        <w:tc>
          <w:tcPr>
            <w:tcW w:w="2743" w:type="dxa"/>
          </w:tcPr>
          <w:p w:rsidR="004D6168" w:rsidRPr="004D6168" w:rsidRDefault="004D6168" w:rsidP="004D6168">
            <w:pPr>
              <w:spacing w:before="20" w:after="20"/>
              <w:rPr>
                <w:rFonts w:ascii="Times New Roman" w:hAnsi="Times New Roman" w:cs="Times New Roman"/>
              </w:rPr>
            </w:pPr>
            <w:proofErr w:type="spellStart"/>
            <w:r w:rsidRPr="004D6168">
              <w:rPr>
                <w:rFonts w:ascii="Times New Roman" w:hAnsi="Times New Roman" w:cs="Times New Roman"/>
              </w:rPr>
              <w:lastRenderedPageBreak/>
              <w:t>I</w:t>
            </w:r>
            <w:r w:rsidRPr="004D6168">
              <w:rPr>
                <w:rFonts w:ascii="Times New Roman" w:hAnsi="Times New Roman" w:cs="Times New Roman"/>
                <w:vertAlign w:val="subscript"/>
              </w:rPr>
              <w:t>xy</w:t>
            </w:r>
            <w:proofErr w:type="spellEnd"/>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 xml:space="preserve">Moments of the </w:t>
            </w:r>
            <w:r w:rsidRPr="004D6168">
              <w:rPr>
                <w:rFonts w:ascii="Times New Roman" w:hAnsi="Times New Roman" w:cs="Times New Roman"/>
                <w:noProof/>
              </w:rPr>
              <w:t>area</w:t>
            </w:r>
            <w:r w:rsidRPr="004D6168">
              <w:rPr>
                <w:rFonts w:ascii="Times New Roman" w:hAnsi="Times New Roman" w:cs="Times New Roman"/>
              </w:rPr>
              <w:t xml:space="preserve"> of the pixels about the centroidal x- and y-axes.</w:t>
            </w:r>
          </w:p>
        </w:tc>
      </w:tr>
      <w:tr w:rsidR="004D6168" w:rsidRPr="004D6168" w:rsidTr="00053035">
        <w:trPr>
          <w:trHeight w:val="336"/>
          <w:jc w:val="center"/>
        </w:trPr>
        <w:tc>
          <w:tcPr>
            <w:tcW w:w="274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Polar Moment</w:t>
            </w:r>
          </w:p>
        </w:tc>
        <w:tc>
          <w:tcPr>
            <w:tcW w:w="5792"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 xml:space="preserve">Sum of </w:t>
            </w:r>
            <w:proofErr w:type="spellStart"/>
            <w:r w:rsidRPr="004D6168">
              <w:rPr>
                <w:rFonts w:ascii="Times New Roman" w:hAnsi="Times New Roman" w:cs="Times New Roman"/>
              </w:rPr>
              <w:t>I</w:t>
            </w:r>
            <w:r w:rsidRPr="004D6168">
              <w:rPr>
                <w:rFonts w:ascii="Times New Roman" w:hAnsi="Times New Roman" w:cs="Times New Roman"/>
                <w:vertAlign w:val="subscript"/>
              </w:rPr>
              <w:t>xx</w:t>
            </w:r>
            <w:proofErr w:type="spellEnd"/>
            <w:r w:rsidRPr="004D6168">
              <w:rPr>
                <w:rFonts w:ascii="Times New Roman" w:hAnsi="Times New Roman" w:cs="Times New Roman"/>
              </w:rPr>
              <w:t xml:space="preserve"> and </w:t>
            </w:r>
            <w:proofErr w:type="spellStart"/>
            <w:r w:rsidRPr="004D6168">
              <w:rPr>
                <w:rFonts w:ascii="Times New Roman" w:hAnsi="Times New Roman" w:cs="Times New Roman"/>
              </w:rPr>
              <w:t>I</w:t>
            </w:r>
            <w:r w:rsidRPr="004D6168">
              <w:rPr>
                <w:rFonts w:ascii="Times New Roman" w:hAnsi="Times New Roman" w:cs="Times New Roman"/>
                <w:vertAlign w:val="subscript"/>
              </w:rPr>
              <w:t>yy</w:t>
            </w:r>
            <w:proofErr w:type="spellEnd"/>
            <w:r w:rsidRPr="004D6168">
              <w:rPr>
                <w:rFonts w:ascii="Times New Roman" w:hAnsi="Times New Roman" w:cs="Times New Roman"/>
              </w:rPr>
              <w:t>.</w:t>
            </w:r>
          </w:p>
        </w:tc>
      </w:tr>
      <w:tr w:rsidR="004D6168" w:rsidRPr="004D6168" w:rsidTr="00053035">
        <w:trPr>
          <w:trHeight w:val="636"/>
          <w:jc w:val="center"/>
        </w:trPr>
        <w:tc>
          <w:tcPr>
            <w:tcW w:w="2743" w:type="dxa"/>
            <w:tcBorders>
              <w:bottom w:val="single" w:sz="4" w:space="0" w:color="auto"/>
            </w:tcBorders>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Total Distance Between Cracks</w:t>
            </w:r>
          </w:p>
        </w:tc>
        <w:tc>
          <w:tcPr>
            <w:tcW w:w="5792" w:type="dxa"/>
            <w:tcBorders>
              <w:bottom w:val="single" w:sz="4" w:space="0" w:color="auto"/>
            </w:tcBorders>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Sum of the distance between cracks.</w:t>
            </w:r>
          </w:p>
        </w:tc>
      </w:tr>
    </w:tbl>
    <w:bookmarkEnd w:id="3"/>
    <w:p w:rsidR="004D6168" w:rsidRPr="004D6168" w:rsidRDefault="004D6168" w:rsidP="004D6168">
      <w:pPr>
        <w:pStyle w:val="ESREL2019SubSubHeading"/>
        <w:rPr>
          <w:sz w:val="22"/>
          <w:szCs w:val="22"/>
          <w:lang w:val="en-US"/>
        </w:rPr>
      </w:pPr>
      <w:r w:rsidRPr="004D6168">
        <w:rPr>
          <w:sz w:val="22"/>
          <w:szCs w:val="22"/>
        </w:rPr>
        <w:t>2.2.2 Region-based analysis</w:t>
      </w:r>
    </w:p>
    <w:p w:rsidR="004D6168" w:rsidRPr="004D6168" w:rsidRDefault="004D6168" w:rsidP="004D6168">
      <w:pPr>
        <w:pStyle w:val="ESREL2019Corpo"/>
        <w:ind w:firstLine="0"/>
        <w:rPr>
          <w:color w:val="auto"/>
          <w:sz w:val="22"/>
          <w:szCs w:val="22"/>
        </w:rPr>
      </w:pPr>
      <w:r w:rsidRPr="004D6168">
        <w:rPr>
          <w:color w:val="auto"/>
          <w:sz w:val="22"/>
          <w:szCs w:val="22"/>
          <w:lang w:val="en-US"/>
        </w:rPr>
        <w:t xml:space="preserve">Unlike texture-based approach, region-based analysis concerned with parts of the image. In this way, the latter focuses on the extraction of features for each segmented region of the image. Here, a region </w:t>
      </w:r>
      <w:r w:rsidRPr="004D6168">
        <w:rPr>
          <w:noProof/>
          <w:color w:val="auto"/>
          <w:sz w:val="22"/>
          <w:szCs w:val="22"/>
          <w:lang w:val="en-US"/>
        </w:rPr>
        <w:t>is defined</w:t>
      </w:r>
      <w:r w:rsidRPr="004D6168">
        <w:rPr>
          <w:color w:val="auto"/>
          <w:sz w:val="22"/>
          <w:szCs w:val="22"/>
          <w:lang w:val="en-US"/>
        </w:rPr>
        <w:t xml:space="preserve"> as connected white pixels that represent the crack. </w:t>
      </w:r>
    </w:p>
    <w:p w:rsidR="004D6168" w:rsidRPr="004D6168" w:rsidRDefault="004D6168" w:rsidP="004D6168">
      <w:pPr>
        <w:pStyle w:val="ESREL2019Corpo"/>
        <w:ind w:firstLine="0"/>
        <w:rPr>
          <w:color w:val="auto"/>
          <w:sz w:val="22"/>
          <w:szCs w:val="22"/>
          <w:lang w:val="en-US"/>
        </w:rPr>
      </w:pPr>
      <w:r w:rsidRPr="004D6168">
        <w:rPr>
          <w:color w:val="auto"/>
          <w:sz w:val="22"/>
          <w:szCs w:val="22"/>
          <w:lang w:val="en-US"/>
        </w:rPr>
        <w:t xml:space="preserve">In this paper, the feature vector considered for each region includes features provided in </w:t>
      </w:r>
      <w:r w:rsidR="00875437" w:rsidRPr="004D6168">
        <w:rPr>
          <w:color w:val="auto"/>
          <w:sz w:val="22"/>
          <w:szCs w:val="22"/>
          <w:lang w:val="en-US"/>
        </w:rPr>
        <w:fldChar w:fldCharType="begin" w:fldLock="1"/>
      </w:r>
      <w:r w:rsidR="0007046B">
        <w:rPr>
          <w:color w:val="auto"/>
          <w:sz w:val="22"/>
          <w:szCs w:val="22"/>
          <w:lang w:val="en-US"/>
        </w:rPr>
        <w:instrText>ADDIN CSL_CITATION {"citationItems":[{"id":"ITEM-1","itemData":{"DOI":"10.1007/s00138-011-0394-0","ISBN":"0932-8092","ISSN":"09328092","abstract":"Visual inspection of structures is a highly qualitative method in which inspectors visually assess a structure's condition. If a region is inaccessible, binoculars must be used to detect and characterize defects. Although several Non-Destructive Testing methods have been proposed for inspection purposes, they are nonadaptive and cannot quantify crack thickness reliably. In this paper, a contact-less remote-sensing crack detection and quantification methodology based on 3D scene reconstruction (computer vision), image processing, and pattern recognition concepts is introduced. The proposed approach utilizes depth perception to detect cracks and quantify their thickness, thereby giving a robotic inspection system the ability to analyze images captured from any distance and using any focal length or resolution. This unique adaptive feature is especially useful for incorporating mobile systems, such as unmanned aerial vehicles, into structural inspection methods since it would allow inaccessible regions to be properly inspected for cracks. Guidelines are presented for optimizing the acquisition and processing of images, thereby enhancing the quality and reliability of the damage detection approach and allowing the capture of even the slightest cracks (e.g., detection of 0.1 mm cracks from a distance of 20 m), which are routinely encountered in realistic field applications where the camera-object distance and image contrast are not controllable. ABSTRACT FROM AUTHOR]; Copyright of Machine Vision &amp; Applications is the property of Springer Science &amp; Business Media B.V.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Abstracts.)","author":[{"dropping-particle":"","family":"Jahanshahi","given":"Mohammad R.","non-dropping-particle":"","parse-names":false,"suffix":""},{"dropping-particle":"","family":"Masri","given":"Sami F.","non-dropping-particle":"","parse-names":false,"suffix":""},{"dropping-particle":"","family":"Padgett","given":"Curtis W.","non-dropping-particle":"","parse-names":false,"suffix":""},{"dropping-particle":"","family":"Sukhatme","given":"Gaurav S.","non-dropping-particle":"","parse-names":false,"suffix":""}],"container-title":"Machine Vision and Applications","id":"ITEM-1","issued":{"date-parts":[["2013"]]},"title":"An innovative methodology for detection and quantification of cracks through incorporation of depth perception","type":"article-journal"},"uris":["http://www.mendeley.com/documents/?uuid=5e907d9c-7836-4cd7-a5b1-0f0b56d807dc"]},{"id":"ITEM-2","itemData":{"author":[{"dropping-particle":"","family":"Liang","given":"S U N","non-dropping-particle":"","parse-names":false,"suffix":""},{"dropping-particle":"","family":"Jianchun","given":"Xing","non-dropping-particle":"","parse-names":false,"suffix":""},{"dropping-particle":"","family":"Xun","given":"Zhang","non-dropping-particle":"","parse-names":false,"suffix":""}],"container-title":"IEEE Access","id":"ITEM-2","issued":{"date-parts":[["2018"]]},"page":"28993-29002","title":"An Algorithm for Concrete Crack Extraction and Identification Based on Machine Vision","type":"article-journal","volume":"6"},"uris":["http://www.mendeley.com/documents/?uuid=604fe198-c614-4e82-aabc-fac7651767e7"]}],"mendeley":{"formattedCitation":"[11], [16]","plainTextFormattedCitation":"[11], [16]","previouslyFormattedCitation":"[11], [16]"},"properties":{"noteIndex":0},"schema":"https://github.com/citation-style-language/schema/raw/master/csl-citation.json"}</w:instrText>
      </w:r>
      <w:r w:rsidR="00875437" w:rsidRPr="004D6168">
        <w:rPr>
          <w:color w:val="auto"/>
          <w:sz w:val="22"/>
          <w:szCs w:val="22"/>
          <w:lang w:val="en-US"/>
        </w:rPr>
        <w:fldChar w:fldCharType="separate"/>
      </w:r>
      <w:r w:rsidR="00365BA3" w:rsidRPr="00365BA3">
        <w:rPr>
          <w:noProof/>
          <w:color w:val="auto"/>
          <w:sz w:val="22"/>
          <w:szCs w:val="22"/>
          <w:lang w:val="en-US"/>
        </w:rPr>
        <w:t>[11], [16]</w:t>
      </w:r>
      <w:r w:rsidR="00875437" w:rsidRPr="004D6168">
        <w:rPr>
          <w:color w:val="auto"/>
          <w:sz w:val="22"/>
          <w:szCs w:val="22"/>
          <w:lang w:val="en-US"/>
        </w:rPr>
        <w:fldChar w:fldCharType="end"/>
      </w:r>
      <w:r w:rsidRPr="004D6168">
        <w:rPr>
          <w:color w:val="auto"/>
          <w:sz w:val="22"/>
          <w:szCs w:val="22"/>
          <w:lang w:val="en-US"/>
        </w:rPr>
        <w:t xml:space="preserve">. All 13 features are described in “Table 2” and should capture the characteristics of the crack that distinguishes it from the background and from other objects. By classifying segmented regions, it is possible to determine the number of cracks in the image and the precise location of each crack. </w:t>
      </w:r>
    </w:p>
    <w:p w:rsidR="004D6168" w:rsidRPr="004D6168" w:rsidRDefault="004D6168" w:rsidP="004D6168">
      <w:pPr>
        <w:pStyle w:val="ESREL2019Figures"/>
      </w:pPr>
      <w:r w:rsidRPr="004D6168">
        <w:rPr>
          <w:b/>
          <w:bCs/>
        </w:rPr>
        <w:t>Tab. 2</w:t>
      </w:r>
      <w:r w:rsidRPr="004D6168">
        <w:t>. Description of region properties.</w:t>
      </w:r>
    </w:p>
    <w:tbl>
      <w:tblPr>
        <w:tblStyle w:val="Tabelacomgrade"/>
        <w:tblW w:w="886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3"/>
        <w:gridCol w:w="6336"/>
      </w:tblGrid>
      <w:tr w:rsidR="004D6168" w:rsidRPr="004D6168" w:rsidTr="00365BA3">
        <w:trPr>
          <w:trHeight w:val="125"/>
          <w:jc w:val="center"/>
        </w:trPr>
        <w:tc>
          <w:tcPr>
            <w:tcW w:w="2533" w:type="dxa"/>
            <w:tcBorders>
              <w:top w:val="single" w:sz="4" w:space="0" w:color="auto"/>
            </w:tcBorders>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Feature</w:t>
            </w:r>
          </w:p>
        </w:tc>
        <w:tc>
          <w:tcPr>
            <w:tcW w:w="6336" w:type="dxa"/>
            <w:tcBorders>
              <w:top w:val="single" w:sz="4" w:space="0" w:color="auto"/>
            </w:tcBorders>
          </w:tcPr>
          <w:p w:rsidR="004D6168" w:rsidRPr="004D6168" w:rsidRDefault="004D6168" w:rsidP="004D6168">
            <w:pPr>
              <w:autoSpaceDE w:val="0"/>
              <w:autoSpaceDN w:val="0"/>
              <w:adjustRightInd w:val="0"/>
              <w:spacing w:before="20" w:after="20"/>
              <w:rPr>
                <w:rFonts w:ascii="Times New Roman" w:hAnsi="Times New Roman" w:cs="Times New Roman"/>
              </w:rPr>
            </w:pPr>
            <w:r w:rsidRPr="004D6168">
              <w:rPr>
                <w:rFonts w:ascii="Times New Roman" w:hAnsi="Times New Roman" w:cs="Times New Roman"/>
              </w:rPr>
              <w:t>Description</w:t>
            </w:r>
          </w:p>
        </w:tc>
      </w:tr>
      <w:tr w:rsidR="004D6168" w:rsidRPr="004D6168" w:rsidTr="00365BA3">
        <w:trPr>
          <w:trHeight w:val="578"/>
          <w:jc w:val="center"/>
        </w:trPr>
        <w:tc>
          <w:tcPr>
            <w:tcW w:w="2533" w:type="dxa"/>
            <w:tcBorders>
              <w:top w:val="single" w:sz="4" w:space="0" w:color="auto"/>
            </w:tcBorders>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Eccentricity</w:t>
            </w:r>
          </w:p>
        </w:tc>
        <w:tc>
          <w:tcPr>
            <w:tcW w:w="6336" w:type="dxa"/>
            <w:tcBorders>
              <w:top w:val="single" w:sz="4" w:space="0" w:color="auto"/>
            </w:tcBorders>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Ratio between the distance of the ellipse focus</w:t>
            </w:r>
            <w:r w:rsidRPr="004D6168">
              <w:rPr>
                <w:rFonts w:ascii="Times New Roman" w:hAnsi="Times New Roman" w:cs="Times New Roman"/>
              </w:rPr>
              <w:t xml:space="preserve">that has the same second-moments as the region and its </w:t>
            </w:r>
            <w:r w:rsidRPr="004D6168">
              <w:rPr>
                <w:rFonts w:ascii="Times New Roman" w:hAnsi="Times New Roman" w:cs="Times New Roman"/>
                <w:noProof/>
              </w:rPr>
              <w:t>major</w:t>
            </w:r>
            <w:r w:rsidRPr="004D6168">
              <w:rPr>
                <w:rFonts w:ascii="Times New Roman" w:hAnsi="Times New Roman" w:cs="Times New Roman"/>
              </w:rPr>
              <w:t xml:space="preserve"> axis length.</w:t>
            </w:r>
          </w:p>
        </w:tc>
      </w:tr>
      <w:tr w:rsidR="004D6168" w:rsidRPr="004D6168" w:rsidTr="00365BA3">
        <w:trPr>
          <w:trHeight w:val="578"/>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Area ratio</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Ratio</w:t>
            </w:r>
            <w:r w:rsidRPr="004D6168">
              <w:rPr>
                <w:rFonts w:ascii="Times New Roman" w:hAnsi="Times New Roman" w:cs="Times New Roman"/>
              </w:rPr>
              <w:t xml:space="preserve"> between the area of the region and the area of the ellipse that has the same second-moments as the region.</w:t>
            </w:r>
          </w:p>
        </w:tc>
      </w:tr>
      <w:tr w:rsidR="004D6168" w:rsidRPr="004D6168" w:rsidTr="00365BA3">
        <w:trPr>
          <w:trHeight w:val="349"/>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noProof/>
              </w:rPr>
              <w:t>Solidity</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Proportion of the pixels in the convex hull thatis</w:t>
            </w:r>
            <w:r w:rsidRPr="004D6168">
              <w:rPr>
                <w:rFonts w:ascii="Times New Roman" w:hAnsi="Times New Roman" w:cs="Times New Roman"/>
              </w:rPr>
              <w:t xml:space="preserve"> also in the region.</w:t>
            </w:r>
          </w:p>
        </w:tc>
      </w:tr>
      <w:tr w:rsidR="004D6168" w:rsidRPr="004D6168" w:rsidTr="00365BA3">
        <w:trPr>
          <w:trHeight w:val="355"/>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Compactness</w:t>
            </w:r>
          </w:p>
        </w:tc>
        <w:tc>
          <w:tcPr>
            <w:tcW w:w="6336" w:type="dxa"/>
          </w:tcPr>
          <w:p w:rsidR="004D6168" w:rsidRPr="004D6168" w:rsidRDefault="004D6168" w:rsidP="004D6168">
            <w:pPr>
              <w:jc w:val="both"/>
              <w:rPr>
                <w:rFonts w:ascii="Times New Roman" w:hAnsi="Times New Roman" w:cs="Times New Roman"/>
              </w:rPr>
            </w:pPr>
            <w:r w:rsidRPr="004D6168">
              <w:rPr>
                <w:rFonts w:ascii="Times New Roman" w:hAnsi="Times New Roman" w:cs="Times New Roman"/>
                <w:noProof/>
              </w:rPr>
              <w:t>Ratio</w:t>
            </w:r>
            <w:r w:rsidRPr="004D6168">
              <w:rPr>
                <w:rFonts w:ascii="Times New Roman" w:hAnsi="Times New Roman" w:cs="Times New Roman"/>
              </w:rPr>
              <w:t xml:space="preserve"> between the square root of the</w:t>
            </w:r>
          </w:p>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region and its perimeter.</w:t>
            </w:r>
          </w:p>
        </w:tc>
      </w:tr>
      <w:tr w:rsidR="004D6168" w:rsidRPr="004D6168" w:rsidTr="00365BA3">
        <w:trPr>
          <w:trHeight w:val="237"/>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Convex Area</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Number</w:t>
            </w:r>
            <w:r w:rsidRPr="004D6168">
              <w:rPr>
                <w:rFonts w:ascii="Times New Roman" w:hAnsi="Times New Roman" w:cs="Times New Roman"/>
              </w:rPr>
              <w:t xml:space="preserve"> of pixels in the image that specifies the convex hull.</w:t>
            </w:r>
          </w:p>
        </w:tc>
      </w:tr>
      <w:tr w:rsidR="004D6168" w:rsidRPr="004D6168" w:rsidTr="00365BA3">
        <w:trPr>
          <w:trHeight w:val="355"/>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Equivalent Diameter</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Diameter of a circle with the same area as the region.</w:t>
            </w:r>
          </w:p>
        </w:tc>
      </w:tr>
      <w:tr w:rsidR="004D6168" w:rsidRPr="004D6168" w:rsidTr="00365BA3">
        <w:trPr>
          <w:trHeight w:val="349"/>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Euler Number</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Number of objects in the region minus the number of holes in those objects.</w:t>
            </w:r>
          </w:p>
        </w:tc>
      </w:tr>
      <w:tr w:rsidR="004D6168" w:rsidRPr="004D6168" w:rsidTr="00365BA3">
        <w:trPr>
          <w:trHeight w:val="243"/>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Filled Area</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Number</w:t>
            </w:r>
            <w:r w:rsidRPr="004D6168">
              <w:rPr>
                <w:rFonts w:ascii="Times New Roman" w:hAnsi="Times New Roman" w:cs="Times New Roman"/>
              </w:rPr>
              <w:t xml:space="preserve"> of pixels in the region with filled holes.</w:t>
            </w:r>
          </w:p>
        </w:tc>
      </w:tr>
      <w:tr w:rsidR="004D6168" w:rsidRPr="004D6168" w:rsidTr="00365BA3">
        <w:trPr>
          <w:trHeight w:val="578"/>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Major Axis Length</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Length (in pixels) of the major axis of the ellipse that has the same normalized second central moments as the region.</w:t>
            </w:r>
          </w:p>
        </w:tc>
      </w:tr>
      <w:tr w:rsidR="004D6168" w:rsidRPr="004D6168" w:rsidTr="00365BA3">
        <w:trPr>
          <w:trHeight w:val="237"/>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Perimeter</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rPr>
              <w:t>Distance (in pixels) around the boundary of the region.</w:t>
            </w:r>
          </w:p>
        </w:tc>
      </w:tr>
      <w:tr w:rsidR="004D6168" w:rsidRPr="004D6168" w:rsidTr="00365BA3">
        <w:trPr>
          <w:trHeight w:val="355"/>
          <w:jc w:val="center"/>
        </w:trPr>
        <w:tc>
          <w:tcPr>
            <w:tcW w:w="2533" w:type="dxa"/>
          </w:tcPr>
          <w:p w:rsidR="004D6168" w:rsidRPr="004D6168" w:rsidRDefault="004D6168" w:rsidP="004D6168">
            <w:pPr>
              <w:spacing w:before="20" w:after="20"/>
              <w:rPr>
                <w:rFonts w:ascii="Times New Roman" w:hAnsi="Times New Roman" w:cs="Times New Roman"/>
              </w:rPr>
            </w:pPr>
            <w:r w:rsidRPr="004D6168">
              <w:rPr>
                <w:rFonts w:ascii="Times New Roman" w:hAnsi="Times New Roman" w:cs="Times New Roman"/>
              </w:rPr>
              <w:t>Length-width ratio</w:t>
            </w:r>
          </w:p>
        </w:tc>
        <w:tc>
          <w:tcPr>
            <w:tcW w:w="6336" w:type="dxa"/>
          </w:tcPr>
          <w:p w:rsidR="004D6168" w:rsidRPr="004D6168" w:rsidRDefault="004D6168" w:rsidP="004D6168">
            <w:pPr>
              <w:spacing w:before="20" w:after="20"/>
              <w:jc w:val="both"/>
              <w:rPr>
                <w:rFonts w:ascii="Times New Roman" w:hAnsi="Times New Roman" w:cs="Times New Roman"/>
              </w:rPr>
            </w:pPr>
            <w:r w:rsidRPr="004D6168">
              <w:rPr>
                <w:rFonts w:ascii="Times New Roman" w:hAnsi="Times New Roman" w:cs="Times New Roman"/>
                <w:noProof/>
              </w:rPr>
              <w:t>Length-width</w:t>
            </w:r>
            <w:r w:rsidRPr="004D6168">
              <w:rPr>
                <w:rFonts w:ascii="Times New Roman" w:hAnsi="Times New Roman" w:cs="Times New Roman"/>
              </w:rPr>
              <w:t xml:space="preserve"> ratio of the smallest circumscribed rectangle of the crack.</w:t>
            </w:r>
          </w:p>
        </w:tc>
      </w:tr>
      <w:tr w:rsidR="004D6168" w:rsidRPr="00053035" w:rsidTr="00365BA3">
        <w:trPr>
          <w:trHeight w:val="461"/>
          <w:jc w:val="center"/>
        </w:trPr>
        <w:tc>
          <w:tcPr>
            <w:tcW w:w="2533" w:type="dxa"/>
          </w:tcPr>
          <w:p w:rsidR="004D6168" w:rsidRPr="00053035" w:rsidRDefault="004D6168" w:rsidP="004D6168">
            <w:pPr>
              <w:spacing w:before="20" w:after="20"/>
              <w:rPr>
                <w:rFonts w:ascii="Times New Roman" w:hAnsi="Times New Roman" w:cs="Times New Roman"/>
              </w:rPr>
            </w:pPr>
            <w:r w:rsidRPr="00053035">
              <w:rPr>
                <w:rFonts w:ascii="Times New Roman" w:hAnsi="Times New Roman" w:cs="Times New Roman"/>
                <w:noProof/>
              </w:rPr>
              <w:t>Proportion</w:t>
            </w:r>
            <w:r w:rsidRPr="00053035">
              <w:rPr>
                <w:rFonts w:ascii="Times New Roman" w:hAnsi="Times New Roman" w:cs="Times New Roman"/>
              </w:rPr>
              <w:t xml:space="preserve"> of crack pixels</w:t>
            </w:r>
          </w:p>
        </w:tc>
        <w:tc>
          <w:tcPr>
            <w:tcW w:w="6336" w:type="dxa"/>
          </w:tcPr>
          <w:p w:rsidR="004D6168" w:rsidRPr="00053035" w:rsidRDefault="004D6168" w:rsidP="004D6168">
            <w:pPr>
              <w:spacing w:before="20" w:after="20"/>
              <w:jc w:val="both"/>
              <w:rPr>
                <w:rFonts w:ascii="Times New Roman" w:hAnsi="Times New Roman" w:cs="Times New Roman"/>
              </w:rPr>
            </w:pPr>
            <w:r w:rsidRPr="00053035">
              <w:rPr>
                <w:rFonts w:ascii="Times New Roman" w:hAnsi="Times New Roman" w:cs="Times New Roman"/>
                <w:noProof/>
              </w:rPr>
              <w:t>Ratio</w:t>
            </w:r>
            <w:r w:rsidRPr="00053035">
              <w:rPr>
                <w:rFonts w:ascii="Times New Roman" w:hAnsi="Times New Roman" w:cs="Times New Roman"/>
              </w:rPr>
              <w:t xml:space="preserve"> of the area of the region and the area of </w:t>
            </w:r>
            <w:r w:rsidRPr="00053035">
              <w:rPr>
                <w:rFonts w:ascii="Times New Roman" w:hAnsi="Times New Roman" w:cs="Times New Roman"/>
                <w:noProof/>
              </w:rPr>
              <w:t>the smallest</w:t>
            </w:r>
            <w:r w:rsidRPr="00053035">
              <w:rPr>
                <w:rFonts w:ascii="Times New Roman" w:hAnsi="Times New Roman" w:cs="Times New Roman"/>
              </w:rPr>
              <w:t xml:space="preserve"> circumscribed rectangle of the crack.</w:t>
            </w:r>
          </w:p>
        </w:tc>
      </w:tr>
      <w:tr w:rsidR="004D6168" w:rsidRPr="00053035" w:rsidTr="00365BA3">
        <w:trPr>
          <w:trHeight w:val="403"/>
          <w:jc w:val="center"/>
        </w:trPr>
        <w:tc>
          <w:tcPr>
            <w:tcW w:w="2533" w:type="dxa"/>
            <w:tcBorders>
              <w:bottom w:val="single" w:sz="4" w:space="0" w:color="auto"/>
            </w:tcBorders>
          </w:tcPr>
          <w:p w:rsidR="004D6168" w:rsidRPr="00053035" w:rsidRDefault="004D6168" w:rsidP="004D6168">
            <w:pPr>
              <w:spacing w:before="20" w:after="20"/>
              <w:rPr>
                <w:rFonts w:ascii="Times New Roman" w:hAnsi="Times New Roman" w:cs="Times New Roman"/>
              </w:rPr>
            </w:pPr>
            <w:r w:rsidRPr="00053035">
              <w:rPr>
                <w:rFonts w:ascii="Times New Roman" w:hAnsi="Times New Roman" w:cs="Times New Roman"/>
              </w:rPr>
              <w:t>Image Concentration (K)</w:t>
            </w:r>
          </w:p>
        </w:tc>
        <w:tc>
          <w:tcPr>
            <w:tcW w:w="6336" w:type="dxa"/>
            <w:tcBorders>
              <w:bottom w:val="single" w:sz="4" w:space="0" w:color="auto"/>
            </w:tcBorders>
          </w:tcPr>
          <w:p w:rsidR="004D6168" w:rsidRPr="00053035" w:rsidRDefault="004D6168" w:rsidP="004D6168">
            <w:pPr>
              <w:spacing w:before="20" w:after="20"/>
              <w:rPr>
                <w:rFonts w:ascii="Times New Roman" w:hAnsi="Times New Roman" w:cs="Times New Roman"/>
              </w:rPr>
            </w:pPr>
            <m:oMathPara>
              <m:oMath>
                <m:r>
                  <w:rPr>
                    <w:rFonts w:ascii="Cambria Math" w:hAnsi="Cambria Math" w:cs="Times New Roman"/>
                  </w:rPr>
                  <m:t>K=</m:t>
                </m:r>
                <m:f>
                  <m:fPr>
                    <m:ctrlPr>
                      <w:rPr>
                        <w:rFonts w:ascii="Cambria Math" w:hAnsi="Cambria Math" w:cs="Times New Roman"/>
                        <w:i/>
                      </w:rPr>
                    </m:ctrlPr>
                  </m:fPr>
                  <m:num>
                    <m:r>
                      <w:rPr>
                        <w:rFonts w:ascii="Cambria Math" w:hAnsi="Cambria Math" w:cs="Times New Roman"/>
                      </w:rPr>
                      <m:t>2×</m:t>
                    </m:r>
                    <m:rad>
                      <m:radPr>
                        <m:degHide m:val="on"/>
                        <m:ctrlPr>
                          <w:rPr>
                            <w:rFonts w:ascii="Cambria Math" w:hAnsi="Cambria Math" w:cs="Times New Roman"/>
                            <w:i/>
                          </w:rPr>
                        </m:ctrlPr>
                      </m:radPr>
                      <m:deg/>
                      <m:e>
                        <m:r>
                          <w:rPr>
                            <w:rFonts w:ascii="Cambria Math" w:hAnsi="Cambria Math" w:cs="Times New Roman"/>
                          </w:rPr>
                          <m:t>π×</m:t>
                        </m:r>
                        <m:r>
                          <m:rPr>
                            <m:sty m:val="p"/>
                          </m:rPr>
                          <w:rPr>
                            <w:rFonts w:ascii="Cambria Math" w:hAnsi="Cambria Math" w:cs="Times New Roman"/>
                          </w:rPr>
                          <m:t>Area of the region</m:t>
                        </m:r>
                      </m:e>
                    </m:rad>
                  </m:num>
                  <m:den>
                    <m:r>
                      <m:rPr>
                        <m:sty m:val="p"/>
                      </m:rPr>
                      <w:rPr>
                        <w:rFonts w:ascii="Cambria Math" w:hAnsi="Cambria Math" w:cs="Times New Roman"/>
                      </w:rPr>
                      <m:t>Perimeter of the region</m:t>
                    </m:r>
                  </m:den>
                </m:f>
              </m:oMath>
            </m:oMathPara>
          </w:p>
        </w:tc>
      </w:tr>
    </w:tbl>
    <w:p w:rsidR="004D6168" w:rsidRPr="00053035" w:rsidRDefault="004D6168" w:rsidP="0007046B">
      <w:pPr>
        <w:pStyle w:val="ESREL2019SubHeading"/>
      </w:pPr>
      <w:proofErr w:type="gramStart"/>
      <w:r w:rsidRPr="00053035">
        <w:t>2.3  Dimensionality</w:t>
      </w:r>
      <w:proofErr w:type="gramEnd"/>
      <w:r w:rsidRPr="00053035">
        <w:t xml:space="preserve"> reduction</w:t>
      </w:r>
    </w:p>
    <w:p w:rsidR="004D6168" w:rsidRPr="004D6168" w:rsidRDefault="004D6168" w:rsidP="004D6168">
      <w:pPr>
        <w:pStyle w:val="ESREL2019Corpo"/>
        <w:ind w:firstLine="0"/>
        <w:rPr>
          <w:color w:val="auto"/>
          <w:sz w:val="22"/>
          <w:szCs w:val="22"/>
        </w:rPr>
      </w:pPr>
      <w:r w:rsidRPr="004D6168">
        <w:rPr>
          <w:color w:val="auto"/>
          <w:sz w:val="22"/>
          <w:szCs w:val="22"/>
        </w:rPr>
        <w:t>The aim of this step is to reduce the number of variables for speed and robustness purposes. We used two kinds of methods to reduce the problem dimensionality: LDA and PCA. Even though this step is optional, it generally provides more accurate which worth investigation. Then, we also compared the classification results with and without dimensionality reduction technique.</w:t>
      </w:r>
    </w:p>
    <w:p w:rsidR="004D6168" w:rsidRPr="004D6168" w:rsidRDefault="004D6168" w:rsidP="004D6168">
      <w:pPr>
        <w:pStyle w:val="ESREL2019Corpo"/>
        <w:ind w:firstLine="0"/>
        <w:rPr>
          <w:color w:val="auto"/>
          <w:sz w:val="22"/>
          <w:szCs w:val="22"/>
        </w:rPr>
      </w:pPr>
      <w:r w:rsidRPr="004D6168">
        <w:rPr>
          <w:color w:val="auto"/>
          <w:sz w:val="22"/>
          <w:szCs w:val="22"/>
        </w:rPr>
        <w:t xml:space="preserve">LDA is a widespread supervised classifier with a linear decision boundary which is also applied to dimensionality reduction. It reduces data to the desired size (as long as it is less or equal to the number of categories minus one) by maximizing the ratio of the </w:t>
      </w:r>
      <w:r w:rsidRPr="004D6168">
        <w:rPr>
          <w:noProof/>
          <w:color w:val="auto"/>
          <w:sz w:val="22"/>
          <w:szCs w:val="22"/>
        </w:rPr>
        <w:t>between-class</w:t>
      </w:r>
      <w:r w:rsidRPr="004D6168">
        <w:rPr>
          <w:color w:val="auto"/>
          <w:sz w:val="22"/>
          <w:szCs w:val="22"/>
        </w:rPr>
        <w:t xml:space="preserve"> distance to the within-class distance </w:t>
      </w:r>
      <w:r w:rsidR="00875437" w:rsidRPr="004D6168">
        <w:rPr>
          <w:color w:val="auto"/>
          <w:sz w:val="22"/>
          <w:szCs w:val="22"/>
        </w:rPr>
        <w:fldChar w:fldCharType="begin" w:fldLock="1"/>
      </w:r>
      <w:r w:rsidR="00365BA3">
        <w:rPr>
          <w:color w:val="auto"/>
          <w:sz w:val="22"/>
          <w:szCs w:val="22"/>
        </w:rPr>
        <w:instrText>ADDIN CSL_CITATION {"citationItems":[{"id":"ITEM-1","itemData":{"abstract":"Linear Discriminant Analysis (LDA) is a well-known scheme for feature extraction and dimension reduction. It has been used widely in many ap- plications involving high-dimensional data, such as face recognition and image retrieval. An intrinsic limitation of classical LDA is the so-called singularity problem, that is, it fails when all scatter matrices are singu- lar. A well-known approach to deal with the singularity problem is to apply an intermediate dimension reduction stage using Principal Com- ponent Analysis (PCA) before LDA. The algorithm, called PCA+LDA, is used widely in face recognition. However, PCA+LDA has high costs in time and space, due to the need for an eigen-decomposition involving the scatter matrices. In this paper, we propose a novel LDA algorithm, namely 2DLDA, which stands for 2-Dimensional Linear Discriminant Analysis. 2DLDA over- comes the singularity problem implicitly, while achieving efficiency. The key difference between 2DLDA and classical LDA lies in the model for data representation. Classical LDA works with vectorized representa- tions of data, while the 2DLDA algorithm works with data in matrix representation. To further reduce the dimension by 2DLDA, the combi- nation of 2DLDA and classical LDA, namely 2DLDA+LDA, is studied, where LDA is preceded by 2DLDA. The proposed algorithms are ap- plied on face recognition and compared with PCA+LDA. Experiments show that 2DLDA and 2DLDA+LDA achieve competitive recognition accuracy, while being much more efficient","author":[{"dropping-particle":"","family":"Ye","given":"Jieping","non-dropping-particle":"","parse-names":false,"suffix":""},{"dropping-particle":"","family":"Janardan","given":"Ravi","non-dropping-particle":"","parse-names":false,"suffix":""},{"dropping-particle":"","family":"Li","given":"Qi","non-dropping-particle":"","parse-names":false,"suffix":""}],"container-title":"18th Annual Conference on Neural Information Processing Systems (NIPS 2004)","id":"ITEM-1","issued":{"date-parts":[["2004"]]},"publisher":"Neural information processing systems foundation","publisher-place":"Vancouver, BC, Canada","title":"Two-Dimensional Linear Discriminant Analysis","type":"paper-conference"},"uris":["http://www.mendeley.com/documents/?uuid=55db66f1-7ccb-450d-a0a4-a537174c02ae"]}],"mendeley":{"formattedCitation":"[24]","plainTextFormattedCitation":"[24]","previouslyFormattedCitation":"[24]"},"properties":{"noteIndex":0},"schema":"https://github.com/citation-style-language/schema/raw/master/csl-citation.json"}</w:instrText>
      </w:r>
      <w:r w:rsidR="00875437" w:rsidRPr="004D6168">
        <w:rPr>
          <w:color w:val="auto"/>
          <w:sz w:val="22"/>
          <w:szCs w:val="22"/>
        </w:rPr>
        <w:fldChar w:fldCharType="separate"/>
      </w:r>
      <w:r w:rsidR="00365BA3" w:rsidRPr="00365BA3">
        <w:rPr>
          <w:noProof/>
          <w:color w:val="auto"/>
          <w:sz w:val="22"/>
          <w:szCs w:val="22"/>
        </w:rPr>
        <w:t>[24]</w:t>
      </w:r>
      <w:r w:rsidR="00875437" w:rsidRPr="004D6168">
        <w:rPr>
          <w:color w:val="auto"/>
          <w:sz w:val="22"/>
          <w:szCs w:val="22"/>
        </w:rPr>
        <w:fldChar w:fldCharType="end"/>
      </w:r>
      <w:r w:rsidRPr="004D6168">
        <w:rPr>
          <w:color w:val="auto"/>
          <w:sz w:val="22"/>
          <w:szCs w:val="22"/>
        </w:rPr>
        <w:t xml:space="preserve">. It also projects the input in the most discriminative directions, been considerable simple and </w:t>
      </w:r>
      <w:r w:rsidRPr="004D6168">
        <w:rPr>
          <w:color w:val="auto"/>
          <w:sz w:val="22"/>
          <w:szCs w:val="22"/>
        </w:rPr>
        <w:lastRenderedPageBreak/>
        <w:t xml:space="preserve">mathematically robust. In our case, since we are interested in only two categories (i.e., with and without crack), the application of LDA reduces the feature vectors to just one element. </w:t>
      </w:r>
    </w:p>
    <w:p w:rsidR="004D6168" w:rsidRPr="004D6168" w:rsidRDefault="004D6168" w:rsidP="004D6168">
      <w:pPr>
        <w:pStyle w:val="ESREL2019Corpo"/>
        <w:ind w:firstLine="0"/>
        <w:rPr>
          <w:color w:val="auto"/>
          <w:sz w:val="22"/>
          <w:szCs w:val="22"/>
        </w:rPr>
      </w:pPr>
      <w:r w:rsidRPr="004D6168">
        <w:rPr>
          <w:color w:val="auto"/>
          <w:sz w:val="22"/>
          <w:szCs w:val="22"/>
        </w:rPr>
        <w:t xml:space="preserve">Alternatively, PCA is an unsupervised method that aims to project the dataset into a lower dimensional space (the principal components) with an orthogonal linear transformation and preserve as much ‘variability’ as possible </w:t>
      </w:r>
      <w:r w:rsidR="00875437" w:rsidRPr="004D6168">
        <w:rPr>
          <w:color w:val="auto"/>
          <w:sz w:val="22"/>
          <w:szCs w:val="22"/>
        </w:rPr>
        <w:fldChar w:fldCharType="begin" w:fldLock="1"/>
      </w:r>
      <w:r w:rsidR="00365BA3">
        <w:rPr>
          <w:color w:val="auto"/>
          <w:sz w:val="22"/>
          <w:szCs w:val="22"/>
        </w:rPr>
        <w:instrText>ADDIN CSL_CITATION {"citationItems":[{"id":"ITEM-1","itemData":{"ISBN":"0-387-95442-2","author":[{"dropping-particle":"","family":"Jolliffe","given":"I. T.","non-dropping-particle":"","parse-names":false,"suffix":""}],"edition":"2nd","id":"ITEM-1","issued":{"date-parts":[["2002"]]},"publisher":"Springer-Verlag","title":"Principal Component Analysis","type":"book"},"uris":["http://www.mendeley.com/documents/?uuid=9931a09b-5eb8-4134-adcf-77f19fa8207f"]}],"mendeley":{"formattedCitation":"[25]","plainTextFormattedCitation":"[25]","previouslyFormattedCitation":"[25]"},"properties":{"noteIndex":0},"schema":"https://github.com/citation-style-language/schema/raw/master/csl-citation.json"}</w:instrText>
      </w:r>
      <w:r w:rsidR="00875437" w:rsidRPr="004D6168">
        <w:rPr>
          <w:color w:val="auto"/>
          <w:sz w:val="22"/>
          <w:szCs w:val="22"/>
        </w:rPr>
        <w:fldChar w:fldCharType="separate"/>
      </w:r>
      <w:r w:rsidR="00365BA3" w:rsidRPr="00365BA3">
        <w:rPr>
          <w:noProof/>
          <w:color w:val="auto"/>
          <w:sz w:val="22"/>
          <w:szCs w:val="22"/>
        </w:rPr>
        <w:t>[25]</w:t>
      </w:r>
      <w:r w:rsidR="00875437" w:rsidRPr="004D6168">
        <w:rPr>
          <w:color w:val="auto"/>
          <w:sz w:val="22"/>
          <w:szCs w:val="22"/>
        </w:rPr>
        <w:fldChar w:fldCharType="end"/>
      </w:r>
      <w:r w:rsidRPr="004D6168">
        <w:rPr>
          <w:color w:val="auto"/>
          <w:sz w:val="22"/>
          <w:szCs w:val="22"/>
        </w:rPr>
        <w:t xml:space="preserve">. PCA defines how many and which features are considered relevant for image representation. As LDA reduces the feature vector dimensionality to one, we set PCA to reduce it to one. Moreover, we also considered models without any dimensionality reduction and compare results. </w:t>
      </w:r>
    </w:p>
    <w:p w:rsidR="004D6168" w:rsidRPr="004D6168" w:rsidRDefault="004D6168" w:rsidP="0007046B">
      <w:pPr>
        <w:pStyle w:val="ESREL2019SubHeading"/>
        <w:rPr>
          <w:lang w:val="en-US"/>
        </w:rPr>
      </w:pPr>
      <w:r w:rsidRPr="004D6168">
        <w:t>2.4 Classification</w:t>
      </w:r>
    </w:p>
    <w:p w:rsidR="004D6168" w:rsidRPr="004D6168" w:rsidRDefault="004D6168" w:rsidP="004D6168">
      <w:pPr>
        <w:pStyle w:val="ESREL2019Corpo"/>
        <w:ind w:firstLine="0"/>
        <w:rPr>
          <w:color w:val="auto"/>
          <w:sz w:val="22"/>
          <w:szCs w:val="22"/>
        </w:rPr>
      </w:pPr>
      <w:r w:rsidRPr="004D6168">
        <w:rPr>
          <w:color w:val="auto"/>
          <w:sz w:val="22"/>
          <w:szCs w:val="22"/>
        </w:rPr>
        <w:t xml:space="preserve">The next step after the dimensionality reduction is the classification (see Figure 2). To that end, we choose two popular ML models: MLP and SVM, comparing results provided by both of them. Both SVM and MLP were trained for texture-based and region-based features along with the ground truth, resulting in twelve different models. </w:t>
      </w:r>
    </w:p>
    <w:p w:rsidR="004D6168" w:rsidRPr="004D6168" w:rsidRDefault="004D6168" w:rsidP="004D6168">
      <w:pPr>
        <w:pStyle w:val="ESREL2019Corpo"/>
        <w:ind w:firstLine="0"/>
        <w:rPr>
          <w:color w:val="auto"/>
          <w:sz w:val="22"/>
          <w:szCs w:val="22"/>
        </w:rPr>
      </w:pPr>
      <w:r w:rsidRPr="004D6168">
        <w:rPr>
          <w:color w:val="auto"/>
          <w:sz w:val="22"/>
          <w:szCs w:val="22"/>
          <w:lang w:val="en-US"/>
        </w:rPr>
        <w:t>For SVM, we used as kernel function the Radial Basis Function (RBF). MLP was implemented applying one hidden layer with 100 hidden neurons and a single output layer. The activation function was the hyperbolic tangent (</w:t>
      </w:r>
      <w:r w:rsidRPr="004D6168">
        <w:rPr>
          <w:noProof/>
          <w:color w:val="auto"/>
          <w:sz w:val="22"/>
          <w:szCs w:val="22"/>
          <w:lang w:val="en-US"/>
        </w:rPr>
        <w:t>tanh</w:t>
      </w:r>
      <w:r w:rsidRPr="004D6168">
        <w:rPr>
          <w:color w:val="auto"/>
          <w:sz w:val="22"/>
          <w:szCs w:val="22"/>
          <w:lang w:val="en-US"/>
        </w:rPr>
        <w:t>) function and the number of epochs was 200.</w:t>
      </w:r>
    </w:p>
    <w:p w:rsidR="004D6168" w:rsidRPr="004D6168" w:rsidRDefault="004D6168" w:rsidP="004D6168">
      <w:pPr>
        <w:pStyle w:val="ESREL2019Corpo"/>
        <w:ind w:firstLine="0"/>
        <w:rPr>
          <w:color w:val="auto"/>
          <w:sz w:val="22"/>
          <w:szCs w:val="22"/>
        </w:rPr>
      </w:pPr>
      <w:r w:rsidRPr="004D6168">
        <w:rPr>
          <w:color w:val="auto"/>
          <w:sz w:val="22"/>
          <w:szCs w:val="22"/>
        </w:rPr>
        <w:t xml:space="preserve">Note that due to the dimensionality reduction step, the feature vector for each case might not </w:t>
      </w:r>
      <w:r w:rsidRPr="004D6168">
        <w:rPr>
          <w:noProof/>
          <w:color w:val="auto"/>
          <w:sz w:val="22"/>
          <w:szCs w:val="22"/>
        </w:rPr>
        <w:t>be composed</w:t>
      </w:r>
      <w:r w:rsidRPr="004D6168">
        <w:rPr>
          <w:color w:val="auto"/>
          <w:sz w:val="22"/>
          <w:szCs w:val="22"/>
        </w:rPr>
        <w:t xml:space="preserve"> of all the features described in “Table 1” and “Table 2”. Results are presented in the next section, comparing the performance of the classification models with the texture- and region-based features, considering the cases with the implementation of PCA and LDA against case with no dimensionality reduction. For this step, we used the Python computational language and the Google Collaboratory, which is a free cloud platform for Python (2.7 and 3.6).</w:t>
      </w:r>
    </w:p>
    <w:p w:rsidR="004D6168" w:rsidRPr="004D6168" w:rsidRDefault="004D6168" w:rsidP="004A7C59">
      <w:pPr>
        <w:autoSpaceDE w:val="0"/>
        <w:autoSpaceDN w:val="0"/>
        <w:adjustRightInd w:val="0"/>
        <w:spacing w:after="0" w:line="240" w:lineRule="auto"/>
        <w:jc w:val="both"/>
        <w:rPr>
          <w:rFonts w:ascii="Times New Roman" w:hAnsi="Times New Roman" w:cs="Times New Roman"/>
          <w:color w:val="1C1C1C"/>
          <w:szCs w:val="24"/>
          <w:lang w:val="en-IN"/>
        </w:rPr>
      </w:pPr>
    </w:p>
    <w:p w:rsidR="00053035" w:rsidRDefault="00053035" w:rsidP="00053035">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DISCUSSION</w:t>
      </w:r>
    </w:p>
    <w:p w:rsidR="00053035" w:rsidRPr="008633DA" w:rsidRDefault="00053035" w:rsidP="00053035">
      <w:pPr>
        <w:pStyle w:val="PargrafodaLista"/>
        <w:autoSpaceDE w:val="0"/>
        <w:autoSpaceDN w:val="0"/>
        <w:adjustRightInd w:val="0"/>
        <w:spacing w:after="0" w:line="240" w:lineRule="auto"/>
        <w:ind w:left="0"/>
        <w:jc w:val="both"/>
        <w:rPr>
          <w:rFonts w:ascii="Times New Roman" w:hAnsi="Times New Roman" w:cs="Times New Roman"/>
          <w:b/>
          <w:color w:val="1C1C1C"/>
        </w:rPr>
      </w:pPr>
    </w:p>
    <w:p w:rsidR="00053035" w:rsidRPr="008633DA" w:rsidRDefault="00053035" w:rsidP="00053035">
      <w:pPr>
        <w:pStyle w:val="ESREL2019Corpo"/>
        <w:ind w:firstLine="426"/>
        <w:rPr>
          <w:color w:val="auto"/>
          <w:sz w:val="22"/>
          <w:szCs w:val="22"/>
          <w:lang w:val="en-US"/>
        </w:rPr>
      </w:pPr>
      <w:r w:rsidRPr="008633DA">
        <w:rPr>
          <w:color w:val="auto"/>
          <w:sz w:val="22"/>
          <w:szCs w:val="22"/>
          <w:lang w:val="en-US"/>
        </w:rPr>
        <w:t xml:space="preserve">In this paper, we used a database that contains 458 </w:t>
      </w:r>
      <w:r w:rsidRPr="008633DA">
        <w:rPr>
          <w:noProof/>
          <w:color w:val="auto"/>
          <w:sz w:val="22"/>
          <w:szCs w:val="22"/>
          <w:lang w:val="en-US"/>
        </w:rPr>
        <w:t>concrete</w:t>
      </w:r>
      <w:r w:rsidRPr="008633DA">
        <w:rPr>
          <w:color w:val="auto"/>
          <w:sz w:val="22"/>
          <w:szCs w:val="22"/>
          <w:lang w:val="en-US"/>
        </w:rPr>
        <w:t xml:space="preserve"> crack images, with resolution 4,032 x 3,024 pixels, taken from the Technical University of the Middle East (METU) buildings </w:t>
      </w:r>
      <w:proofErr w:type="spellStart"/>
      <w:r w:rsidRPr="008633DA">
        <w:rPr>
          <w:color w:val="auto"/>
          <w:sz w:val="22"/>
          <w:szCs w:val="22"/>
          <w:lang w:val="en-US"/>
        </w:rPr>
        <w:t>Özgenel</w:t>
      </w:r>
      <w:proofErr w:type="spellEnd"/>
      <w:r w:rsidRPr="008633DA">
        <w:rPr>
          <w:color w:val="auto"/>
          <w:sz w:val="22"/>
          <w:szCs w:val="22"/>
          <w:lang w:val="en-US"/>
        </w:rPr>
        <w:t xml:space="preserve"> (2018). These images </w:t>
      </w:r>
      <w:r w:rsidRPr="008633DA">
        <w:rPr>
          <w:noProof/>
          <w:color w:val="auto"/>
          <w:sz w:val="22"/>
          <w:szCs w:val="22"/>
          <w:lang w:val="en-US"/>
        </w:rPr>
        <w:t>were divided</w:t>
      </w:r>
      <w:r w:rsidRPr="008633DA">
        <w:rPr>
          <w:color w:val="auto"/>
          <w:sz w:val="22"/>
          <w:szCs w:val="22"/>
          <w:lang w:val="en-US"/>
        </w:rPr>
        <w:t xml:space="preserve"> smaller images, with 227 x 227 pixels, each of them representing </w:t>
      </w:r>
      <w:r w:rsidRPr="008633DA">
        <w:rPr>
          <w:noProof/>
          <w:color w:val="auto"/>
          <w:sz w:val="22"/>
          <w:szCs w:val="22"/>
          <w:lang w:val="en-US"/>
        </w:rPr>
        <w:t>concrete</w:t>
      </w:r>
      <w:r w:rsidRPr="008633DA">
        <w:rPr>
          <w:color w:val="auto"/>
          <w:sz w:val="22"/>
          <w:szCs w:val="22"/>
          <w:lang w:val="en-US"/>
        </w:rPr>
        <w:t xml:space="preserve"> parts of these buildings containing or not cracks. From these images, a total of 1,768 crack images and 1,246 non-crack images </w:t>
      </w:r>
      <w:r w:rsidRPr="008633DA">
        <w:rPr>
          <w:noProof/>
          <w:color w:val="auto"/>
          <w:sz w:val="22"/>
          <w:szCs w:val="22"/>
          <w:lang w:val="en-US"/>
        </w:rPr>
        <w:t>were selected</w:t>
      </w:r>
      <w:r w:rsidRPr="008633DA">
        <w:rPr>
          <w:color w:val="auto"/>
          <w:sz w:val="22"/>
          <w:szCs w:val="22"/>
          <w:lang w:val="en-US"/>
        </w:rPr>
        <w:t>. Examples of the data set are shown in “Figure 5” and “Figure 6”, demonstrating the variety in both cracking and concrete characteristics.</w:t>
      </w:r>
    </w:p>
    <w:p w:rsidR="00053035" w:rsidRPr="008633DA" w:rsidRDefault="00053035" w:rsidP="00053035">
      <w:pPr>
        <w:pStyle w:val="ESREL2019Corpo"/>
        <w:ind w:firstLine="0"/>
        <w:jc w:val="center"/>
        <w:rPr>
          <w:color w:val="auto"/>
          <w:sz w:val="22"/>
          <w:szCs w:val="22"/>
          <w:lang w:val="en-US"/>
        </w:rPr>
      </w:pPr>
      <w:r w:rsidRPr="008633DA">
        <w:rPr>
          <w:noProof/>
          <w:color w:val="auto"/>
          <w:sz w:val="22"/>
          <w:szCs w:val="22"/>
          <w:lang w:val="pt-BR" w:eastAsia="pt-BR"/>
        </w:rPr>
        <w:drawing>
          <wp:inline distT="0" distB="0" distL="0" distR="0">
            <wp:extent cx="1813560" cy="181356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ackImages.png"/>
                    <pic:cNvPicPr/>
                  </pic:nvPicPr>
                  <pic:blipFill rotWithShape="1">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1215" t="21015" r="66052" b="38572"/>
                    <a:stretch/>
                  </pic:blipFill>
                  <pic:spPr bwMode="auto">
                    <a:xfrm>
                      <a:off x="0" y="0"/>
                      <a:ext cx="1813560" cy="181356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053035" w:rsidRPr="008633DA" w:rsidRDefault="00053035" w:rsidP="00053035">
      <w:pPr>
        <w:pStyle w:val="ESREL2019Figures"/>
        <w:rPr>
          <w:szCs w:val="22"/>
        </w:rPr>
      </w:pPr>
      <w:r w:rsidRPr="008633DA">
        <w:rPr>
          <w:b/>
          <w:bCs/>
          <w:szCs w:val="22"/>
        </w:rPr>
        <w:t>Fig. 5</w:t>
      </w:r>
      <w:r w:rsidRPr="008633DA">
        <w:rPr>
          <w:szCs w:val="22"/>
        </w:rPr>
        <w:t>. Examples of crack images.</w:t>
      </w:r>
    </w:p>
    <w:p w:rsidR="00053035" w:rsidRPr="008633DA" w:rsidRDefault="00053035" w:rsidP="00053035">
      <w:pPr>
        <w:pStyle w:val="ESREL2019Corpo"/>
        <w:ind w:firstLine="0"/>
        <w:jc w:val="center"/>
        <w:rPr>
          <w:color w:val="auto"/>
          <w:sz w:val="22"/>
          <w:szCs w:val="22"/>
        </w:rPr>
      </w:pPr>
      <w:r w:rsidRPr="008633DA">
        <w:rPr>
          <w:noProof/>
          <w:color w:val="auto"/>
          <w:sz w:val="22"/>
          <w:szCs w:val="22"/>
          <w:lang w:val="pt-BR" w:eastAsia="pt-BR"/>
        </w:rPr>
        <w:lastRenderedPageBreak/>
        <w:drawing>
          <wp:inline distT="0" distB="0" distL="0" distR="0">
            <wp:extent cx="1860270" cy="1836420"/>
            <wp:effectExtent l="0" t="0" r="698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onCrackImages.png"/>
                    <pic:cNvPicPr/>
                  </pic:nvPicPr>
                  <pic:blipFill rotWithShape="1">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3640" t="22093" r="62718" b="36416"/>
                    <a:stretch/>
                  </pic:blipFill>
                  <pic:spPr bwMode="auto">
                    <a:xfrm>
                      <a:off x="0" y="0"/>
                      <a:ext cx="1879827" cy="185572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053035" w:rsidRPr="008633DA" w:rsidRDefault="00053035" w:rsidP="00053035">
      <w:pPr>
        <w:pStyle w:val="ESREL2019Figures"/>
        <w:rPr>
          <w:szCs w:val="22"/>
        </w:rPr>
      </w:pPr>
      <w:r w:rsidRPr="008633DA">
        <w:rPr>
          <w:b/>
          <w:bCs/>
          <w:szCs w:val="22"/>
        </w:rPr>
        <w:t>Fig. 6</w:t>
      </w:r>
      <w:r w:rsidRPr="008633DA">
        <w:rPr>
          <w:szCs w:val="22"/>
        </w:rPr>
        <w:t>. Examples of non-crack images.</w:t>
      </w:r>
    </w:p>
    <w:p w:rsidR="00053035" w:rsidRPr="008633DA" w:rsidRDefault="00053035" w:rsidP="00053035">
      <w:pPr>
        <w:pStyle w:val="ESREL2019Corpo"/>
        <w:ind w:firstLine="0"/>
        <w:rPr>
          <w:color w:val="auto"/>
          <w:sz w:val="22"/>
          <w:szCs w:val="22"/>
        </w:rPr>
      </w:pPr>
      <w:r w:rsidRPr="008633DA">
        <w:rPr>
          <w:color w:val="auto"/>
          <w:sz w:val="22"/>
          <w:szCs w:val="22"/>
          <w:lang w:val="en-US"/>
        </w:rPr>
        <w:t>With this data set, a comparison between texture- and region-based analysis was performed using SVM and MLP. For each case, 80</w:t>
      </w:r>
      <w:r w:rsidRPr="008633DA">
        <w:rPr>
          <w:noProof/>
          <w:color w:val="auto"/>
          <w:sz w:val="22"/>
          <w:szCs w:val="22"/>
          <w:lang w:val="en-GB"/>
        </w:rPr>
        <w:t>%</w:t>
      </w:r>
      <w:r w:rsidRPr="008633DA">
        <w:rPr>
          <w:color w:val="auto"/>
          <w:sz w:val="22"/>
          <w:szCs w:val="22"/>
          <w:lang w:val="en-GB"/>
        </w:rPr>
        <w:t xml:space="preserve"> of the feature vectors </w:t>
      </w:r>
      <w:r w:rsidRPr="008633DA">
        <w:rPr>
          <w:noProof/>
          <w:color w:val="auto"/>
          <w:sz w:val="22"/>
          <w:szCs w:val="22"/>
          <w:lang w:val="en-GB"/>
        </w:rPr>
        <w:t>were used</w:t>
      </w:r>
      <w:r w:rsidRPr="008633DA">
        <w:rPr>
          <w:color w:val="auto"/>
          <w:sz w:val="22"/>
          <w:szCs w:val="22"/>
          <w:lang w:val="en-GB"/>
        </w:rPr>
        <w:t xml:space="preserve"> for training purposes. The main results </w:t>
      </w:r>
      <w:r w:rsidRPr="008633DA">
        <w:rPr>
          <w:noProof/>
          <w:color w:val="auto"/>
          <w:sz w:val="22"/>
          <w:szCs w:val="22"/>
          <w:lang w:val="en-US"/>
        </w:rPr>
        <w:t>are shown</w:t>
      </w:r>
      <w:r w:rsidRPr="008633DA">
        <w:rPr>
          <w:color w:val="auto"/>
          <w:sz w:val="22"/>
          <w:szCs w:val="22"/>
          <w:lang w:val="en-US"/>
        </w:rPr>
        <w:t xml:space="preserve"> in “Table 4”. </w:t>
      </w:r>
    </w:p>
    <w:p w:rsidR="00053035" w:rsidRPr="008633DA" w:rsidRDefault="00053035" w:rsidP="00053035">
      <w:pPr>
        <w:pStyle w:val="ESREL2019Corpo"/>
        <w:ind w:firstLine="0"/>
        <w:rPr>
          <w:color w:val="auto"/>
          <w:sz w:val="22"/>
          <w:szCs w:val="22"/>
          <w:lang w:val="en-US"/>
        </w:rPr>
      </w:pPr>
      <w:r w:rsidRPr="008633DA">
        <w:rPr>
          <w:color w:val="auto"/>
          <w:sz w:val="22"/>
          <w:szCs w:val="22"/>
          <w:lang w:val="en-US"/>
        </w:rPr>
        <w:t xml:space="preserve">Performance metrics, </w:t>
      </w:r>
      <w:r w:rsidRPr="008633DA">
        <w:rPr>
          <w:noProof/>
          <w:color w:val="auto"/>
          <w:sz w:val="22"/>
          <w:szCs w:val="22"/>
          <w:lang w:val="en-US"/>
        </w:rPr>
        <w:t>i.e.,</w:t>
      </w:r>
      <w:r w:rsidRPr="008633DA">
        <w:rPr>
          <w:color w:val="auto"/>
          <w:sz w:val="22"/>
          <w:szCs w:val="22"/>
          <w:lang w:val="en-US"/>
        </w:rPr>
        <w:t xml:space="preserve"> accuracy andsensitivity were calculated </w:t>
      </w:r>
      <w:r w:rsidR="00875437" w:rsidRPr="008633DA">
        <w:rPr>
          <w:color w:val="auto"/>
          <w:sz w:val="22"/>
          <w:szCs w:val="22"/>
          <w:lang w:val="en-US"/>
        </w:rPr>
        <w:fldChar w:fldCharType="begin" w:fldLock="1"/>
      </w:r>
      <w:r w:rsidR="00365BA3">
        <w:rPr>
          <w:color w:val="auto"/>
          <w:sz w:val="22"/>
          <w:szCs w:val="22"/>
          <w:lang w:val="en-US"/>
        </w:rPr>
        <w:instrText>ADDIN CSL_CITATION {"citationItems":[{"id":"ITEM-1","itemData":{"DOI":"10.1007/s00138-011-0394-0","ISBN":"0932-8092","ISSN":"09328092","abstract":"Visual inspection of structures is a highly qualitative method in which inspectors visually assess a structure's condition. If a region is inaccessible, binoculars must be used to detect and characterize defects. Although several Non-Destructive Testing methods have been proposed for inspection purposes, they are nonadaptive and cannot quantify crack thickness reliably. In this paper, a contact-less remote-sensing crack detection and quantification methodology based on 3D scene reconstruction (computer vision), image processing, and pattern recognition concepts is introduced. The proposed approach utilizes depth perception to detect cracks and quantify their thickness, thereby giving a robotic inspection system the ability to analyze images captured from any distance and using any focal length or resolution. This unique adaptive feature is especially useful for incorporating mobile systems, such as unmanned aerial vehicles, into structural inspection methods since it would allow inaccessible regions to be properly inspected for cracks. Guidelines are presented for optimizing the acquisition and processing of images, thereby enhancing the quality and reliability of the damage detection approach and allowing the capture of even the slightest cracks (e.g., detection of 0.1 mm cracks from a distance of 20 m), which are routinely encountered in realistic field applications where the camera-object distance and image contrast are not controllable. ABSTRACT FROM AUTHOR]; Copyright of Machine Vision &amp; Applications is the property of Springer Science &amp; Business Media B.V.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Abstracts.)","author":[{"dropping-particle":"","family":"Jahanshahi","given":"Mohammad R.","non-dropping-particle":"","parse-names":false,"suffix":""},{"dropping-particle":"","family":"Masri","given":"Sami F.","non-dropping-particle":"","parse-names":false,"suffix":""},{"dropping-particle":"","family":"Padgett","given":"Curtis W.","non-dropping-particle":"","parse-names":false,"suffix":""},{"dropping-particle":"","family":"Sukhatme","given":"Gaurav S.","non-dropping-particle":"","parse-names":false,"suffix":""}],"container-title":"Machine Vision and Applications","id":"ITEM-1","issued":{"date-parts":[["2013"]]},"title":"An innovative methodology for detection and quantification of cracks through incorporation of depth perception","type":"article-journal"},"uris":["http://www.mendeley.com/documents/?uuid=5e907d9c-7836-4cd7-a5b1-0f0b56d807dc"]}],"mendeley":{"formattedCitation":"[16]","plainTextFormattedCitation":"[16]","previouslyFormattedCitation":"[16]"},"properties":{"noteIndex":0},"schema":"https://github.com/citation-style-language/schema/raw/master/csl-citation.json"}</w:instrText>
      </w:r>
      <w:r w:rsidR="00875437" w:rsidRPr="008633DA">
        <w:rPr>
          <w:color w:val="auto"/>
          <w:sz w:val="22"/>
          <w:szCs w:val="22"/>
          <w:lang w:val="en-US"/>
        </w:rPr>
        <w:fldChar w:fldCharType="separate"/>
      </w:r>
      <w:r w:rsidR="00365BA3" w:rsidRPr="00365BA3">
        <w:rPr>
          <w:noProof/>
          <w:color w:val="auto"/>
          <w:sz w:val="22"/>
          <w:szCs w:val="22"/>
          <w:lang w:val="en-US"/>
        </w:rPr>
        <w:t>[16]</w:t>
      </w:r>
      <w:r w:rsidR="00875437" w:rsidRPr="008633DA">
        <w:rPr>
          <w:color w:val="auto"/>
          <w:sz w:val="22"/>
          <w:szCs w:val="22"/>
          <w:lang w:val="en-US"/>
        </w:rPr>
        <w:fldChar w:fldCharType="end"/>
      </w:r>
      <w:r w:rsidRPr="008633DA">
        <w:rPr>
          <w:color w:val="auto"/>
          <w:sz w:val="22"/>
          <w:szCs w:val="22"/>
          <w:lang w:val="en-US"/>
        </w:rPr>
        <w:t xml:space="preserve">. The accuracy of each method is presented in “Table 4” with the best ones highlighted in boldfaced and the worst ones. Accuracy measures the proportion of correct classifications. Sensitivity, on the other hand, is the ability of the classifier to find all the positive samples correctly and, hence, is an </w:t>
      </w:r>
      <w:r w:rsidRPr="008633DA">
        <w:rPr>
          <w:noProof/>
          <w:color w:val="auto"/>
          <w:sz w:val="22"/>
          <w:szCs w:val="22"/>
          <w:lang w:val="en-US"/>
        </w:rPr>
        <w:t>informative</w:t>
      </w:r>
      <w:r w:rsidRPr="008633DA">
        <w:rPr>
          <w:color w:val="auto"/>
          <w:sz w:val="22"/>
          <w:szCs w:val="22"/>
          <w:lang w:val="en-US"/>
        </w:rPr>
        <w:t xml:space="preserve"> measure when there is a high cost associated with false negatives. In reliability analysis, in general, sensitivity is the most </w:t>
      </w:r>
      <w:r w:rsidRPr="008633DA">
        <w:rPr>
          <w:noProof/>
          <w:color w:val="auto"/>
          <w:sz w:val="22"/>
          <w:szCs w:val="22"/>
          <w:lang w:val="en-US"/>
        </w:rPr>
        <w:t>critical</w:t>
      </w:r>
      <w:r w:rsidRPr="008633DA">
        <w:rPr>
          <w:color w:val="auto"/>
          <w:sz w:val="22"/>
          <w:szCs w:val="22"/>
          <w:lang w:val="en-US"/>
        </w:rPr>
        <w:t xml:space="preserve"> metric once the cost of a false negative can be catastrophic if, for instance, </w:t>
      </w:r>
      <w:r w:rsidRPr="008633DA">
        <w:rPr>
          <w:noProof/>
          <w:color w:val="auto"/>
          <w:sz w:val="22"/>
          <w:szCs w:val="22"/>
          <w:lang w:val="en-US"/>
        </w:rPr>
        <w:t>human</w:t>
      </w:r>
      <w:r w:rsidRPr="008633DA">
        <w:rPr>
          <w:color w:val="auto"/>
          <w:sz w:val="22"/>
          <w:szCs w:val="22"/>
          <w:lang w:val="en-US"/>
        </w:rPr>
        <w:t xml:space="preserve"> safety </w:t>
      </w:r>
      <w:r w:rsidRPr="008633DA">
        <w:rPr>
          <w:noProof/>
          <w:color w:val="auto"/>
          <w:sz w:val="22"/>
          <w:szCs w:val="22"/>
          <w:lang w:val="en-US"/>
        </w:rPr>
        <w:t>is involved</w:t>
      </w:r>
      <w:r w:rsidRPr="008633DA">
        <w:rPr>
          <w:color w:val="auto"/>
          <w:sz w:val="22"/>
          <w:szCs w:val="22"/>
          <w:lang w:val="en-US"/>
        </w:rPr>
        <w:t xml:space="preserve">. The sensitivity results are shown in “Figure 7” and “Figure 8” only for the best region-based and texture-based models, respectively. </w:t>
      </w:r>
    </w:p>
    <w:p w:rsidR="00053035" w:rsidRPr="008633DA" w:rsidRDefault="00053035" w:rsidP="00053035">
      <w:pPr>
        <w:pStyle w:val="ESREL2019Corpo"/>
        <w:ind w:firstLine="0"/>
        <w:rPr>
          <w:color w:val="auto"/>
          <w:sz w:val="22"/>
          <w:szCs w:val="22"/>
          <w:lang w:val="en-US"/>
        </w:rPr>
      </w:pPr>
      <w:r w:rsidRPr="008633DA">
        <w:rPr>
          <w:color w:val="auto"/>
          <w:sz w:val="22"/>
          <w:szCs w:val="22"/>
          <w:lang w:val="en-US"/>
        </w:rPr>
        <w:t xml:space="preserve">Note that the result of the texture-based analysis is the classification of the image as crack or non-cracked, while the outcome of the region-based approach is the classification of each segmented region as a crack or not. For instance, if a given image presents more than one crack, and if the region-based approach correctly classifies at least one of </w:t>
      </w:r>
      <w:r w:rsidRPr="008633DA">
        <w:rPr>
          <w:noProof/>
          <w:color w:val="auto"/>
          <w:sz w:val="22"/>
          <w:szCs w:val="22"/>
          <w:lang w:val="en-US"/>
        </w:rPr>
        <w:t>them</w:t>
      </w:r>
      <w:r w:rsidRPr="008633DA">
        <w:rPr>
          <w:color w:val="auto"/>
          <w:sz w:val="22"/>
          <w:szCs w:val="22"/>
          <w:lang w:val="en-US"/>
        </w:rPr>
        <w:t>, it is possible to classify the corresponding image as cracked. Then, the performance metrics discussed above were calculated based on the classification for the whole image in order to have a common ground for models’ comparison.</w:t>
      </w:r>
    </w:p>
    <w:p w:rsidR="00053035" w:rsidRPr="008633DA" w:rsidRDefault="00053035" w:rsidP="00053035">
      <w:pPr>
        <w:pStyle w:val="ESREL2019Corpo"/>
        <w:ind w:firstLine="0"/>
        <w:rPr>
          <w:color w:val="auto"/>
          <w:sz w:val="22"/>
          <w:szCs w:val="22"/>
          <w:lang w:val="en-US"/>
        </w:rPr>
      </w:pPr>
      <w:r w:rsidRPr="008633DA">
        <w:rPr>
          <w:color w:val="auto"/>
          <w:sz w:val="22"/>
          <w:szCs w:val="22"/>
          <w:lang w:val="en-US"/>
        </w:rPr>
        <w:t xml:space="preserve">“Table 3” </w:t>
      </w:r>
      <w:r w:rsidRPr="008633DA">
        <w:rPr>
          <w:noProof/>
          <w:color w:val="auto"/>
          <w:sz w:val="22"/>
          <w:szCs w:val="22"/>
          <w:lang w:val="en-US"/>
        </w:rPr>
        <w:t>shows</w:t>
      </w:r>
      <w:r w:rsidRPr="008633DA">
        <w:rPr>
          <w:color w:val="auto"/>
          <w:sz w:val="22"/>
          <w:szCs w:val="22"/>
          <w:lang w:val="en-US"/>
        </w:rPr>
        <w:t xml:space="preserve"> that the implementation of LDA considerably improved the classification performance, while the worst case is when no dimensionality reduction is considered, which is almost a </w:t>
      </w:r>
      <w:r w:rsidRPr="008633DA">
        <w:rPr>
          <w:noProof/>
          <w:color w:val="auto"/>
          <w:sz w:val="22"/>
          <w:szCs w:val="22"/>
          <w:lang w:val="en-US"/>
        </w:rPr>
        <w:t>guess</w:t>
      </w:r>
      <w:r w:rsidRPr="008633DA">
        <w:rPr>
          <w:color w:val="auto"/>
          <w:sz w:val="22"/>
          <w:szCs w:val="22"/>
          <w:lang w:val="en-US"/>
        </w:rPr>
        <w:t xml:space="preserve"> since it implies a fifty percent chance of correctly classifying the observation. For the region-based approach, both SVM and MLP reached 94% accuracy using LDA. As for the texture-based, the best performance was obtained with MLP and LDA again, reaching 98% accuracy. In fact, this result surpassed all the others. </w:t>
      </w:r>
    </w:p>
    <w:p w:rsidR="00053035" w:rsidRPr="008633DA" w:rsidRDefault="00053035" w:rsidP="00053035">
      <w:pPr>
        <w:pStyle w:val="ESREL2019Figures"/>
      </w:pPr>
      <w:r w:rsidRPr="008633DA">
        <w:rPr>
          <w:b/>
          <w:bCs/>
        </w:rPr>
        <w:t>Tab. 3</w:t>
      </w:r>
      <w:r w:rsidRPr="008633DA">
        <w:t>. Classification performance in terms of accuracy, per dimensionality reduction method.</w:t>
      </w:r>
    </w:p>
    <w:tbl>
      <w:tblPr>
        <w:tblStyle w:val="Tabelacomgrade"/>
        <w:tblW w:w="57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89"/>
        <w:gridCol w:w="1704"/>
        <w:gridCol w:w="875"/>
        <w:gridCol w:w="821"/>
        <w:gridCol w:w="1141"/>
      </w:tblGrid>
      <w:tr w:rsidR="00053035" w:rsidRPr="00606C88" w:rsidTr="003B5705">
        <w:trPr>
          <w:trHeight w:val="325"/>
          <w:jc w:val="center"/>
        </w:trPr>
        <w:tc>
          <w:tcPr>
            <w:tcW w:w="1189" w:type="dxa"/>
            <w:tcBorders>
              <w:top w:val="single" w:sz="4" w:space="0" w:color="auto"/>
              <w:bottom w:val="single" w:sz="4" w:space="0" w:color="auto"/>
            </w:tcBorders>
            <w:vAlign w:val="center"/>
          </w:tcPr>
          <w:p w:rsidR="00053035" w:rsidRPr="008633DA" w:rsidRDefault="00053035" w:rsidP="003B5705">
            <w:pPr>
              <w:spacing w:before="20" w:after="20"/>
              <w:jc w:val="center"/>
              <w:rPr>
                <w:rFonts w:ascii="Times New Roman" w:hAnsi="Times New Roman" w:cs="Times New Roman"/>
              </w:rPr>
            </w:pPr>
            <w:r w:rsidRPr="008633DA">
              <w:rPr>
                <w:rFonts w:ascii="Times New Roman" w:hAnsi="Times New Roman" w:cs="Times New Roman"/>
              </w:rPr>
              <w:t>Method</w:t>
            </w:r>
          </w:p>
        </w:tc>
        <w:tc>
          <w:tcPr>
            <w:tcW w:w="1704" w:type="dxa"/>
            <w:tcBorders>
              <w:top w:val="single" w:sz="4" w:space="0" w:color="auto"/>
              <w:bottom w:val="single" w:sz="4" w:space="0" w:color="auto"/>
            </w:tcBorders>
            <w:vAlign w:val="center"/>
          </w:tcPr>
          <w:p w:rsidR="00053035" w:rsidRPr="008633DA" w:rsidRDefault="00053035" w:rsidP="003B5705">
            <w:pPr>
              <w:autoSpaceDE w:val="0"/>
              <w:autoSpaceDN w:val="0"/>
              <w:adjustRightInd w:val="0"/>
              <w:spacing w:before="20" w:after="20"/>
              <w:jc w:val="center"/>
              <w:rPr>
                <w:rFonts w:ascii="Times New Roman" w:hAnsi="Times New Roman" w:cs="Times New Roman"/>
              </w:rPr>
            </w:pPr>
            <w:r w:rsidRPr="008633DA">
              <w:rPr>
                <w:rFonts w:ascii="Times New Roman" w:hAnsi="Times New Roman" w:cs="Times New Roman"/>
              </w:rPr>
              <w:t>Classification</w:t>
            </w:r>
          </w:p>
        </w:tc>
        <w:tc>
          <w:tcPr>
            <w:tcW w:w="875" w:type="dxa"/>
            <w:tcBorders>
              <w:top w:val="single" w:sz="4" w:space="0" w:color="auto"/>
              <w:bottom w:val="single" w:sz="4" w:space="0" w:color="auto"/>
            </w:tcBorders>
            <w:vAlign w:val="center"/>
          </w:tcPr>
          <w:p w:rsidR="00053035" w:rsidRPr="008633DA" w:rsidRDefault="00053035" w:rsidP="003B5705">
            <w:pPr>
              <w:autoSpaceDE w:val="0"/>
              <w:autoSpaceDN w:val="0"/>
              <w:adjustRightInd w:val="0"/>
              <w:spacing w:before="20" w:after="20"/>
              <w:jc w:val="center"/>
              <w:rPr>
                <w:rFonts w:ascii="Times New Roman" w:hAnsi="Times New Roman" w:cs="Times New Roman"/>
              </w:rPr>
            </w:pPr>
            <w:r w:rsidRPr="008633DA">
              <w:rPr>
                <w:rFonts w:ascii="Times New Roman" w:hAnsi="Times New Roman" w:cs="Times New Roman"/>
              </w:rPr>
              <w:t>None</w:t>
            </w:r>
          </w:p>
        </w:tc>
        <w:tc>
          <w:tcPr>
            <w:tcW w:w="821" w:type="dxa"/>
            <w:tcBorders>
              <w:top w:val="single" w:sz="4" w:space="0" w:color="auto"/>
              <w:bottom w:val="single" w:sz="4" w:space="0" w:color="auto"/>
            </w:tcBorders>
            <w:vAlign w:val="center"/>
          </w:tcPr>
          <w:p w:rsidR="00053035" w:rsidRPr="008633DA" w:rsidRDefault="00053035" w:rsidP="003B5705">
            <w:pPr>
              <w:autoSpaceDE w:val="0"/>
              <w:autoSpaceDN w:val="0"/>
              <w:adjustRightInd w:val="0"/>
              <w:spacing w:before="20" w:after="20"/>
              <w:jc w:val="center"/>
              <w:rPr>
                <w:rFonts w:ascii="Times New Roman" w:hAnsi="Times New Roman" w:cs="Times New Roman"/>
              </w:rPr>
            </w:pPr>
            <w:r w:rsidRPr="008633DA">
              <w:rPr>
                <w:rFonts w:ascii="Times New Roman" w:hAnsi="Times New Roman" w:cs="Times New Roman"/>
              </w:rPr>
              <w:t>PCA</w:t>
            </w:r>
          </w:p>
        </w:tc>
        <w:tc>
          <w:tcPr>
            <w:tcW w:w="1141" w:type="dxa"/>
            <w:tcBorders>
              <w:top w:val="single" w:sz="4" w:space="0" w:color="auto"/>
              <w:bottom w:val="single" w:sz="4" w:space="0" w:color="auto"/>
            </w:tcBorders>
            <w:vAlign w:val="center"/>
          </w:tcPr>
          <w:p w:rsidR="00053035" w:rsidRPr="008633DA" w:rsidRDefault="00053035" w:rsidP="003B5705">
            <w:pPr>
              <w:autoSpaceDE w:val="0"/>
              <w:autoSpaceDN w:val="0"/>
              <w:adjustRightInd w:val="0"/>
              <w:spacing w:before="20" w:after="20"/>
              <w:jc w:val="center"/>
              <w:rPr>
                <w:rFonts w:ascii="Times New Roman" w:hAnsi="Times New Roman" w:cs="Times New Roman"/>
              </w:rPr>
            </w:pPr>
            <w:r w:rsidRPr="008633DA">
              <w:rPr>
                <w:rFonts w:ascii="Times New Roman" w:hAnsi="Times New Roman" w:cs="Times New Roman"/>
              </w:rPr>
              <w:t>LDA</w:t>
            </w:r>
          </w:p>
        </w:tc>
      </w:tr>
      <w:tr w:rsidR="00053035" w:rsidRPr="00606C88" w:rsidTr="003B5705">
        <w:trPr>
          <w:trHeight w:val="294"/>
          <w:jc w:val="center"/>
        </w:trPr>
        <w:tc>
          <w:tcPr>
            <w:tcW w:w="1189" w:type="dxa"/>
            <w:vMerge w:val="restart"/>
            <w:tcBorders>
              <w:top w:val="single" w:sz="4" w:space="0" w:color="auto"/>
            </w:tcBorders>
            <w:vAlign w:val="center"/>
          </w:tcPr>
          <w:p w:rsidR="00053035" w:rsidRPr="008633DA" w:rsidRDefault="00053035" w:rsidP="003B5705">
            <w:pPr>
              <w:spacing w:before="20" w:after="20"/>
              <w:jc w:val="center"/>
              <w:rPr>
                <w:rFonts w:ascii="Times New Roman" w:hAnsi="Times New Roman" w:cs="Times New Roman"/>
              </w:rPr>
            </w:pPr>
            <w:r w:rsidRPr="008633DA">
              <w:rPr>
                <w:rFonts w:ascii="Times New Roman" w:hAnsi="Times New Roman" w:cs="Times New Roman"/>
              </w:rPr>
              <w:t>Texture-based</w:t>
            </w:r>
          </w:p>
        </w:tc>
        <w:tc>
          <w:tcPr>
            <w:tcW w:w="1704" w:type="dxa"/>
            <w:tcBorders>
              <w:top w:val="single" w:sz="4" w:space="0" w:color="auto"/>
            </w:tcBorders>
            <w:vAlign w:val="center"/>
          </w:tcPr>
          <w:p w:rsidR="00053035" w:rsidRPr="008633DA" w:rsidRDefault="00053035" w:rsidP="003B5705">
            <w:pPr>
              <w:jc w:val="center"/>
              <w:rPr>
                <w:rFonts w:ascii="Times New Roman" w:hAnsi="Times New Roman" w:cs="Times New Roman"/>
              </w:rPr>
            </w:pPr>
            <w:r w:rsidRPr="008633DA">
              <w:rPr>
                <w:rFonts w:ascii="Times New Roman" w:hAnsi="Times New Roman" w:cs="Times New Roman"/>
              </w:rPr>
              <w:t>SVM</w:t>
            </w:r>
          </w:p>
        </w:tc>
        <w:tc>
          <w:tcPr>
            <w:tcW w:w="875" w:type="dxa"/>
            <w:tcBorders>
              <w:top w:val="single" w:sz="4" w:space="0" w:color="auto"/>
            </w:tcBorders>
            <w:vAlign w:val="center"/>
          </w:tcPr>
          <w:p w:rsidR="00053035" w:rsidRPr="008633DA" w:rsidRDefault="00053035" w:rsidP="003B5705">
            <w:pPr>
              <w:jc w:val="center"/>
              <w:rPr>
                <w:rFonts w:ascii="Times New Roman" w:hAnsi="Times New Roman" w:cs="Times New Roman"/>
              </w:rPr>
            </w:pPr>
            <w:r w:rsidRPr="008633DA">
              <w:rPr>
                <w:rFonts w:ascii="Times New Roman" w:hAnsi="Times New Roman" w:cs="Times New Roman"/>
                <w:noProof/>
              </w:rPr>
              <w:t>0.60</w:t>
            </w:r>
          </w:p>
        </w:tc>
        <w:tc>
          <w:tcPr>
            <w:tcW w:w="821" w:type="dxa"/>
            <w:tcBorders>
              <w:top w:val="single" w:sz="4" w:space="0" w:color="auto"/>
            </w:tcBorders>
            <w:vAlign w:val="center"/>
          </w:tcPr>
          <w:p w:rsidR="00053035" w:rsidRPr="008633DA" w:rsidRDefault="00053035" w:rsidP="003B5705">
            <w:pPr>
              <w:jc w:val="center"/>
              <w:rPr>
                <w:rFonts w:ascii="Times New Roman" w:hAnsi="Times New Roman" w:cs="Times New Roman"/>
              </w:rPr>
            </w:pPr>
            <w:r w:rsidRPr="008633DA">
              <w:rPr>
                <w:rFonts w:ascii="Times New Roman" w:hAnsi="Times New Roman" w:cs="Times New Roman"/>
              </w:rPr>
              <w:t>0.60</w:t>
            </w:r>
          </w:p>
        </w:tc>
        <w:tc>
          <w:tcPr>
            <w:tcW w:w="1141" w:type="dxa"/>
            <w:tcBorders>
              <w:top w:val="single" w:sz="4" w:space="0" w:color="auto"/>
            </w:tcBorders>
            <w:vAlign w:val="center"/>
          </w:tcPr>
          <w:p w:rsidR="00053035" w:rsidRPr="008633DA" w:rsidRDefault="00053035" w:rsidP="003B5705">
            <w:pPr>
              <w:jc w:val="center"/>
              <w:rPr>
                <w:rFonts w:ascii="Times New Roman" w:hAnsi="Times New Roman" w:cs="Times New Roman"/>
              </w:rPr>
            </w:pPr>
            <w:r w:rsidRPr="008633DA">
              <w:rPr>
                <w:rFonts w:ascii="Times New Roman" w:hAnsi="Times New Roman" w:cs="Times New Roman"/>
              </w:rPr>
              <w:t>0.97</w:t>
            </w:r>
          </w:p>
        </w:tc>
      </w:tr>
      <w:tr w:rsidR="00053035" w:rsidRPr="00606C88" w:rsidTr="003B5705">
        <w:trPr>
          <w:trHeight w:val="286"/>
          <w:jc w:val="center"/>
        </w:trPr>
        <w:tc>
          <w:tcPr>
            <w:tcW w:w="1189" w:type="dxa"/>
            <w:vMerge/>
            <w:vAlign w:val="center"/>
          </w:tcPr>
          <w:p w:rsidR="00053035" w:rsidRPr="008633DA" w:rsidRDefault="00053035" w:rsidP="003B5705">
            <w:pPr>
              <w:spacing w:before="20" w:after="20"/>
              <w:jc w:val="center"/>
              <w:rPr>
                <w:rFonts w:ascii="Times New Roman" w:hAnsi="Times New Roman" w:cs="Times New Roman"/>
              </w:rPr>
            </w:pPr>
          </w:p>
        </w:tc>
        <w:tc>
          <w:tcPr>
            <w:tcW w:w="1704" w:type="dxa"/>
            <w:vAlign w:val="center"/>
          </w:tcPr>
          <w:p w:rsidR="00053035" w:rsidRPr="008633DA" w:rsidRDefault="00053035" w:rsidP="003B5705">
            <w:pPr>
              <w:jc w:val="center"/>
              <w:rPr>
                <w:rFonts w:ascii="Times New Roman" w:hAnsi="Times New Roman" w:cs="Times New Roman"/>
                <w:noProof/>
              </w:rPr>
            </w:pPr>
            <w:r w:rsidRPr="008633DA">
              <w:rPr>
                <w:rFonts w:ascii="Times New Roman" w:hAnsi="Times New Roman" w:cs="Times New Roman"/>
              </w:rPr>
              <w:t>MLP</w:t>
            </w:r>
          </w:p>
        </w:tc>
        <w:tc>
          <w:tcPr>
            <w:tcW w:w="875" w:type="dxa"/>
            <w:vAlign w:val="center"/>
          </w:tcPr>
          <w:p w:rsidR="00053035" w:rsidRPr="008633DA" w:rsidRDefault="00053035" w:rsidP="003B5705">
            <w:pPr>
              <w:jc w:val="center"/>
              <w:rPr>
                <w:rFonts w:ascii="Times New Roman" w:hAnsi="Times New Roman" w:cs="Times New Roman"/>
                <w:noProof/>
              </w:rPr>
            </w:pPr>
            <w:r w:rsidRPr="008633DA">
              <w:rPr>
                <w:rFonts w:ascii="Times New Roman" w:hAnsi="Times New Roman" w:cs="Times New Roman"/>
                <w:noProof/>
              </w:rPr>
              <w:t>0.75</w:t>
            </w:r>
          </w:p>
        </w:tc>
        <w:tc>
          <w:tcPr>
            <w:tcW w:w="821" w:type="dxa"/>
            <w:vAlign w:val="center"/>
          </w:tcPr>
          <w:p w:rsidR="00053035" w:rsidRPr="008633DA" w:rsidRDefault="00053035" w:rsidP="003B5705">
            <w:pPr>
              <w:jc w:val="center"/>
              <w:rPr>
                <w:rFonts w:ascii="Times New Roman" w:hAnsi="Times New Roman" w:cs="Times New Roman"/>
              </w:rPr>
            </w:pPr>
            <w:r w:rsidRPr="008633DA">
              <w:rPr>
                <w:rFonts w:ascii="Times New Roman" w:hAnsi="Times New Roman" w:cs="Times New Roman"/>
              </w:rPr>
              <w:t>0.76</w:t>
            </w:r>
          </w:p>
        </w:tc>
        <w:tc>
          <w:tcPr>
            <w:tcW w:w="1141" w:type="dxa"/>
            <w:vAlign w:val="center"/>
          </w:tcPr>
          <w:p w:rsidR="00053035" w:rsidRPr="008633DA" w:rsidRDefault="00053035" w:rsidP="003B5705">
            <w:pPr>
              <w:jc w:val="center"/>
              <w:rPr>
                <w:rFonts w:ascii="Times New Roman" w:hAnsi="Times New Roman" w:cs="Times New Roman"/>
                <w:b/>
                <w:bCs/>
              </w:rPr>
            </w:pPr>
            <w:r w:rsidRPr="008633DA">
              <w:rPr>
                <w:rFonts w:ascii="Times New Roman" w:hAnsi="Times New Roman" w:cs="Times New Roman"/>
                <w:b/>
                <w:bCs/>
              </w:rPr>
              <w:t>0.98</w:t>
            </w:r>
          </w:p>
        </w:tc>
      </w:tr>
      <w:tr w:rsidR="00053035" w:rsidRPr="00606C88" w:rsidTr="003B5705">
        <w:trPr>
          <w:trHeight w:val="325"/>
          <w:jc w:val="center"/>
        </w:trPr>
        <w:tc>
          <w:tcPr>
            <w:tcW w:w="1189" w:type="dxa"/>
            <w:vMerge w:val="restart"/>
            <w:vAlign w:val="center"/>
          </w:tcPr>
          <w:p w:rsidR="00053035" w:rsidRPr="008633DA" w:rsidRDefault="00053035" w:rsidP="003B5705">
            <w:pPr>
              <w:spacing w:before="20" w:after="20"/>
              <w:jc w:val="center"/>
              <w:rPr>
                <w:rFonts w:ascii="Times New Roman" w:hAnsi="Times New Roman" w:cs="Times New Roman"/>
              </w:rPr>
            </w:pPr>
            <w:r w:rsidRPr="008633DA">
              <w:rPr>
                <w:rFonts w:ascii="Times New Roman" w:hAnsi="Times New Roman" w:cs="Times New Roman"/>
              </w:rPr>
              <w:t>Region-based</w:t>
            </w:r>
          </w:p>
        </w:tc>
        <w:tc>
          <w:tcPr>
            <w:tcW w:w="1704" w:type="dxa"/>
            <w:vAlign w:val="center"/>
          </w:tcPr>
          <w:p w:rsidR="00053035" w:rsidRPr="008633DA" w:rsidRDefault="00053035" w:rsidP="003B5705">
            <w:pPr>
              <w:spacing w:before="20" w:after="20"/>
              <w:jc w:val="center"/>
              <w:rPr>
                <w:rFonts w:ascii="Times New Roman" w:hAnsi="Times New Roman" w:cs="Times New Roman"/>
                <w:noProof/>
              </w:rPr>
            </w:pPr>
            <w:r w:rsidRPr="008633DA">
              <w:rPr>
                <w:rFonts w:ascii="Times New Roman" w:hAnsi="Times New Roman" w:cs="Times New Roman"/>
              </w:rPr>
              <w:t>SVM</w:t>
            </w:r>
          </w:p>
        </w:tc>
        <w:tc>
          <w:tcPr>
            <w:tcW w:w="875" w:type="dxa"/>
            <w:vAlign w:val="center"/>
          </w:tcPr>
          <w:p w:rsidR="00053035" w:rsidRPr="008633DA" w:rsidRDefault="00053035" w:rsidP="003B5705">
            <w:pPr>
              <w:spacing w:before="20" w:after="20"/>
              <w:jc w:val="center"/>
              <w:rPr>
                <w:rFonts w:ascii="Times New Roman" w:hAnsi="Times New Roman" w:cs="Times New Roman"/>
                <w:noProof/>
                <w:u w:val="single"/>
              </w:rPr>
            </w:pPr>
            <w:r w:rsidRPr="008633DA">
              <w:rPr>
                <w:rFonts w:ascii="Times New Roman" w:hAnsi="Times New Roman" w:cs="Times New Roman"/>
                <w:u w:val="single"/>
              </w:rPr>
              <w:t>0.50</w:t>
            </w:r>
          </w:p>
        </w:tc>
        <w:tc>
          <w:tcPr>
            <w:tcW w:w="821" w:type="dxa"/>
            <w:vAlign w:val="center"/>
          </w:tcPr>
          <w:p w:rsidR="00053035" w:rsidRPr="008633DA" w:rsidRDefault="00053035" w:rsidP="003B5705">
            <w:pPr>
              <w:spacing w:before="20" w:after="20"/>
              <w:jc w:val="center"/>
              <w:rPr>
                <w:rFonts w:ascii="Times New Roman" w:hAnsi="Times New Roman" w:cs="Times New Roman"/>
              </w:rPr>
            </w:pPr>
            <w:r w:rsidRPr="008633DA">
              <w:rPr>
                <w:rFonts w:ascii="Times New Roman" w:hAnsi="Times New Roman" w:cs="Times New Roman"/>
              </w:rPr>
              <w:t>0.75</w:t>
            </w:r>
          </w:p>
        </w:tc>
        <w:tc>
          <w:tcPr>
            <w:tcW w:w="1141" w:type="dxa"/>
            <w:vAlign w:val="center"/>
          </w:tcPr>
          <w:p w:rsidR="00053035" w:rsidRPr="008633DA" w:rsidRDefault="00053035" w:rsidP="003B5705">
            <w:pPr>
              <w:spacing w:before="20" w:after="20"/>
              <w:jc w:val="center"/>
              <w:rPr>
                <w:rFonts w:ascii="Times New Roman" w:hAnsi="Times New Roman" w:cs="Times New Roman"/>
              </w:rPr>
            </w:pPr>
            <w:r w:rsidRPr="008633DA">
              <w:rPr>
                <w:rFonts w:ascii="Times New Roman" w:hAnsi="Times New Roman" w:cs="Times New Roman"/>
              </w:rPr>
              <w:t>0.94</w:t>
            </w:r>
          </w:p>
        </w:tc>
      </w:tr>
      <w:tr w:rsidR="00053035" w:rsidRPr="00606C88" w:rsidTr="003B5705">
        <w:trPr>
          <w:trHeight w:val="325"/>
          <w:jc w:val="center"/>
        </w:trPr>
        <w:tc>
          <w:tcPr>
            <w:tcW w:w="1189" w:type="dxa"/>
            <w:vMerge/>
            <w:tcBorders>
              <w:bottom w:val="single" w:sz="4" w:space="0" w:color="auto"/>
            </w:tcBorders>
            <w:vAlign w:val="center"/>
          </w:tcPr>
          <w:p w:rsidR="00053035" w:rsidRPr="008633DA" w:rsidRDefault="00053035" w:rsidP="003B5705">
            <w:pPr>
              <w:spacing w:before="20" w:after="20"/>
              <w:jc w:val="center"/>
              <w:rPr>
                <w:rFonts w:ascii="Times New Roman" w:hAnsi="Times New Roman" w:cs="Times New Roman"/>
              </w:rPr>
            </w:pPr>
          </w:p>
        </w:tc>
        <w:tc>
          <w:tcPr>
            <w:tcW w:w="1704" w:type="dxa"/>
            <w:tcBorders>
              <w:bottom w:val="single" w:sz="4" w:space="0" w:color="auto"/>
            </w:tcBorders>
            <w:vAlign w:val="center"/>
          </w:tcPr>
          <w:p w:rsidR="00053035" w:rsidRPr="008633DA" w:rsidRDefault="00053035" w:rsidP="003B5705">
            <w:pPr>
              <w:spacing w:before="20" w:after="20"/>
              <w:jc w:val="center"/>
              <w:rPr>
                <w:rFonts w:ascii="Times New Roman" w:hAnsi="Times New Roman" w:cs="Times New Roman"/>
                <w:noProof/>
              </w:rPr>
            </w:pPr>
            <w:r w:rsidRPr="008633DA">
              <w:rPr>
                <w:rFonts w:ascii="Times New Roman" w:hAnsi="Times New Roman" w:cs="Times New Roman"/>
              </w:rPr>
              <w:t>MLP</w:t>
            </w:r>
          </w:p>
        </w:tc>
        <w:tc>
          <w:tcPr>
            <w:tcW w:w="875" w:type="dxa"/>
            <w:tcBorders>
              <w:bottom w:val="single" w:sz="4" w:space="0" w:color="auto"/>
            </w:tcBorders>
            <w:vAlign w:val="center"/>
          </w:tcPr>
          <w:p w:rsidR="00053035" w:rsidRPr="008633DA" w:rsidRDefault="00053035" w:rsidP="003B5705">
            <w:pPr>
              <w:spacing w:before="20" w:after="20"/>
              <w:jc w:val="center"/>
              <w:rPr>
                <w:rFonts w:ascii="Times New Roman" w:hAnsi="Times New Roman" w:cs="Times New Roman"/>
                <w:noProof/>
              </w:rPr>
            </w:pPr>
            <w:r w:rsidRPr="008633DA">
              <w:rPr>
                <w:rFonts w:ascii="Times New Roman" w:hAnsi="Times New Roman" w:cs="Times New Roman"/>
                <w:noProof/>
              </w:rPr>
              <w:t>0.91</w:t>
            </w:r>
          </w:p>
        </w:tc>
        <w:tc>
          <w:tcPr>
            <w:tcW w:w="821" w:type="dxa"/>
            <w:tcBorders>
              <w:bottom w:val="single" w:sz="4" w:space="0" w:color="auto"/>
            </w:tcBorders>
            <w:vAlign w:val="center"/>
          </w:tcPr>
          <w:p w:rsidR="00053035" w:rsidRPr="008633DA" w:rsidRDefault="00053035" w:rsidP="003B5705">
            <w:pPr>
              <w:spacing w:before="20" w:after="20"/>
              <w:jc w:val="center"/>
              <w:rPr>
                <w:rFonts w:ascii="Times New Roman" w:hAnsi="Times New Roman" w:cs="Times New Roman"/>
              </w:rPr>
            </w:pPr>
            <w:r w:rsidRPr="008633DA">
              <w:rPr>
                <w:rFonts w:ascii="Times New Roman" w:hAnsi="Times New Roman" w:cs="Times New Roman"/>
              </w:rPr>
              <w:t>0.86</w:t>
            </w:r>
          </w:p>
        </w:tc>
        <w:tc>
          <w:tcPr>
            <w:tcW w:w="1141" w:type="dxa"/>
            <w:tcBorders>
              <w:bottom w:val="single" w:sz="4" w:space="0" w:color="auto"/>
            </w:tcBorders>
            <w:vAlign w:val="center"/>
          </w:tcPr>
          <w:p w:rsidR="00053035" w:rsidRPr="008633DA" w:rsidRDefault="00053035" w:rsidP="003B5705">
            <w:pPr>
              <w:spacing w:before="20" w:after="20"/>
              <w:jc w:val="center"/>
              <w:rPr>
                <w:rFonts w:ascii="Times New Roman" w:hAnsi="Times New Roman" w:cs="Times New Roman"/>
              </w:rPr>
            </w:pPr>
            <w:r w:rsidRPr="008633DA">
              <w:rPr>
                <w:rFonts w:ascii="Times New Roman" w:hAnsi="Times New Roman" w:cs="Times New Roman"/>
              </w:rPr>
              <w:t>0.94</w:t>
            </w:r>
          </w:p>
        </w:tc>
      </w:tr>
    </w:tbl>
    <w:p w:rsidR="00053035" w:rsidRPr="00606C88" w:rsidRDefault="00053035" w:rsidP="00053035">
      <w:pPr>
        <w:pStyle w:val="ESREL2019Corpo"/>
        <w:rPr>
          <w:color w:val="auto"/>
        </w:rPr>
      </w:pPr>
    </w:p>
    <w:p w:rsidR="00053035" w:rsidRPr="00606C88" w:rsidRDefault="00053035" w:rsidP="00053035">
      <w:pPr>
        <w:pStyle w:val="ESREL2019Corpo"/>
        <w:rPr>
          <w:color w:val="auto"/>
        </w:rPr>
      </w:pPr>
    </w:p>
    <w:p w:rsidR="00053035" w:rsidRPr="008633DA" w:rsidRDefault="00053035" w:rsidP="00053035">
      <w:pPr>
        <w:pStyle w:val="ESREL2019Corpo"/>
        <w:ind w:firstLine="0"/>
        <w:rPr>
          <w:noProof/>
          <w:color w:val="auto"/>
          <w:sz w:val="22"/>
          <w:szCs w:val="22"/>
        </w:rPr>
      </w:pPr>
      <w:r w:rsidRPr="008633DA">
        <w:rPr>
          <w:color w:val="auto"/>
          <w:sz w:val="22"/>
          <w:szCs w:val="22"/>
          <w:lang w:val="en-US"/>
        </w:rPr>
        <w:t xml:space="preserve">From “Table 3”, one can also note that results for the texture-based analysis are generally superior to the ones for the region-based. This result </w:t>
      </w:r>
      <w:r w:rsidRPr="008633DA">
        <w:rPr>
          <w:noProof/>
          <w:color w:val="auto"/>
          <w:sz w:val="22"/>
          <w:szCs w:val="22"/>
          <w:lang w:val="en-US"/>
        </w:rPr>
        <w:t>is somewhat expected</w:t>
      </w:r>
      <w:r w:rsidRPr="008633DA">
        <w:rPr>
          <w:color w:val="auto"/>
          <w:sz w:val="22"/>
          <w:szCs w:val="22"/>
          <w:lang w:val="en-US"/>
        </w:rPr>
        <w:t xml:space="preserve"> since the former is concerned with labeling the whole image as with a crack or not, while the latter aims at locating the crack on the image, increasing the problem complexity. </w:t>
      </w:r>
      <w:r w:rsidRPr="008633DA">
        <w:rPr>
          <w:color w:val="auto"/>
          <w:sz w:val="22"/>
          <w:szCs w:val="22"/>
        </w:rPr>
        <w:t>However, especially for infrastructures, which have a large area to be covered, one can take advantages with the combination of both approaches, as the first approach can be used to identify areas of interest, where there might be the presence of cracks. Hence, the second can narrow down the precise location of the cracks</w:t>
      </w:r>
      <w:r w:rsidRPr="008633DA">
        <w:rPr>
          <w:noProof/>
          <w:color w:val="auto"/>
          <w:sz w:val="22"/>
          <w:szCs w:val="22"/>
        </w:rPr>
        <w:t>.</w:t>
      </w:r>
    </w:p>
    <w:p w:rsidR="00053035" w:rsidRPr="008633DA" w:rsidRDefault="00053035" w:rsidP="00053035">
      <w:pPr>
        <w:pStyle w:val="ESREL2019Corpo"/>
        <w:ind w:firstLine="0"/>
        <w:rPr>
          <w:color w:val="auto"/>
          <w:sz w:val="22"/>
          <w:szCs w:val="22"/>
          <w:lang w:val="en-US"/>
        </w:rPr>
      </w:pPr>
      <w:r w:rsidRPr="008633DA">
        <w:rPr>
          <w:color w:val="auto"/>
          <w:sz w:val="22"/>
          <w:szCs w:val="22"/>
        </w:rPr>
        <w:t xml:space="preserve">From “Figure 7” and “Figure 8”, it is possible to note that the main improvement between these approaches is related to the sensitivity, from 93% in the region-based to 98% in the texture-based. </w:t>
      </w:r>
      <w:r w:rsidRPr="008633DA">
        <w:rPr>
          <w:color w:val="auto"/>
          <w:sz w:val="22"/>
          <w:szCs w:val="22"/>
          <w:lang w:val="en-US"/>
        </w:rPr>
        <w:t xml:space="preserve">As pointed out before, </w:t>
      </w:r>
      <w:r w:rsidRPr="008633DA">
        <w:rPr>
          <w:color w:val="auto"/>
          <w:sz w:val="22"/>
          <w:szCs w:val="22"/>
          <w:lang w:val="en-US"/>
        </w:rPr>
        <w:lastRenderedPageBreak/>
        <w:t xml:space="preserve">in the context of reliability analysis, the cost of false negatives can be very high, and thus sensitivity is a </w:t>
      </w:r>
      <w:r w:rsidRPr="008633DA">
        <w:rPr>
          <w:noProof/>
          <w:color w:val="auto"/>
          <w:sz w:val="22"/>
          <w:szCs w:val="22"/>
          <w:lang w:val="en-US"/>
        </w:rPr>
        <w:t>useful</w:t>
      </w:r>
      <w:r w:rsidRPr="008633DA">
        <w:rPr>
          <w:color w:val="auto"/>
          <w:sz w:val="22"/>
          <w:szCs w:val="22"/>
          <w:lang w:val="en-US"/>
        </w:rPr>
        <w:t xml:space="preserve"> metric for the model evaluation.</w:t>
      </w:r>
    </w:p>
    <w:p w:rsidR="00053035" w:rsidRPr="00606C88" w:rsidRDefault="00053035" w:rsidP="00053035">
      <w:pPr>
        <w:pStyle w:val="ESREL2019Corpo"/>
        <w:rPr>
          <w:color w:val="auto"/>
          <w:lang w:val="en-US"/>
        </w:rPr>
      </w:pPr>
    </w:p>
    <w:p w:rsidR="00053035" w:rsidRPr="00606C88" w:rsidRDefault="00053035" w:rsidP="00053035">
      <w:pPr>
        <w:pStyle w:val="ESREL2019Corpo"/>
        <w:jc w:val="center"/>
        <w:rPr>
          <w:color w:val="auto"/>
          <w:lang w:val="en-US"/>
        </w:rPr>
      </w:pPr>
      <w:r w:rsidRPr="00606C88">
        <w:rPr>
          <w:noProof/>
          <w:color w:val="auto"/>
          <w:lang w:val="pt-BR" w:eastAsia="pt-BR"/>
        </w:rPr>
        <w:drawing>
          <wp:inline distT="0" distB="0" distL="0" distR="0">
            <wp:extent cx="2513965" cy="2088515"/>
            <wp:effectExtent l="0" t="0" r="635" b="6985"/>
            <wp:docPr id="12" name="Imagem 12" descr="Uma imagem contendo captura de t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LP_LDA.png"/>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513965" cy="2088515"/>
                    </a:xfrm>
                    <a:prstGeom prst="rect">
                      <a:avLst/>
                    </a:prstGeom>
                  </pic:spPr>
                </pic:pic>
              </a:graphicData>
            </a:graphic>
          </wp:inline>
        </w:drawing>
      </w:r>
    </w:p>
    <w:p w:rsidR="00053035" w:rsidRPr="008633DA" w:rsidRDefault="00053035" w:rsidP="00053035">
      <w:pPr>
        <w:pStyle w:val="ESREL2019Figures"/>
      </w:pPr>
      <w:r w:rsidRPr="008633DA">
        <w:rPr>
          <w:b/>
          <w:bCs/>
        </w:rPr>
        <w:t>Fig. 7</w:t>
      </w:r>
      <w:r w:rsidRPr="008633DA">
        <w:t>. Confusion matrix for the best region-based model.</w:t>
      </w:r>
    </w:p>
    <w:p w:rsidR="00053035" w:rsidRPr="00606C88" w:rsidRDefault="00053035" w:rsidP="00053035">
      <w:pPr>
        <w:pStyle w:val="ESREL2019Corpo"/>
        <w:jc w:val="center"/>
        <w:rPr>
          <w:color w:val="auto"/>
        </w:rPr>
      </w:pPr>
      <w:r w:rsidRPr="00606C88">
        <w:rPr>
          <w:noProof/>
          <w:color w:val="auto"/>
          <w:lang w:val="pt-BR" w:eastAsia="pt-BR"/>
        </w:rPr>
        <w:drawing>
          <wp:inline distT="0" distB="0" distL="0" distR="0">
            <wp:extent cx="2513965" cy="2088515"/>
            <wp:effectExtent l="0" t="0" r="635" b="6985"/>
            <wp:docPr id="13" name="Imagem 13" descr="Uma imagem contendo captura de t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LP_LDA.png"/>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513965" cy="2088515"/>
                    </a:xfrm>
                    <a:prstGeom prst="rect">
                      <a:avLst/>
                    </a:prstGeom>
                  </pic:spPr>
                </pic:pic>
              </a:graphicData>
            </a:graphic>
          </wp:inline>
        </w:drawing>
      </w:r>
    </w:p>
    <w:p w:rsidR="00053035" w:rsidRPr="00606C88" w:rsidRDefault="00053035" w:rsidP="00053035">
      <w:pPr>
        <w:pStyle w:val="ESREL2019Figures"/>
      </w:pPr>
      <w:r w:rsidRPr="00606C88">
        <w:t>Fig. 8. Confusion matrix for the best texture-based model.</w:t>
      </w:r>
    </w:p>
    <w:p w:rsidR="00053035" w:rsidRPr="008633DA" w:rsidRDefault="00053035" w:rsidP="00053035">
      <w:pPr>
        <w:pStyle w:val="ESREL2019Corpo"/>
        <w:jc w:val="center"/>
        <w:rPr>
          <w:color w:val="auto"/>
          <w:sz w:val="22"/>
          <w:szCs w:val="22"/>
        </w:rPr>
      </w:pPr>
      <w:r w:rsidRPr="008633DA">
        <w:rPr>
          <w:color w:val="auto"/>
          <w:sz w:val="22"/>
          <w:szCs w:val="22"/>
          <w:lang w:val="en-US"/>
        </w:rPr>
        <w:t>100 images from SDNET (30 non-crack and 70 crack).</w:t>
      </w:r>
    </w:p>
    <w:p w:rsidR="00053035" w:rsidRPr="008633DA" w:rsidRDefault="00053035" w:rsidP="00053035">
      <w:pPr>
        <w:pStyle w:val="ESREL2019Corpo"/>
        <w:numPr>
          <w:ilvl w:val="0"/>
          <w:numId w:val="18"/>
        </w:numPr>
        <w:jc w:val="center"/>
        <w:rPr>
          <w:color w:val="auto"/>
          <w:sz w:val="22"/>
          <w:szCs w:val="22"/>
          <w:lang w:val="en-US"/>
        </w:rPr>
      </w:pPr>
      <w:r w:rsidRPr="008633DA">
        <w:rPr>
          <w:color w:val="auto"/>
          <w:sz w:val="22"/>
          <w:szCs w:val="22"/>
          <w:lang w:val="en-US"/>
        </w:rPr>
        <w:t>Region-based: MLP+LDA</w:t>
      </w:r>
    </w:p>
    <w:p w:rsidR="00053035" w:rsidRPr="008633DA" w:rsidRDefault="00053035" w:rsidP="00053035">
      <w:pPr>
        <w:pStyle w:val="ESREL2019Corpo"/>
        <w:jc w:val="center"/>
        <w:rPr>
          <w:color w:val="auto"/>
          <w:sz w:val="22"/>
          <w:szCs w:val="22"/>
          <w:lang w:val="en-US"/>
        </w:rPr>
      </w:pPr>
      <w:r w:rsidRPr="008633DA">
        <w:rPr>
          <w:color w:val="auto"/>
          <w:sz w:val="22"/>
          <w:szCs w:val="22"/>
          <w:lang w:val="en-US"/>
        </w:rPr>
        <w:t>Accuracy = 77%</w:t>
      </w:r>
    </w:p>
    <w:p w:rsidR="00053035" w:rsidRPr="008633DA" w:rsidRDefault="00053035" w:rsidP="00053035">
      <w:pPr>
        <w:pStyle w:val="ESREL2019Corpo"/>
        <w:jc w:val="center"/>
        <w:rPr>
          <w:color w:val="auto"/>
          <w:sz w:val="22"/>
          <w:szCs w:val="22"/>
          <w:lang w:val="en-US"/>
        </w:rPr>
      </w:pPr>
      <w:r w:rsidRPr="008633DA">
        <w:rPr>
          <w:noProof/>
          <w:color w:val="auto"/>
          <w:sz w:val="22"/>
          <w:szCs w:val="22"/>
          <w:lang w:val="pt-BR" w:eastAsia="pt-BR"/>
        </w:rPr>
        <w:drawing>
          <wp:inline distT="0" distB="0" distL="0" distR="0">
            <wp:extent cx="2513965" cy="2088515"/>
            <wp:effectExtent l="0" t="0" r="635" b="698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13965" cy="2088515"/>
                    </a:xfrm>
                    <a:prstGeom prst="rect">
                      <a:avLst/>
                    </a:prstGeom>
                  </pic:spPr>
                </pic:pic>
              </a:graphicData>
            </a:graphic>
          </wp:inline>
        </w:drawing>
      </w:r>
    </w:p>
    <w:p w:rsidR="00053035" w:rsidRPr="008633DA" w:rsidRDefault="00053035" w:rsidP="00053035">
      <w:pPr>
        <w:pStyle w:val="ESREL2019Corpo"/>
        <w:numPr>
          <w:ilvl w:val="0"/>
          <w:numId w:val="18"/>
        </w:numPr>
        <w:jc w:val="center"/>
        <w:rPr>
          <w:color w:val="auto"/>
          <w:sz w:val="22"/>
          <w:szCs w:val="22"/>
          <w:lang w:val="en-US"/>
        </w:rPr>
      </w:pPr>
      <w:r w:rsidRPr="008633DA">
        <w:rPr>
          <w:color w:val="auto"/>
          <w:sz w:val="22"/>
          <w:szCs w:val="22"/>
          <w:lang w:val="en-US"/>
        </w:rPr>
        <w:t>Texture-based: MLP+LDA</w:t>
      </w:r>
    </w:p>
    <w:p w:rsidR="00053035" w:rsidRPr="008633DA" w:rsidRDefault="00053035" w:rsidP="00053035">
      <w:pPr>
        <w:pStyle w:val="ESREL2019Corpo"/>
        <w:jc w:val="center"/>
        <w:rPr>
          <w:color w:val="auto"/>
          <w:sz w:val="22"/>
          <w:szCs w:val="22"/>
          <w:lang w:val="en-US"/>
        </w:rPr>
      </w:pPr>
      <w:r w:rsidRPr="008633DA">
        <w:rPr>
          <w:color w:val="auto"/>
          <w:sz w:val="22"/>
          <w:szCs w:val="22"/>
          <w:lang w:val="en-US"/>
        </w:rPr>
        <w:t>Accuracy = 52%</w:t>
      </w:r>
    </w:p>
    <w:p w:rsidR="00053035" w:rsidRPr="008633DA" w:rsidRDefault="00053035" w:rsidP="00053035">
      <w:pPr>
        <w:pStyle w:val="ESREL2019Corpo"/>
        <w:jc w:val="center"/>
        <w:rPr>
          <w:color w:val="auto"/>
          <w:sz w:val="22"/>
          <w:szCs w:val="22"/>
        </w:rPr>
      </w:pPr>
      <w:r w:rsidRPr="008633DA">
        <w:rPr>
          <w:noProof/>
          <w:color w:val="auto"/>
          <w:sz w:val="22"/>
          <w:szCs w:val="22"/>
          <w:lang w:val="pt-BR" w:eastAsia="pt-BR"/>
        </w:rPr>
        <w:lastRenderedPageBreak/>
        <w:drawing>
          <wp:inline distT="0" distB="0" distL="0" distR="0">
            <wp:extent cx="2513965" cy="2088515"/>
            <wp:effectExtent l="0" t="0" r="635" b="6985"/>
            <wp:docPr id="1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513965" cy="2088515"/>
                    </a:xfrm>
                    <a:prstGeom prst="rect">
                      <a:avLst/>
                    </a:prstGeom>
                  </pic:spPr>
                </pic:pic>
              </a:graphicData>
            </a:graphic>
          </wp:inline>
        </w:drawing>
      </w:r>
    </w:p>
    <w:p w:rsidR="00053035" w:rsidRDefault="00053035" w:rsidP="00053035">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CONCLUSION</w:t>
      </w:r>
    </w:p>
    <w:p w:rsidR="00053035" w:rsidRPr="00D42FC0" w:rsidRDefault="00053035" w:rsidP="00053035">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053035" w:rsidRPr="008633DA" w:rsidRDefault="00053035" w:rsidP="00053035">
      <w:pPr>
        <w:pStyle w:val="ESREL2019Corpo"/>
        <w:ind w:firstLine="0"/>
        <w:rPr>
          <w:color w:val="auto"/>
          <w:sz w:val="22"/>
          <w:szCs w:val="22"/>
        </w:rPr>
      </w:pPr>
      <w:r w:rsidRPr="008633DA">
        <w:rPr>
          <w:color w:val="auto"/>
          <w:sz w:val="22"/>
          <w:szCs w:val="22"/>
        </w:rPr>
        <w:t xml:space="preserve">In order to create an automatic concrete crack detection model, two different approaches </w:t>
      </w:r>
      <w:r w:rsidRPr="008633DA">
        <w:rPr>
          <w:noProof/>
          <w:color w:val="auto"/>
          <w:sz w:val="22"/>
          <w:szCs w:val="22"/>
        </w:rPr>
        <w:t>were proposed</w:t>
      </w:r>
      <w:r w:rsidRPr="008633DA">
        <w:rPr>
          <w:color w:val="auto"/>
          <w:sz w:val="22"/>
          <w:szCs w:val="22"/>
        </w:rPr>
        <w:t xml:space="preserve"> in this paper. The first one </w:t>
      </w:r>
      <w:r w:rsidRPr="008633DA">
        <w:rPr>
          <w:noProof/>
          <w:color w:val="auto"/>
          <w:sz w:val="22"/>
          <w:szCs w:val="22"/>
        </w:rPr>
        <w:t>was</w:t>
      </w:r>
      <w:r w:rsidRPr="008633DA">
        <w:rPr>
          <w:color w:val="auto"/>
          <w:sz w:val="22"/>
          <w:szCs w:val="22"/>
        </w:rPr>
        <w:t xml:space="preserve"> based on segmentation techniques, while the second one relies on texture analysis. Even though using a pre-processing technique for dimensionality reduction is optional for each of these approaches, both have to be combined to a classification step to assess the existence of crack, in which ML models (</w:t>
      </w:r>
      <w:r w:rsidRPr="008633DA">
        <w:rPr>
          <w:noProof/>
          <w:color w:val="auto"/>
          <w:sz w:val="22"/>
          <w:szCs w:val="22"/>
        </w:rPr>
        <w:t>i.e.,</w:t>
      </w:r>
      <w:r w:rsidRPr="008633DA">
        <w:rPr>
          <w:color w:val="auto"/>
          <w:sz w:val="22"/>
          <w:szCs w:val="22"/>
        </w:rPr>
        <w:t xml:space="preserve"> SVM and MLP) </w:t>
      </w:r>
      <w:r w:rsidRPr="008633DA">
        <w:rPr>
          <w:noProof/>
          <w:color w:val="auto"/>
          <w:sz w:val="22"/>
          <w:szCs w:val="22"/>
        </w:rPr>
        <w:t>were required</w:t>
      </w:r>
      <w:r w:rsidRPr="008633DA">
        <w:rPr>
          <w:color w:val="auto"/>
          <w:sz w:val="22"/>
          <w:szCs w:val="22"/>
        </w:rPr>
        <w:t xml:space="preserve">, </w:t>
      </w:r>
      <w:r w:rsidRPr="008633DA">
        <w:rPr>
          <w:noProof/>
          <w:color w:val="auto"/>
          <w:sz w:val="22"/>
          <w:szCs w:val="22"/>
        </w:rPr>
        <w:t>allowing</w:t>
      </w:r>
      <w:r w:rsidRPr="008633DA">
        <w:rPr>
          <w:color w:val="auto"/>
          <w:sz w:val="22"/>
          <w:szCs w:val="22"/>
        </w:rPr>
        <w:t xml:space="preserve"> for a comparison between these learning techniques. A real concrete crack image data base </w:t>
      </w:r>
      <w:r w:rsidRPr="008633DA">
        <w:rPr>
          <w:noProof/>
          <w:color w:val="auto"/>
          <w:sz w:val="22"/>
          <w:szCs w:val="22"/>
        </w:rPr>
        <w:t>was usedto evaluate performances.</w:t>
      </w:r>
    </w:p>
    <w:p w:rsidR="00053035" w:rsidRPr="008633DA" w:rsidRDefault="00053035" w:rsidP="00053035">
      <w:pPr>
        <w:pStyle w:val="ESREL2019Corpo"/>
        <w:ind w:firstLine="0"/>
        <w:rPr>
          <w:color w:val="auto"/>
          <w:sz w:val="22"/>
          <w:szCs w:val="22"/>
        </w:rPr>
      </w:pPr>
      <w:r w:rsidRPr="008633DA">
        <w:rPr>
          <w:color w:val="auto"/>
          <w:sz w:val="22"/>
          <w:szCs w:val="22"/>
        </w:rPr>
        <w:t>As results, models with LDA dimensionality reduction and segmentation (</w:t>
      </w:r>
      <w:r w:rsidRPr="008633DA">
        <w:rPr>
          <w:noProof/>
          <w:color w:val="auto"/>
          <w:sz w:val="22"/>
          <w:szCs w:val="22"/>
        </w:rPr>
        <w:t>i.e.,</w:t>
      </w:r>
      <w:r w:rsidRPr="008633DA">
        <w:rPr>
          <w:color w:val="auto"/>
          <w:sz w:val="22"/>
          <w:szCs w:val="22"/>
        </w:rPr>
        <w:t xml:space="preserve"> texture-based) approach generally presented better results. Moreover, models based on MLP learning techniques presented improved results compared with SVM-based ones. </w:t>
      </w:r>
    </w:p>
    <w:p w:rsidR="00053035" w:rsidRPr="008633DA" w:rsidRDefault="00053035" w:rsidP="00053035">
      <w:pPr>
        <w:pStyle w:val="ESREL2019Corpo"/>
        <w:ind w:firstLine="0"/>
        <w:rPr>
          <w:color w:val="auto"/>
          <w:sz w:val="22"/>
          <w:szCs w:val="22"/>
        </w:rPr>
      </w:pPr>
      <w:r w:rsidRPr="008633DA">
        <w:rPr>
          <w:color w:val="auto"/>
          <w:sz w:val="22"/>
          <w:szCs w:val="22"/>
        </w:rPr>
        <w:t xml:space="preserve">Note that although we are </w:t>
      </w:r>
      <w:r w:rsidRPr="008633DA">
        <w:rPr>
          <w:noProof/>
          <w:color w:val="auto"/>
          <w:sz w:val="22"/>
          <w:szCs w:val="22"/>
        </w:rPr>
        <w:t>analyzing</w:t>
      </w:r>
      <w:r w:rsidRPr="008633DA">
        <w:rPr>
          <w:color w:val="auto"/>
          <w:sz w:val="22"/>
          <w:szCs w:val="22"/>
        </w:rPr>
        <w:t xml:space="preserve"> the </w:t>
      </w:r>
      <w:r w:rsidRPr="008633DA">
        <w:rPr>
          <w:noProof/>
          <w:color w:val="auto"/>
          <w:sz w:val="22"/>
          <w:szCs w:val="22"/>
        </w:rPr>
        <w:t>approaches mentioned above</w:t>
      </w:r>
      <w:r w:rsidRPr="008633DA">
        <w:rPr>
          <w:color w:val="auto"/>
          <w:sz w:val="22"/>
          <w:szCs w:val="22"/>
        </w:rPr>
        <w:t xml:space="preserve"> separately, for comparison purposes, our ongoing research focuses on combining them. Combining both approaches could be interesting when dealing with a large area to be covered by inspection, in which case the area could </w:t>
      </w:r>
      <w:r w:rsidRPr="008633DA">
        <w:rPr>
          <w:noProof/>
          <w:color w:val="auto"/>
          <w:sz w:val="22"/>
          <w:szCs w:val="22"/>
        </w:rPr>
        <w:t>be dividedinto</w:t>
      </w:r>
      <w:r w:rsidRPr="008633DA">
        <w:rPr>
          <w:color w:val="auto"/>
          <w:sz w:val="22"/>
          <w:szCs w:val="22"/>
        </w:rPr>
        <w:t xml:space="preserve"> several parts. For each part, one could use the texture-based approach to detect whether there is a crack or not and then for each positive result, use the region-based analysis to narrow down the precise location of the crack(s). </w:t>
      </w:r>
    </w:p>
    <w:p w:rsidR="00053035" w:rsidRDefault="00053035" w:rsidP="00053035">
      <w:pPr>
        <w:rPr>
          <w:rFonts w:ascii="Times New Roman" w:hAnsi="Times New Roman" w:cs="Times New Roman"/>
          <w:sz w:val="24"/>
          <w:szCs w:val="24"/>
        </w:rPr>
      </w:pPr>
      <w:r w:rsidRPr="008633DA">
        <w:rPr>
          <w:rFonts w:ascii="Times New Roman" w:hAnsi="Times New Roman" w:cs="Times New Roman"/>
        </w:rPr>
        <w:t xml:space="preserve">As a future work, we </w:t>
      </w:r>
      <w:r w:rsidRPr="008633DA">
        <w:rPr>
          <w:rFonts w:ascii="Times New Roman" w:hAnsi="Times New Roman" w:cs="Times New Roman"/>
          <w:noProof/>
        </w:rPr>
        <w:t>expect to</w:t>
      </w:r>
      <w:r w:rsidRPr="008633DA">
        <w:rPr>
          <w:rFonts w:ascii="Times New Roman" w:hAnsi="Times New Roman" w:cs="Times New Roman"/>
        </w:rPr>
        <w:t xml:space="preserve"> improve the image detection methodology to classify not only </w:t>
      </w:r>
      <w:r w:rsidRPr="008633DA">
        <w:rPr>
          <w:rFonts w:ascii="Times New Roman" w:hAnsi="Times New Roman" w:cs="Times New Roman"/>
          <w:noProof/>
        </w:rPr>
        <w:t>cracks,</w:t>
      </w:r>
      <w:r w:rsidRPr="008633DA">
        <w:rPr>
          <w:rFonts w:ascii="Times New Roman" w:hAnsi="Times New Roman" w:cs="Times New Roman"/>
        </w:rPr>
        <w:t xml:space="preserve"> but also other types of fault (</w:t>
      </w:r>
      <w:r w:rsidRPr="008633DA">
        <w:rPr>
          <w:rFonts w:ascii="Times New Roman" w:hAnsi="Times New Roman" w:cs="Times New Roman"/>
          <w:noProof/>
        </w:rPr>
        <w:t>e.g.,</w:t>
      </w:r>
      <w:r w:rsidRPr="008633DA">
        <w:rPr>
          <w:rFonts w:ascii="Times New Roman" w:hAnsi="Times New Roman" w:cs="Times New Roman"/>
        </w:rPr>
        <w:t xml:space="preserve"> corrosion, deformation, wear). Moreover, in possession of a considerable amount of images, DL approaches can be applied to this context, and compared with our results in terms performance metrics and required computational power</w:t>
      </w:r>
      <w:r w:rsidRPr="00606C88">
        <w:t>.</w:t>
      </w:r>
    </w:p>
    <w:p w:rsidR="00053035" w:rsidRDefault="00053035" w:rsidP="00053035">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8633DA">
        <w:rPr>
          <w:rFonts w:ascii="Times New Roman" w:hAnsi="Times New Roman" w:cs="Times New Roman"/>
          <w:b/>
          <w:color w:val="1C1C1C"/>
          <w:sz w:val="24"/>
          <w:szCs w:val="24"/>
        </w:rPr>
        <w:t>ACKNOWLEDGMENT</w:t>
      </w:r>
    </w:p>
    <w:p w:rsidR="00365BA3" w:rsidRDefault="00365BA3" w:rsidP="00053035">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p>
    <w:p w:rsidR="00053035" w:rsidRPr="008633DA" w:rsidRDefault="00053035" w:rsidP="00053035">
      <w:pPr>
        <w:pStyle w:val="PargrafodaLista"/>
        <w:autoSpaceDE w:val="0"/>
        <w:autoSpaceDN w:val="0"/>
        <w:adjustRightInd w:val="0"/>
        <w:spacing w:after="0" w:line="240" w:lineRule="auto"/>
        <w:ind w:left="0"/>
        <w:jc w:val="both"/>
        <w:rPr>
          <w:rFonts w:ascii="Times New Roman" w:hAnsi="Times New Roman" w:cs="Times New Roman"/>
          <w:b/>
          <w:color w:val="1C1C1C"/>
          <w:sz w:val="28"/>
          <w:szCs w:val="28"/>
        </w:rPr>
      </w:pPr>
      <w:proofErr w:type="spellStart"/>
      <w:r w:rsidRPr="008633DA">
        <w:rPr>
          <w:rFonts w:ascii="Times New Roman" w:hAnsi="Times New Roman" w:cs="Times New Roman"/>
          <w:lang w:val="pt-BR"/>
        </w:rPr>
        <w:t>Thisstudywasfinanced</w:t>
      </w:r>
      <w:proofErr w:type="spellEnd"/>
      <w:r w:rsidRPr="008633DA">
        <w:rPr>
          <w:rFonts w:ascii="Times New Roman" w:hAnsi="Times New Roman" w:cs="Times New Roman"/>
          <w:lang w:val="pt-BR"/>
        </w:rPr>
        <w:t xml:space="preserve"> in </w:t>
      </w:r>
      <w:proofErr w:type="spellStart"/>
      <w:r w:rsidRPr="008633DA">
        <w:rPr>
          <w:rFonts w:ascii="Times New Roman" w:hAnsi="Times New Roman" w:cs="Times New Roman"/>
          <w:lang w:val="pt-BR"/>
        </w:rPr>
        <w:t>partbythe</w:t>
      </w:r>
      <w:proofErr w:type="spellEnd"/>
      <w:r w:rsidRPr="008633DA">
        <w:rPr>
          <w:rFonts w:ascii="Times New Roman" w:hAnsi="Times New Roman" w:cs="Times New Roman"/>
          <w:lang w:val="pt-BR"/>
        </w:rPr>
        <w:t xml:space="preserve"> Coordenação de Aperfeiçoamento de Pessoal de Nível Superior - Brasil (CAPES) - </w:t>
      </w:r>
      <w:proofErr w:type="spellStart"/>
      <w:r w:rsidRPr="008633DA">
        <w:rPr>
          <w:rFonts w:ascii="Times New Roman" w:hAnsi="Times New Roman" w:cs="Times New Roman"/>
          <w:lang w:val="pt-BR"/>
        </w:rPr>
        <w:t>FinanceCode</w:t>
      </w:r>
      <w:proofErr w:type="spellEnd"/>
      <w:r w:rsidRPr="008633DA">
        <w:rPr>
          <w:rFonts w:ascii="Times New Roman" w:hAnsi="Times New Roman" w:cs="Times New Roman"/>
          <w:lang w:val="pt-BR"/>
        </w:rPr>
        <w:t xml:space="preserve"> 001. </w:t>
      </w:r>
      <w:r w:rsidRPr="008633DA">
        <w:rPr>
          <w:rFonts w:ascii="Times New Roman" w:hAnsi="Times New Roman" w:cs="Times New Roman"/>
        </w:rPr>
        <w:t xml:space="preserve">The authors also thank the Brazilian research funding agencies </w:t>
      </w:r>
      <w:proofErr w:type="spellStart"/>
      <w:r w:rsidRPr="008633DA">
        <w:rPr>
          <w:rFonts w:ascii="Times New Roman" w:hAnsi="Times New Roman" w:cs="Times New Roman"/>
        </w:rPr>
        <w:t>CNPq</w:t>
      </w:r>
      <w:proofErr w:type="spellEnd"/>
      <w:r w:rsidRPr="008633DA">
        <w:rPr>
          <w:rFonts w:ascii="Times New Roman" w:hAnsi="Times New Roman" w:cs="Times New Roman"/>
        </w:rPr>
        <w:t xml:space="preserve"> and FACEPE for </w:t>
      </w:r>
      <w:r w:rsidRPr="008633DA">
        <w:rPr>
          <w:rFonts w:ascii="Times New Roman" w:hAnsi="Times New Roman" w:cs="Times New Roman"/>
          <w:noProof/>
        </w:rPr>
        <w:t>financial</w:t>
      </w:r>
      <w:r w:rsidRPr="008633DA">
        <w:rPr>
          <w:rFonts w:ascii="Times New Roman" w:hAnsi="Times New Roman" w:cs="Times New Roman"/>
        </w:rPr>
        <w:t xml:space="preserve"> support through research grants.</w:t>
      </w:r>
    </w:p>
    <w:p w:rsid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271A86" w:rsidRDefault="00D42FC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REFERENCES</w:t>
      </w:r>
      <w:r>
        <w:rPr>
          <w:rFonts w:ascii="Times New Roman" w:hAnsi="Times New Roman" w:cs="Times New Roman"/>
          <w:b/>
          <w:color w:val="1C1C1C"/>
          <w:sz w:val="24"/>
          <w:szCs w:val="24"/>
        </w:rPr>
        <w:t>:</w:t>
      </w:r>
    </w:p>
    <w:p w:rsidR="0007046B" w:rsidRPr="0007046B" w:rsidRDefault="00875437"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rPr>
        <w:fldChar w:fldCharType="begin" w:fldLock="1"/>
      </w:r>
      <w:r w:rsidR="00365BA3" w:rsidRPr="0007046B">
        <w:rPr>
          <w:rFonts w:ascii="Times New Roman" w:hAnsi="Times New Roman" w:cs="Times New Roman"/>
        </w:rPr>
        <w:instrText xml:space="preserve">ADDIN Mendeley Bibliography CSL_BIBLIOGRAPHY </w:instrText>
      </w:r>
      <w:r w:rsidRPr="0007046B">
        <w:rPr>
          <w:rFonts w:ascii="Times New Roman" w:hAnsi="Times New Roman" w:cs="Times New Roman"/>
        </w:rPr>
        <w:fldChar w:fldCharType="separate"/>
      </w:r>
      <w:r w:rsidR="0007046B" w:rsidRPr="0007046B">
        <w:rPr>
          <w:rFonts w:ascii="Times New Roman" w:hAnsi="Times New Roman" w:cs="Times New Roman"/>
          <w:noProof/>
          <w:szCs w:val="24"/>
        </w:rPr>
        <w:t>[1]</w:t>
      </w:r>
      <w:r w:rsidR="0007046B" w:rsidRPr="0007046B">
        <w:rPr>
          <w:rFonts w:ascii="Times New Roman" w:hAnsi="Times New Roman" w:cs="Times New Roman"/>
          <w:noProof/>
          <w:szCs w:val="24"/>
        </w:rPr>
        <w:tab/>
        <w:t xml:space="preserve">A. Mohan and S. Poobal, “Crack detection using image processing : A critical review and analysis,” </w:t>
      </w:r>
      <w:r w:rsidR="0007046B" w:rsidRPr="0007046B">
        <w:rPr>
          <w:rFonts w:ascii="Times New Roman" w:hAnsi="Times New Roman" w:cs="Times New Roman"/>
          <w:i/>
          <w:iCs/>
          <w:noProof/>
          <w:szCs w:val="24"/>
        </w:rPr>
        <w:t>Alexandria Eng. J.</w:t>
      </w:r>
      <w:r w:rsidR="0007046B" w:rsidRPr="0007046B">
        <w:rPr>
          <w:rFonts w:ascii="Times New Roman" w:hAnsi="Times New Roman" w:cs="Times New Roman"/>
          <w:noProof/>
          <w:szCs w:val="24"/>
        </w:rPr>
        <w:t>, vol. 57, pp. 787–798, 2018.</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[2]</w:t>
      </w:r>
      <w:r w:rsidRPr="0007046B">
        <w:rPr>
          <w:rFonts w:ascii="Times New Roman" w:hAnsi="Times New Roman" w:cs="Times New Roman"/>
          <w:noProof/>
          <w:szCs w:val="24"/>
        </w:rPr>
        <w:tab/>
        <w:t xml:space="preserve">C. Koch, K. Georgieva, V. Kasireddy, B. Akinci, and P. Fieguth, “Advanced Engineering Informatics A review on computer vision based defect detection and condition assessment of concrete and asphalt civil infrastructure q,” </w:t>
      </w:r>
      <w:r w:rsidRPr="0007046B">
        <w:rPr>
          <w:rFonts w:ascii="Times New Roman" w:hAnsi="Times New Roman" w:cs="Times New Roman"/>
          <w:i/>
          <w:iCs/>
          <w:noProof/>
          <w:szCs w:val="24"/>
        </w:rPr>
        <w:t>Adv. Eng. Informatics</w:t>
      </w:r>
      <w:r w:rsidRPr="0007046B">
        <w:rPr>
          <w:rFonts w:ascii="Times New Roman" w:hAnsi="Times New Roman" w:cs="Times New Roman"/>
          <w:noProof/>
          <w:szCs w:val="24"/>
        </w:rPr>
        <w:t>, vol. 29, pp. 196–210, 2015.</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[3]</w:t>
      </w:r>
      <w:r w:rsidRPr="0007046B">
        <w:rPr>
          <w:rFonts w:ascii="Times New Roman" w:hAnsi="Times New Roman" w:cs="Times New Roman"/>
          <w:noProof/>
          <w:szCs w:val="24"/>
        </w:rPr>
        <w:tab/>
        <w:t xml:space="preserve">S. Sankarasrinivasan, E. Balasubramanian, K. Karthik, and U. Chandrasekar, “Health Monitoring of Civil Structures with Integrated UAV and Image Processing System,” </w:t>
      </w:r>
      <w:r w:rsidRPr="0007046B">
        <w:rPr>
          <w:rFonts w:ascii="Times New Roman" w:hAnsi="Times New Roman" w:cs="Times New Roman"/>
          <w:i/>
          <w:iCs/>
          <w:noProof/>
          <w:szCs w:val="24"/>
        </w:rPr>
        <w:t>Procedia Comput. Sci.</w:t>
      </w:r>
      <w:r w:rsidRPr="0007046B">
        <w:rPr>
          <w:rFonts w:ascii="Times New Roman" w:hAnsi="Times New Roman" w:cs="Times New Roman"/>
          <w:noProof/>
          <w:szCs w:val="24"/>
        </w:rPr>
        <w:t>, vol. 54, pp. 508–515, 2015.</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[4]</w:t>
      </w:r>
      <w:r w:rsidRPr="0007046B">
        <w:rPr>
          <w:rFonts w:ascii="Times New Roman" w:hAnsi="Times New Roman" w:cs="Times New Roman"/>
          <w:noProof/>
          <w:szCs w:val="24"/>
        </w:rPr>
        <w:tab/>
        <w:t xml:space="preserve">S. Dorafshan, R. J. Thomas, and M. Maguire, “Deep Learning Neural Networks for sUAS-Assisted Structural Inspections : Feasibility and Application,” </w:t>
      </w:r>
      <w:r w:rsidRPr="0007046B">
        <w:rPr>
          <w:rFonts w:ascii="Times New Roman" w:hAnsi="Times New Roman" w:cs="Times New Roman"/>
          <w:i/>
          <w:iCs/>
          <w:noProof/>
          <w:szCs w:val="24"/>
        </w:rPr>
        <w:t>2018 Int. Conf. Unmanned Aircr. Syst.</w:t>
      </w:r>
      <w:r w:rsidRPr="0007046B">
        <w:rPr>
          <w:rFonts w:ascii="Times New Roman" w:hAnsi="Times New Roman" w:cs="Times New Roman"/>
          <w:noProof/>
          <w:szCs w:val="24"/>
        </w:rPr>
        <w:t>, pp. 874–882, 2018.</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[5]</w:t>
      </w:r>
      <w:r w:rsidRPr="0007046B">
        <w:rPr>
          <w:rFonts w:ascii="Times New Roman" w:hAnsi="Times New Roman" w:cs="Times New Roman"/>
          <w:noProof/>
          <w:szCs w:val="24"/>
        </w:rPr>
        <w:tab/>
        <w:t xml:space="preserve">M. Ruiz </w:t>
      </w:r>
      <w:r w:rsidRPr="0007046B">
        <w:rPr>
          <w:rFonts w:ascii="Times New Roman" w:hAnsi="Times New Roman" w:cs="Times New Roman"/>
          <w:i/>
          <w:iCs/>
          <w:noProof/>
          <w:szCs w:val="24"/>
        </w:rPr>
        <w:t>et al.</w:t>
      </w:r>
      <w:r w:rsidRPr="0007046B">
        <w:rPr>
          <w:rFonts w:ascii="Times New Roman" w:hAnsi="Times New Roman" w:cs="Times New Roman"/>
          <w:noProof/>
          <w:szCs w:val="24"/>
        </w:rPr>
        <w:t xml:space="preserve">, “Wind turbine fault detection and classification by means of image texture analysis,” </w:t>
      </w:r>
      <w:r w:rsidRPr="0007046B">
        <w:rPr>
          <w:rFonts w:ascii="Times New Roman" w:hAnsi="Times New Roman" w:cs="Times New Roman"/>
          <w:i/>
          <w:iCs/>
          <w:noProof/>
          <w:szCs w:val="24"/>
        </w:rPr>
        <w:lastRenderedPageBreak/>
        <w:t>Mech. Syst. Signal Process.</w:t>
      </w:r>
      <w:r w:rsidRPr="0007046B">
        <w:rPr>
          <w:rFonts w:ascii="Times New Roman" w:hAnsi="Times New Roman" w:cs="Times New Roman"/>
          <w:noProof/>
          <w:szCs w:val="24"/>
        </w:rPr>
        <w:t>, vol. 107, pp. 149–167, 2018.</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[6]</w:t>
      </w:r>
      <w:r w:rsidRPr="0007046B">
        <w:rPr>
          <w:rFonts w:ascii="Times New Roman" w:hAnsi="Times New Roman" w:cs="Times New Roman"/>
          <w:noProof/>
          <w:szCs w:val="24"/>
        </w:rPr>
        <w:tab/>
        <w:t xml:space="preserve">S. Dorafshan, M. Maguire, N. V. Hoffer, and C. Coopmans, “Challenges in Bridge Inspection Using Small Unmanned Aerial Systems : Results and Lessons Learned,” in </w:t>
      </w:r>
      <w:r w:rsidRPr="0007046B">
        <w:rPr>
          <w:rFonts w:ascii="Times New Roman" w:hAnsi="Times New Roman" w:cs="Times New Roman"/>
          <w:i/>
          <w:iCs/>
          <w:noProof/>
          <w:szCs w:val="24"/>
        </w:rPr>
        <w:t>2017 International Conference on Unmanned Aircraft Systems (ICUAS)</w:t>
      </w:r>
      <w:r w:rsidRPr="0007046B">
        <w:rPr>
          <w:rFonts w:ascii="Times New Roman" w:hAnsi="Times New Roman" w:cs="Times New Roman"/>
          <w:noProof/>
          <w:szCs w:val="24"/>
        </w:rPr>
        <w:t>, 2017, pp. 1722–1730.</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[7]</w:t>
      </w:r>
      <w:r w:rsidRPr="0007046B">
        <w:rPr>
          <w:rFonts w:ascii="Times New Roman" w:hAnsi="Times New Roman" w:cs="Times New Roman"/>
          <w:noProof/>
          <w:szCs w:val="24"/>
        </w:rPr>
        <w:tab/>
        <w:t xml:space="preserve">R. Davoudi, G. R. Miller, and J. N. Kutz, “Structural Load Estimation Using Machine Vision and Surface Crack Patterns for Shear-Critical RC Beams and Slabs,” </w:t>
      </w:r>
      <w:r w:rsidRPr="0007046B">
        <w:rPr>
          <w:rFonts w:ascii="Times New Roman" w:hAnsi="Times New Roman" w:cs="Times New Roman"/>
          <w:i/>
          <w:iCs/>
          <w:noProof/>
          <w:szCs w:val="24"/>
        </w:rPr>
        <w:t>J. Comput. Civ. Eng.</w:t>
      </w:r>
      <w:r w:rsidRPr="0007046B">
        <w:rPr>
          <w:rFonts w:ascii="Times New Roman" w:hAnsi="Times New Roman" w:cs="Times New Roman"/>
          <w:noProof/>
          <w:szCs w:val="24"/>
        </w:rPr>
        <w:t>, 2018.</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[8]</w:t>
      </w:r>
      <w:r w:rsidRPr="0007046B">
        <w:rPr>
          <w:rFonts w:ascii="Times New Roman" w:hAnsi="Times New Roman" w:cs="Times New Roman"/>
          <w:noProof/>
          <w:szCs w:val="24"/>
        </w:rPr>
        <w:tab/>
        <w:t>Y. Cha, W. Choi, G. Suh, and S. Mahmoudkhani, “Autonomous Structural Visual Inspection Using Region-Based Deep Learning for Detecting Multiple Damage Types,” vol. 33, pp. 731–747, 2018.</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[9]</w:t>
      </w:r>
      <w:r w:rsidRPr="0007046B">
        <w:rPr>
          <w:rFonts w:ascii="Times New Roman" w:hAnsi="Times New Roman" w:cs="Times New Roman"/>
          <w:noProof/>
          <w:szCs w:val="24"/>
        </w:rPr>
        <w:tab/>
        <w:t>S. Dorafshan and M. Maguire, “Automatic Surface Crack Detection in Concrete Structures Using OTSU Thresholding and Morphological Operations,” 2016.</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[10]</w:t>
      </w:r>
      <w:r w:rsidRPr="0007046B">
        <w:rPr>
          <w:rFonts w:ascii="Times New Roman" w:hAnsi="Times New Roman" w:cs="Times New Roman"/>
          <w:noProof/>
          <w:szCs w:val="24"/>
        </w:rPr>
        <w:tab/>
        <w:t>D. Zhang, Q. Li, Y. Chen, M. Cao, L. He, and B. Zhang, “An efficient and reliable coarse-to-fine approach for asphalt pavement crack detection ଝ,” vol. 57, pp. 130–146, 2017.</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[11]</w:t>
      </w:r>
      <w:r w:rsidRPr="0007046B">
        <w:rPr>
          <w:rFonts w:ascii="Times New Roman" w:hAnsi="Times New Roman" w:cs="Times New Roman"/>
          <w:noProof/>
          <w:szCs w:val="24"/>
        </w:rPr>
        <w:tab/>
        <w:t xml:space="preserve">S. U. N. Liang, X. Jianchun, and Z. Xun, “An Algorithm for Concrete Crack Extraction and Identification Based on Machine Vision,” </w:t>
      </w:r>
      <w:r w:rsidRPr="0007046B">
        <w:rPr>
          <w:rFonts w:ascii="Times New Roman" w:hAnsi="Times New Roman" w:cs="Times New Roman"/>
          <w:i/>
          <w:iCs/>
          <w:noProof/>
          <w:szCs w:val="24"/>
        </w:rPr>
        <w:t>IEEE Access</w:t>
      </w:r>
      <w:r w:rsidRPr="0007046B">
        <w:rPr>
          <w:rFonts w:ascii="Times New Roman" w:hAnsi="Times New Roman" w:cs="Times New Roman"/>
          <w:noProof/>
          <w:szCs w:val="24"/>
        </w:rPr>
        <w:t>, vol. 6, pp. 28993–29002, 2018.</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[12]</w:t>
      </w:r>
      <w:r w:rsidRPr="0007046B">
        <w:rPr>
          <w:rFonts w:ascii="Times New Roman" w:hAnsi="Times New Roman" w:cs="Times New Roman"/>
          <w:noProof/>
          <w:szCs w:val="24"/>
        </w:rPr>
        <w:tab/>
        <w:t>Y. Fujita and Y. Hamamoto, “A robust automatic crack detection method from noisy concrete surfaces,” pp. 245–254, 2011.</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[13]</w:t>
      </w:r>
      <w:r w:rsidRPr="0007046B">
        <w:rPr>
          <w:rFonts w:ascii="Times New Roman" w:hAnsi="Times New Roman" w:cs="Times New Roman"/>
          <w:noProof/>
          <w:szCs w:val="24"/>
        </w:rPr>
        <w:tab/>
        <w:t xml:space="preserve">Z. Yiyang, “The Design of Glass Crack Detection System Based on Image Preprocessing Technology,” </w:t>
      </w:r>
      <w:r w:rsidRPr="0007046B">
        <w:rPr>
          <w:rFonts w:ascii="Times New Roman" w:hAnsi="Times New Roman" w:cs="Times New Roman"/>
          <w:i/>
          <w:iCs/>
          <w:noProof/>
          <w:szCs w:val="24"/>
        </w:rPr>
        <w:t>2014 IEEE 7th Jt. Int. Inf. Technol. Artif. Intell. Conf.</w:t>
      </w:r>
      <w:r w:rsidRPr="0007046B">
        <w:rPr>
          <w:rFonts w:ascii="Times New Roman" w:hAnsi="Times New Roman" w:cs="Times New Roman"/>
          <w:noProof/>
          <w:szCs w:val="24"/>
        </w:rPr>
        <w:t>, pp. 39–42, 2014.</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[14]</w:t>
      </w:r>
      <w:r w:rsidRPr="0007046B">
        <w:rPr>
          <w:rFonts w:ascii="Times New Roman" w:hAnsi="Times New Roman" w:cs="Times New Roman"/>
          <w:noProof/>
          <w:szCs w:val="24"/>
        </w:rPr>
        <w:tab/>
        <w:t>F. C. Pereira, C. E. Pereira, F. C. Pereira, C. E. Pereira, and C. Eduardo, “ScienceDirect Recognition of Cracks using UAVs Embedded Recognition of Cracks using UAVs for for Automatic Automatic Recognition Recognition of of Cracks Cracks using using UAVs UAVs,” pp. 16–21, 2015.</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[15]</w:t>
      </w:r>
      <w:r w:rsidRPr="0007046B">
        <w:rPr>
          <w:rFonts w:ascii="Times New Roman" w:hAnsi="Times New Roman" w:cs="Times New Roman"/>
          <w:noProof/>
          <w:szCs w:val="24"/>
        </w:rPr>
        <w:tab/>
        <w:t xml:space="preserve">S. Y. Alam, A. Loukili, F. Grondin, and E. Rozière, “Use of the digital image correlation and acoustic emission technique to study the effect of structural size on cracking of reinforced concrete,” </w:t>
      </w:r>
      <w:r w:rsidRPr="0007046B">
        <w:rPr>
          <w:rFonts w:ascii="Times New Roman" w:hAnsi="Times New Roman" w:cs="Times New Roman"/>
          <w:i/>
          <w:iCs/>
          <w:noProof/>
          <w:szCs w:val="24"/>
        </w:rPr>
        <w:t>Eng. Fract. Mech.</w:t>
      </w:r>
      <w:r w:rsidRPr="0007046B">
        <w:rPr>
          <w:rFonts w:ascii="Times New Roman" w:hAnsi="Times New Roman" w:cs="Times New Roman"/>
          <w:noProof/>
          <w:szCs w:val="24"/>
        </w:rPr>
        <w:t>, vol. 143, pp. 17–31, 2015.</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[16]</w:t>
      </w:r>
      <w:r w:rsidRPr="0007046B">
        <w:rPr>
          <w:rFonts w:ascii="Times New Roman" w:hAnsi="Times New Roman" w:cs="Times New Roman"/>
          <w:noProof/>
          <w:szCs w:val="24"/>
        </w:rPr>
        <w:tab/>
        <w:t xml:space="preserve">M. R. Jahanshahi, S. F. Masri, C. W. Padgett, and G. S. Sukhatme, “An innovative methodology for detection and quantification of cracks through incorporation of depth perception,” </w:t>
      </w:r>
      <w:r w:rsidRPr="0007046B">
        <w:rPr>
          <w:rFonts w:ascii="Times New Roman" w:hAnsi="Times New Roman" w:cs="Times New Roman"/>
          <w:i/>
          <w:iCs/>
          <w:noProof/>
          <w:szCs w:val="24"/>
        </w:rPr>
        <w:t>Mach. Vis. Appl.</w:t>
      </w:r>
      <w:r w:rsidRPr="0007046B">
        <w:rPr>
          <w:rFonts w:ascii="Times New Roman" w:hAnsi="Times New Roman" w:cs="Times New Roman"/>
          <w:noProof/>
          <w:szCs w:val="24"/>
        </w:rPr>
        <w:t>, 2013.</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[17]</w:t>
      </w:r>
      <w:r w:rsidRPr="0007046B">
        <w:rPr>
          <w:rFonts w:ascii="Times New Roman" w:hAnsi="Times New Roman" w:cs="Times New Roman"/>
          <w:noProof/>
          <w:szCs w:val="24"/>
        </w:rPr>
        <w:tab/>
        <w:t xml:space="preserve">L. Liu, L. Zhao, Y. Long, G. Kuang, and P. Fieguth, “Extended local binary patterns for texture classification,” </w:t>
      </w:r>
      <w:r w:rsidRPr="0007046B">
        <w:rPr>
          <w:rFonts w:ascii="Times New Roman" w:hAnsi="Times New Roman" w:cs="Times New Roman"/>
          <w:i/>
          <w:iCs/>
          <w:noProof/>
          <w:szCs w:val="24"/>
        </w:rPr>
        <w:t>Image Vis. Comput.</w:t>
      </w:r>
      <w:r w:rsidRPr="0007046B">
        <w:rPr>
          <w:rFonts w:ascii="Times New Roman" w:hAnsi="Times New Roman" w:cs="Times New Roman"/>
          <w:noProof/>
          <w:szCs w:val="24"/>
        </w:rPr>
        <w:t>, vol. 30, no. 2, pp. 86–99, 2012.</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[18]</w:t>
      </w:r>
      <w:r w:rsidRPr="0007046B">
        <w:rPr>
          <w:rFonts w:ascii="Times New Roman" w:hAnsi="Times New Roman" w:cs="Times New Roman"/>
          <w:noProof/>
          <w:szCs w:val="24"/>
        </w:rPr>
        <w:tab/>
        <w:t xml:space="preserve">F. A. Fardo, G. H. B. Donato, and P. S. Rodrigues, “Texture Analysis for Crack Detection in Fracture Mechanics,” </w:t>
      </w:r>
      <w:r w:rsidRPr="0007046B">
        <w:rPr>
          <w:rFonts w:ascii="Times New Roman" w:hAnsi="Times New Roman" w:cs="Times New Roman"/>
          <w:i/>
          <w:iCs/>
          <w:noProof/>
          <w:szCs w:val="24"/>
        </w:rPr>
        <w:t>J. Fail. Anal. Prev.</w:t>
      </w:r>
      <w:r w:rsidRPr="0007046B">
        <w:rPr>
          <w:rFonts w:ascii="Times New Roman" w:hAnsi="Times New Roman" w:cs="Times New Roman"/>
          <w:noProof/>
          <w:szCs w:val="24"/>
        </w:rPr>
        <w:t>, vol. 18, pp. 526–537, 2018.</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[19]</w:t>
      </w:r>
      <w:r w:rsidRPr="0007046B">
        <w:rPr>
          <w:rFonts w:ascii="Times New Roman" w:hAnsi="Times New Roman" w:cs="Times New Roman"/>
          <w:noProof/>
          <w:szCs w:val="24"/>
        </w:rPr>
        <w:tab/>
        <w:t>M. Quintana, J. Torres, and J. M. Menéndez, “A Simplified Computer Vision System for Road Surface Inspection and Maintenance,” vol. 17, no. 3, pp. 608–619, 2016.</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[20]</w:t>
      </w:r>
      <w:r w:rsidRPr="0007046B">
        <w:rPr>
          <w:rFonts w:ascii="Times New Roman" w:hAnsi="Times New Roman" w:cs="Times New Roman"/>
          <w:noProof/>
          <w:szCs w:val="24"/>
        </w:rPr>
        <w:tab/>
        <w:t xml:space="preserve">H. Wang, G. Li, G. Wang, J. Peng, H. Jiang, and Y. Liu, “Deep learning based ensemble approach for probabilistic wind power forecasting,” </w:t>
      </w:r>
      <w:r w:rsidRPr="0007046B">
        <w:rPr>
          <w:rFonts w:ascii="Times New Roman" w:hAnsi="Times New Roman" w:cs="Times New Roman"/>
          <w:i/>
          <w:iCs/>
          <w:noProof/>
          <w:szCs w:val="24"/>
        </w:rPr>
        <w:t>Appl. Energy</w:t>
      </w:r>
      <w:r w:rsidRPr="0007046B">
        <w:rPr>
          <w:rFonts w:ascii="Times New Roman" w:hAnsi="Times New Roman" w:cs="Times New Roman"/>
          <w:noProof/>
          <w:szCs w:val="24"/>
        </w:rPr>
        <w:t>, vol. 188, pp. 56–70, 2017.</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[21]</w:t>
      </w:r>
      <w:r w:rsidRPr="0007046B">
        <w:rPr>
          <w:rFonts w:ascii="Times New Roman" w:hAnsi="Times New Roman" w:cs="Times New Roman"/>
          <w:noProof/>
          <w:szCs w:val="24"/>
        </w:rPr>
        <w:tab/>
        <w:t>R. Zhao, R. Yan, Z. Chen, K. Mao, P. Wang, and R. X. Gao, “Deep Learning and Its Applications to Machine Health Monitoring: A Survey,” vol. 115, pp. 213–237, 2016.</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[22]</w:t>
      </w:r>
      <w:r w:rsidRPr="0007046B">
        <w:rPr>
          <w:rFonts w:ascii="Times New Roman" w:hAnsi="Times New Roman" w:cs="Times New Roman"/>
          <w:noProof/>
          <w:szCs w:val="24"/>
        </w:rPr>
        <w:tab/>
        <w:t xml:space="preserve">B. E. Mneymneh, M. Abbas, and H. Khoury, “Evaluation of computer vision techniques for automated hardhat detection in indoor construction safety applications,” </w:t>
      </w:r>
      <w:r w:rsidRPr="0007046B">
        <w:rPr>
          <w:rFonts w:ascii="Times New Roman" w:hAnsi="Times New Roman" w:cs="Times New Roman"/>
          <w:i/>
          <w:iCs/>
          <w:noProof/>
          <w:szCs w:val="24"/>
        </w:rPr>
        <w:t>Front. Eng. Manag.</w:t>
      </w:r>
      <w:r w:rsidRPr="0007046B">
        <w:rPr>
          <w:rFonts w:ascii="Times New Roman" w:hAnsi="Times New Roman" w:cs="Times New Roman"/>
          <w:noProof/>
          <w:szCs w:val="24"/>
        </w:rPr>
        <w:t>, vol. 5, no. 2, pp. 227–239, 2018.</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[23]</w:t>
      </w:r>
      <w:r w:rsidRPr="0007046B">
        <w:rPr>
          <w:rFonts w:ascii="Times New Roman" w:hAnsi="Times New Roman" w:cs="Times New Roman"/>
          <w:noProof/>
          <w:szCs w:val="24"/>
        </w:rPr>
        <w:tab/>
        <w:t xml:space="preserve">N. Otsu, “A Threshold Selection Method from Gray-Level Histograms,” </w:t>
      </w:r>
      <w:r w:rsidRPr="0007046B">
        <w:rPr>
          <w:rFonts w:ascii="Times New Roman" w:hAnsi="Times New Roman" w:cs="Times New Roman"/>
          <w:i/>
          <w:iCs/>
          <w:noProof/>
          <w:szCs w:val="24"/>
        </w:rPr>
        <w:t>IEEE Trans. Syst. Man. Cybern.</w:t>
      </w:r>
      <w:r w:rsidRPr="0007046B">
        <w:rPr>
          <w:rFonts w:ascii="Times New Roman" w:hAnsi="Times New Roman" w:cs="Times New Roman"/>
          <w:noProof/>
          <w:szCs w:val="24"/>
        </w:rPr>
        <w:t>, 1979.</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szCs w:val="24"/>
        </w:rPr>
      </w:pPr>
      <w:r w:rsidRPr="0007046B">
        <w:rPr>
          <w:rFonts w:ascii="Times New Roman" w:hAnsi="Times New Roman" w:cs="Times New Roman"/>
          <w:noProof/>
          <w:szCs w:val="24"/>
        </w:rPr>
        <w:t>[24]</w:t>
      </w:r>
      <w:r w:rsidRPr="0007046B">
        <w:rPr>
          <w:rFonts w:ascii="Times New Roman" w:hAnsi="Times New Roman" w:cs="Times New Roman"/>
          <w:noProof/>
          <w:szCs w:val="24"/>
        </w:rPr>
        <w:tab/>
        <w:t xml:space="preserve">J. Ye, R. Janardan, and Q. Li, “Two-Dimensional Linear Discriminant Analysis,” in </w:t>
      </w:r>
      <w:r w:rsidRPr="0007046B">
        <w:rPr>
          <w:rFonts w:ascii="Times New Roman" w:hAnsi="Times New Roman" w:cs="Times New Roman"/>
          <w:i/>
          <w:iCs/>
          <w:noProof/>
          <w:szCs w:val="24"/>
        </w:rPr>
        <w:t>18th Annual Conference on Neural Information Processing Systems (NIPS 2004)</w:t>
      </w:r>
      <w:r w:rsidRPr="0007046B">
        <w:rPr>
          <w:rFonts w:ascii="Times New Roman" w:hAnsi="Times New Roman" w:cs="Times New Roman"/>
          <w:noProof/>
          <w:szCs w:val="24"/>
        </w:rPr>
        <w:t>, 2004.</w:t>
      </w:r>
    </w:p>
    <w:p w:rsidR="0007046B" w:rsidRPr="0007046B" w:rsidRDefault="0007046B" w:rsidP="0007046B">
      <w:pPr>
        <w:widowControl w:val="0"/>
        <w:autoSpaceDE w:val="0"/>
        <w:autoSpaceDN w:val="0"/>
        <w:adjustRightInd w:val="0"/>
        <w:spacing w:after="0" w:line="240" w:lineRule="auto"/>
        <w:ind w:left="640" w:hanging="640"/>
        <w:rPr>
          <w:rFonts w:ascii="Times New Roman" w:hAnsi="Times New Roman" w:cs="Times New Roman"/>
          <w:noProof/>
        </w:rPr>
      </w:pPr>
      <w:r w:rsidRPr="0007046B">
        <w:rPr>
          <w:rFonts w:ascii="Times New Roman" w:hAnsi="Times New Roman" w:cs="Times New Roman"/>
          <w:noProof/>
          <w:szCs w:val="24"/>
        </w:rPr>
        <w:t>[25]</w:t>
      </w:r>
      <w:r w:rsidRPr="0007046B">
        <w:rPr>
          <w:rFonts w:ascii="Times New Roman" w:hAnsi="Times New Roman" w:cs="Times New Roman"/>
          <w:noProof/>
          <w:szCs w:val="24"/>
        </w:rPr>
        <w:tab/>
        <w:t xml:space="preserve">I. T. Jolliffe, </w:t>
      </w:r>
      <w:r w:rsidRPr="0007046B">
        <w:rPr>
          <w:rFonts w:ascii="Times New Roman" w:hAnsi="Times New Roman" w:cs="Times New Roman"/>
          <w:i/>
          <w:iCs/>
          <w:noProof/>
          <w:szCs w:val="24"/>
        </w:rPr>
        <w:t>Principal Component Analysis</w:t>
      </w:r>
      <w:r w:rsidRPr="0007046B">
        <w:rPr>
          <w:rFonts w:ascii="Times New Roman" w:hAnsi="Times New Roman" w:cs="Times New Roman"/>
          <w:noProof/>
          <w:szCs w:val="24"/>
        </w:rPr>
        <w:t>, 2nd ed. Springer-Verlag, 2002.</w:t>
      </w:r>
    </w:p>
    <w:p w:rsidR="00204F0B" w:rsidRDefault="00875437" w:rsidP="0007046B">
      <w:pPr>
        <w:autoSpaceDE w:val="0"/>
        <w:autoSpaceDN w:val="0"/>
        <w:adjustRightInd w:val="0"/>
        <w:spacing w:after="0" w:line="240" w:lineRule="auto"/>
        <w:jc w:val="both"/>
        <w:rPr>
          <w:rFonts w:ascii="Times New Roman" w:hAnsi="Times New Roman" w:cs="Times New Roman"/>
          <w:sz w:val="24"/>
          <w:szCs w:val="24"/>
        </w:rPr>
      </w:pPr>
      <w:r w:rsidRPr="0007046B">
        <w:rPr>
          <w:rFonts w:ascii="Times New Roman" w:hAnsi="Times New Roman" w:cs="Times New Roman"/>
        </w:rPr>
        <w:fldChar w:fldCharType="end"/>
      </w:r>
    </w:p>
    <w:sectPr w:rsidR="00204F0B" w:rsidSect="00DC766A">
      <w:headerReference w:type="default" r:id="rId18"/>
      <w:headerReference w:type="first" r:id="rId19"/>
      <w:footerReference w:type="first" r:id="rId20"/>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4C3" w:rsidRDefault="00CC64C3" w:rsidP="00BB52FE">
      <w:pPr>
        <w:spacing w:after="0" w:line="240" w:lineRule="auto"/>
      </w:pPr>
      <w:r>
        <w:separator/>
      </w:r>
    </w:p>
  </w:endnote>
  <w:endnote w:type="continuationSeparator" w:id="1">
    <w:p w:rsidR="00CC64C3" w:rsidRDefault="00CC64C3"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Nirmala UI">
    <w:panose1 w:val="020B0502040204020203"/>
    <w:charset w:val="00"/>
    <w:family w:val="swiss"/>
    <w:pitch w:val="variable"/>
    <w:sig w:usb0="80FF8023" w:usb1="0000004A" w:usb2="000002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6A" w:rsidRPr="00373302" w:rsidRDefault="00DC766A" w:rsidP="00084624">
    <w:pPr>
      <w:pStyle w:val="Rodap"/>
      <w:rPr>
        <w:sz w:val="16"/>
        <w:lang w:val="pt-BR"/>
      </w:rPr>
    </w:pPr>
    <w:r w:rsidRPr="00DC766A">
      <w:rPr>
        <w:sz w:val="16"/>
        <w:lang w:val="pt-BR"/>
      </w:rPr>
      <w:t xml:space="preserve">1 </w:t>
    </w:r>
    <w:r w:rsidR="00084624">
      <w:rPr>
        <w:sz w:val="16"/>
        <w:lang w:val="pt-BR"/>
      </w:rPr>
      <w:t>Bel.,</w:t>
    </w:r>
    <w:r w:rsidRPr="00DC766A">
      <w:rPr>
        <w:sz w:val="16"/>
        <w:lang w:val="pt-BR"/>
      </w:rPr>
      <w:t xml:space="preserve"> Engenheiro </w:t>
    </w:r>
    <w:r w:rsidR="00084624">
      <w:rPr>
        <w:sz w:val="16"/>
        <w:lang w:val="pt-BR"/>
      </w:rPr>
      <w:t xml:space="preserve">de Produção, 2- </w:t>
    </w:r>
    <w:proofErr w:type="spellStart"/>
    <w:r w:rsidR="00084624">
      <w:rPr>
        <w:sz w:val="16"/>
        <w:lang w:val="pt-BR"/>
      </w:rPr>
      <w:t>MSc</w:t>
    </w:r>
    <w:proofErr w:type="spellEnd"/>
    <w:r w:rsidR="00084624">
      <w:rPr>
        <w:sz w:val="16"/>
        <w:lang w:val="pt-BR"/>
      </w:rPr>
      <w:t xml:space="preserve">., </w:t>
    </w:r>
    <w:r w:rsidR="00084624" w:rsidRPr="00DC766A">
      <w:rPr>
        <w:sz w:val="16"/>
        <w:lang w:val="pt-BR"/>
      </w:rPr>
      <w:t xml:space="preserve">Engenheiro </w:t>
    </w:r>
    <w:r w:rsidR="00084624">
      <w:rPr>
        <w:sz w:val="16"/>
        <w:lang w:val="pt-BR"/>
      </w:rPr>
      <w:t xml:space="preserve">de Produção, </w:t>
    </w:r>
    <w:r w:rsidR="00084624" w:rsidRPr="00084624">
      <w:rPr>
        <w:sz w:val="16"/>
        <w:lang w:val="pt-BR"/>
      </w:rPr>
      <w:t>*E-mail: caio.maior@ufpe.br;</w:t>
    </w:r>
    <w:r w:rsidR="00084624">
      <w:rPr>
        <w:sz w:val="16"/>
        <w:lang w:val="pt-BR"/>
      </w:rPr>
      <w:t xml:space="preserve"> 3 - </w:t>
    </w:r>
    <w:proofErr w:type="spellStart"/>
    <w:r w:rsidR="00084624">
      <w:rPr>
        <w:sz w:val="16"/>
        <w:lang w:val="pt-BR"/>
      </w:rPr>
      <w:t>MSc</w:t>
    </w:r>
    <w:proofErr w:type="spellEnd"/>
    <w:r w:rsidR="00084624">
      <w:rPr>
        <w:sz w:val="16"/>
        <w:lang w:val="pt-BR"/>
      </w:rPr>
      <w:t xml:space="preserve">., </w:t>
    </w:r>
    <w:r w:rsidR="00084624" w:rsidRPr="00DC766A">
      <w:rPr>
        <w:sz w:val="16"/>
        <w:lang w:val="pt-BR"/>
      </w:rPr>
      <w:t xml:space="preserve">Engenheiro </w:t>
    </w:r>
    <w:r w:rsidR="00084624">
      <w:rPr>
        <w:sz w:val="16"/>
        <w:lang w:val="pt-BR"/>
      </w:rPr>
      <w:t xml:space="preserve">de Produção, 4  </w:t>
    </w:r>
    <w:proofErr w:type="spellStart"/>
    <w:r w:rsidR="00084624">
      <w:rPr>
        <w:sz w:val="16"/>
        <w:lang w:val="pt-BR"/>
      </w:rPr>
      <w:t>DSc</w:t>
    </w:r>
    <w:proofErr w:type="spellEnd"/>
    <w:r w:rsidR="00084624">
      <w:rPr>
        <w:sz w:val="16"/>
        <w:lang w:val="pt-BR"/>
      </w:rPr>
      <w:t xml:space="preserve">., </w:t>
    </w:r>
    <w:r w:rsidR="00084624" w:rsidRPr="00DC766A">
      <w:rPr>
        <w:sz w:val="16"/>
        <w:lang w:val="pt-BR"/>
      </w:rPr>
      <w:t xml:space="preserve">Engenheiro </w:t>
    </w:r>
    <w:r w:rsidR="00084624">
      <w:rPr>
        <w:sz w:val="16"/>
        <w:lang w:val="pt-BR"/>
      </w:rPr>
      <w:t xml:space="preserve">de Produção, 5- </w:t>
    </w:r>
    <w:proofErr w:type="spellStart"/>
    <w:r w:rsidR="00084624">
      <w:rPr>
        <w:sz w:val="16"/>
        <w:lang w:val="pt-BR"/>
      </w:rPr>
      <w:t>DSc</w:t>
    </w:r>
    <w:proofErr w:type="spellEnd"/>
    <w:r w:rsidR="00084624">
      <w:rPr>
        <w:sz w:val="16"/>
        <w:lang w:val="pt-BR"/>
      </w:rPr>
      <w:t xml:space="preserve">., </w:t>
    </w:r>
    <w:r w:rsidR="00084624" w:rsidRPr="00DC766A">
      <w:rPr>
        <w:sz w:val="16"/>
        <w:lang w:val="pt-BR"/>
      </w:rPr>
      <w:t xml:space="preserve">Engenheiro </w:t>
    </w:r>
    <w:r w:rsidR="00084624">
      <w:rPr>
        <w:sz w:val="16"/>
        <w:lang w:val="pt-BR"/>
      </w:rPr>
      <w:t xml:space="preserve">de Produção - </w:t>
    </w:r>
    <w:r w:rsidR="00084624" w:rsidRPr="00084624">
      <w:rPr>
        <w:sz w:val="16"/>
        <w:lang w:val="pt-BR"/>
      </w:rPr>
      <w:t xml:space="preserve">Center for </w:t>
    </w:r>
    <w:proofErr w:type="spellStart"/>
    <w:r w:rsidR="00084624" w:rsidRPr="00084624">
      <w:rPr>
        <w:sz w:val="16"/>
        <w:lang w:val="pt-BR"/>
      </w:rPr>
      <w:t>Risk</w:t>
    </w:r>
    <w:proofErr w:type="spellEnd"/>
    <w:r w:rsidR="00084624" w:rsidRPr="00084624">
      <w:rPr>
        <w:sz w:val="16"/>
        <w:lang w:val="pt-BR"/>
      </w:rPr>
      <w:t xml:space="preserve"> </w:t>
    </w:r>
    <w:proofErr w:type="spellStart"/>
    <w:r w:rsidR="00084624" w:rsidRPr="00084624">
      <w:rPr>
        <w:sz w:val="16"/>
        <w:lang w:val="pt-BR"/>
      </w:rPr>
      <w:t>Analysis</w:t>
    </w:r>
    <w:proofErr w:type="spellEnd"/>
    <w:r w:rsidR="00084624" w:rsidRPr="00084624">
      <w:rPr>
        <w:sz w:val="16"/>
        <w:lang w:val="pt-BR"/>
      </w:rPr>
      <w:t xml:space="preserve">, </w:t>
    </w:r>
    <w:proofErr w:type="spellStart"/>
    <w:r w:rsidR="00084624" w:rsidRPr="00084624">
      <w:rPr>
        <w:sz w:val="16"/>
        <w:lang w:val="pt-BR"/>
      </w:rPr>
      <w:t>Reliabilityand</w:t>
    </w:r>
    <w:proofErr w:type="spellEnd"/>
    <w:r w:rsidR="00084624" w:rsidRPr="00084624">
      <w:rPr>
        <w:sz w:val="16"/>
        <w:lang w:val="pt-BR"/>
      </w:rPr>
      <w:t xml:space="preserve"> </w:t>
    </w:r>
    <w:proofErr w:type="spellStart"/>
    <w:r w:rsidR="00084624" w:rsidRPr="00084624">
      <w:rPr>
        <w:sz w:val="16"/>
        <w:lang w:val="pt-BR"/>
      </w:rPr>
      <w:t>Environmental</w:t>
    </w:r>
    <w:proofErr w:type="spellEnd"/>
    <w:r w:rsidR="00084624" w:rsidRPr="00084624">
      <w:rPr>
        <w:sz w:val="16"/>
        <w:lang w:val="pt-BR"/>
      </w:rPr>
      <w:t xml:space="preserve"> </w:t>
    </w:r>
    <w:proofErr w:type="spellStart"/>
    <w:r w:rsidR="00084624" w:rsidRPr="00084624">
      <w:rPr>
        <w:sz w:val="16"/>
        <w:lang w:val="pt-BR"/>
      </w:rPr>
      <w:t>Modeling</w:t>
    </w:r>
    <w:proofErr w:type="spellEnd"/>
    <w:r w:rsidR="00084624" w:rsidRPr="00084624">
      <w:rPr>
        <w:sz w:val="16"/>
        <w:lang w:val="pt-BR"/>
      </w:rPr>
      <w:t xml:space="preserve"> (CEERMA), </w:t>
    </w:r>
    <w:proofErr w:type="spellStart"/>
    <w:r w:rsidR="00084624" w:rsidRPr="00084624">
      <w:rPr>
        <w:sz w:val="16"/>
        <w:lang w:val="pt-BR"/>
      </w:rPr>
      <w:t>DepartmentofProductionEngineering</w:t>
    </w:r>
    <w:proofErr w:type="spellEnd"/>
    <w:r w:rsidR="00084624" w:rsidRPr="00084624">
      <w:rPr>
        <w:sz w:val="16"/>
        <w:lang w:val="pt-BR"/>
      </w:rPr>
      <w:t xml:space="preserve">, Federal </w:t>
    </w:r>
    <w:proofErr w:type="spellStart"/>
    <w:r w:rsidR="00084624" w:rsidRPr="00084624">
      <w:rPr>
        <w:sz w:val="16"/>
        <w:lang w:val="pt-BR"/>
      </w:rPr>
      <w:t>Universityof</w:t>
    </w:r>
    <w:proofErr w:type="spellEnd"/>
    <w:r w:rsidR="00084624" w:rsidRPr="00084624">
      <w:rPr>
        <w:sz w:val="16"/>
        <w:lang w:val="pt-BR"/>
      </w:rPr>
      <w:t xml:space="preserve"> Pernambuco, Recife, </w:t>
    </w:r>
    <w:proofErr w:type="spellStart"/>
    <w:r w:rsidR="00084624" w:rsidRPr="00084624">
      <w:rPr>
        <w:sz w:val="16"/>
        <w:lang w:val="pt-BR"/>
      </w:rPr>
      <w:t>Brazil</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4C3" w:rsidRDefault="00CC64C3" w:rsidP="00BB52FE">
      <w:pPr>
        <w:spacing w:after="0" w:line="240" w:lineRule="auto"/>
      </w:pPr>
      <w:r>
        <w:separator/>
      </w:r>
    </w:p>
  </w:footnote>
  <w:footnote w:type="continuationSeparator" w:id="1">
    <w:p w:rsidR="00CC64C3" w:rsidRDefault="00CC64C3"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Default="00C06685">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rsidR="00460E5C">
      <w:t xml:space="preserve">paper: </w:t>
    </w:r>
    <w:r w:rsidR="00084624">
      <w:t>44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DC2" w:rsidRDefault="00483DC2"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 xml:space="preserve">paper: </w:t>
    </w:r>
    <w:r w:rsidR="0007046B">
      <w:t>44</w:t>
    </w:r>
  </w:p>
  <w:p w:rsidR="00373302" w:rsidRDefault="0037330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013"/>
    <w:multiLevelType w:val="multilevel"/>
    <w:tmpl w:val="1BBAF5AA"/>
    <w:lvl w:ilvl="0">
      <w:start w:val="1"/>
      <w:numFmt w:val="lowerRoman"/>
      <w:pStyle w:val="ESREL2019ListsOfItems"/>
      <w:lvlText w:val="(%1)"/>
      <w:lvlJc w:val="left"/>
      <w:pPr>
        <w:ind w:left="360" w:hanging="360"/>
      </w:pPr>
      <w:rPr>
        <w:rFonts w:ascii="Times New Roman" w:hAnsi="Times New Roman"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D3A39B1"/>
    <w:multiLevelType w:val="multilevel"/>
    <w:tmpl w:val="7DB62336"/>
    <w:numStyleLink w:val="Estilo3"/>
  </w:abstractNum>
  <w:abstractNum w:abstractNumId="9">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2">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3">
    <w:nsid w:val="52B22E07"/>
    <w:multiLevelType w:val="hybridMultilevel"/>
    <w:tmpl w:val="CBF4E58A"/>
    <w:lvl w:ilvl="0" w:tplc="08A4DAC2">
      <w:start w:val="100"/>
      <w:numFmt w:val="bullet"/>
      <w:lvlText w:val="-"/>
      <w:lvlJc w:val="left"/>
      <w:pPr>
        <w:ind w:left="587" w:hanging="360"/>
      </w:pPr>
      <w:rPr>
        <w:rFonts w:ascii="Times New Roman" w:eastAsiaTheme="minorHAnsi" w:hAnsi="Times New Roman" w:cs="Times New Roman" w:hint="default"/>
      </w:rPr>
    </w:lvl>
    <w:lvl w:ilvl="1" w:tplc="04160003" w:tentative="1">
      <w:start w:val="1"/>
      <w:numFmt w:val="bullet"/>
      <w:lvlText w:val="o"/>
      <w:lvlJc w:val="left"/>
      <w:pPr>
        <w:ind w:left="1307" w:hanging="360"/>
      </w:pPr>
      <w:rPr>
        <w:rFonts w:ascii="Courier New" w:hAnsi="Courier New" w:cs="Courier New" w:hint="default"/>
      </w:rPr>
    </w:lvl>
    <w:lvl w:ilvl="2" w:tplc="04160005" w:tentative="1">
      <w:start w:val="1"/>
      <w:numFmt w:val="bullet"/>
      <w:lvlText w:val=""/>
      <w:lvlJc w:val="left"/>
      <w:pPr>
        <w:ind w:left="2027" w:hanging="360"/>
      </w:pPr>
      <w:rPr>
        <w:rFonts w:ascii="Wingdings" w:hAnsi="Wingdings" w:hint="default"/>
      </w:rPr>
    </w:lvl>
    <w:lvl w:ilvl="3" w:tplc="04160001" w:tentative="1">
      <w:start w:val="1"/>
      <w:numFmt w:val="bullet"/>
      <w:lvlText w:val=""/>
      <w:lvlJc w:val="left"/>
      <w:pPr>
        <w:ind w:left="2747" w:hanging="360"/>
      </w:pPr>
      <w:rPr>
        <w:rFonts w:ascii="Symbol" w:hAnsi="Symbol" w:hint="default"/>
      </w:rPr>
    </w:lvl>
    <w:lvl w:ilvl="4" w:tplc="04160003" w:tentative="1">
      <w:start w:val="1"/>
      <w:numFmt w:val="bullet"/>
      <w:lvlText w:val="o"/>
      <w:lvlJc w:val="left"/>
      <w:pPr>
        <w:ind w:left="3467" w:hanging="360"/>
      </w:pPr>
      <w:rPr>
        <w:rFonts w:ascii="Courier New" w:hAnsi="Courier New" w:cs="Courier New" w:hint="default"/>
      </w:rPr>
    </w:lvl>
    <w:lvl w:ilvl="5" w:tplc="04160005" w:tentative="1">
      <w:start w:val="1"/>
      <w:numFmt w:val="bullet"/>
      <w:lvlText w:val=""/>
      <w:lvlJc w:val="left"/>
      <w:pPr>
        <w:ind w:left="4187" w:hanging="360"/>
      </w:pPr>
      <w:rPr>
        <w:rFonts w:ascii="Wingdings" w:hAnsi="Wingdings" w:hint="default"/>
      </w:rPr>
    </w:lvl>
    <w:lvl w:ilvl="6" w:tplc="04160001" w:tentative="1">
      <w:start w:val="1"/>
      <w:numFmt w:val="bullet"/>
      <w:lvlText w:val=""/>
      <w:lvlJc w:val="left"/>
      <w:pPr>
        <w:ind w:left="4907" w:hanging="360"/>
      </w:pPr>
      <w:rPr>
        <w:rFonts w:ascii="Symbol" w:hAnsi="Symbol" w:hint="default"/>
      </w:rPr>
    </w:lvl>
    <w:lvl w:ilvl="7" w:tplc="04160003" w:tentative="1">
      <w:start w:val="1"/>
      <w:numFmt w:val="bullet"/>
      <w:lvlText w:val="o"/>
      <w:lvlJc w:val="left"/>
      <w:pPr>
        <w:ind w:left="5627" w:hanging="360"/>
      </w:pPr>
      <w:rPr>
        <w:rFonts w:ascii="Courier New" w:hAnsi="Courier New" w:cs="Courier New" w:hint="default"/>
      </w:rPr>
    </w:lvl>
    <w:lvl w:ilvl="8" w:tplc="04160005" w:tentative="1">
      <w:start w:val="1"/>
      <w:numFmt w:val="bullet"/>
      <w:lvlText w:val=""/>
      <w:lvlJc w:val="left"/>
      <w:pPr>
        <w:ind w:left="6347" w:hanging="360"/>
      </w:pPr>
      <w:rPr>
        <w:rFonts w:ascii="Wingdings" w:hAnsi="Wingdings" w:hint="default"/>
      </w:rPr>
    </w:lvl>
  </w:abstractNum>
  <w:abstractNum w:abstractNumId="14">
    <w:nsid w:val="57BF7039"/>
    <w:multiLevelType w:val="multilevel"/>
    <w:tmpl w:val="7DB62336"/>
    <w:styleLink w:val="Estilo3"/>
    <w:lvl w:ilvl="0">
      <w:start w:val="1"/>
      <w:numFmt w:val="lowerRoman"/>
      <w:lvlText w:val="(%1)"/>
      <w:lvlJc w:val="left"/>
      <w:pPr>
        <w:ind w:left="360" w:hanging="360"/>
      </w:pPr>
      <w:rPr>
        <w:rFonts w:ascii="Times New Roman" w:hAnsi="Times New Roman"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7"/>
  </w:num>
  <w:num w:numId="3">
    <w:abstractNumId w:val="16"/>
  </w:num>
  <w:num w:numId="4">
    <w:abstractNumId w:val="12"/>
  </w:num>
  <w:num w:numId="5">
    <w:abstractNumId w:val="17"/>
  </w:num>
  <w:num w:numId="6">
    <w:abstractNumId w:val="5"/>
  </w:num>
  <w:num w:numId="7">
    <w:abstractNumId w:val="2"/>
  </w:num>
  <w:num w:numId="8">
    <w:abstractNumId w:val="11"/>
  </w:num>
  <w:num w:numId="9">
    <w:abstractNumId w:val="1"/>
  </w:num>
  <w:num w:numId="10">
    <w:abstractNumId w:val="10"/>
  </w:num>
  <w:num w:numId="11">
    <w:abstractNumId w:val="3"/>
  </w:num>
  <w:num w:numId="12">
    <w:abstractNumId w:val="15"/>
  </w:num>
  <w:num w:numId="13">
    <w:abstractNumId w:val="6"/>
  </w:num>
  <w:num w:numId="14">
    <w:abstractNumId w:val="9"/>
  </w:num>
  <w:num w:numId="15">
    <w:abstractNumId w:val="0"/>
  </w:num>
  <w:num w:numId="16">
    <w:abstractNumId w:val="14"/>
  </w:num>
  <w:num w:numId="17">
    <w:abstractNumId w:val="8"/>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53035"/>
    <w:rsid w:val="0007046B"/>
    <w:rsid w:val="00073457"/>
    <w:rsid w:val="00080665"/>
    <w:rsid w:val="00082556"/>
    <w:rsid w:val="00084624"/>
    <w:rsid w:val="000A7251"/>
    <w:rsid w:val="000E5CBB"/>
    <w:rsid w:val="000F28BE"/>
    <w:rsid w:val="001054FF"/>
    <w:rsid w:val="001403DA"/>
    <w:rsid w:val="00170E2A"/>
    <w:rsid w:val="00173B06"/>
    <w:rsid w:val="001B74BD"/>
    <w:rsid w:val="001D08CA"/>
    <w:rsid w:val="001D0DE2"/>
    <w:rsid w:val="001E414E"/>
    <w:rsid w:val="001F51AD"/>
    <w:rsid w:val="00204F0B"/>
    <w:rsid w:val="00204F13"/>
    <w:rsid w:val="0026458C"/>
    <w:rsid w:val="00271A86"/>
    <w:rsid w:val="00290742"/>
    <w:rsid w:val="002A1AE3"/>
    <w:rsid w:val="002A4355"/>
    <w:rsid w:val="002C2B3F"/>
    <w:rsid w:val="002C3A9E"/>
    <w:rsid w:val="002C68C0"/>
    <w:rsid w:val="00307776"/>
    <w:rsid w:val="00336903"/>
    <w:rsid w:val="00365BA3"/>
    <w:rsid w:val="00373302"/>
    <w:rsid w:val="0039740A"/>
    <w:rsid w:val="00397432"/>
    <w:rsid w:val="003C1003"/>
    <w:rsid w:val="003E1F15"/>
    <w:rsid w:val="004162A1"/>
    <w:rsid w:val="00426A11"/>
    <w:rsid w:val="00460B1C"/>
    <w:rsid w:val="00460E5C"/>
    <w:rsid w:val="00472303"/>
    <w:rsid w:val="00483DC2"/>
    <w:rsid w:val="004A7C59"/>
    <w:rsid w:val="004A7DF0"/>
    <w:rsid w:val="004B6CE3"/>
    <w:rsid w:val="004D6168"/>
    <w:rsid w:val="0050130B"/>
    <w:rsid w:val="00501C39"/>
    <w:rsid w:val="00523B01"/>
    <w:rsid w:val="0053629A"/>
    <w:rsid w:val="00537364"/>
    <w:rsid w:val="00541FAF"/>
    <w:rsid w:val="00574D0D"/>
    <w:rsid w:val="00583E1C"/>
    <w:rsid w:val="00590F07"/>
    <w:rsid w:val="005B351F"/>
    <w:rsid w:val="005B432C"/>
    <w:rsid w:val="005F1C0D"/>
    <w:rsid w:val="005F2E29"/>
    <w:rsid w:val="005F41DF"/>
    <w:rsid w:val="006311E0"/>
    <w:rsid w:val="00665485"/>
    <w:rsid w:val="00687B87"/>
    <w:rsid w:val="006C1122"/>
    <w:rsid w:val="006C2639"/>
    <w:rsid w:val="006D245C"/>
    <w:rsid w:val="006E263E"/>
    <w:rsid w:val="00710644"/>
    <w:rsid w:val="00711E18"/>
    <w:rsid w:val="00726B2F"/>
    <w:rsid w:val="00745CED"/>
    <w:rsid w:val="00772DAD"/>
    <w:rsid w:val="007C410A"/>
    <w:rsid w:val="007D6EBF"/>
    <w:rsid w:val="00856A7D"/>
    <w:rsid w:val="00875437"/>
    <w:rsid w:val="008A2C61"/>
    <w:rsid w:val="008D42D4"/>
    <w:rsid w:val="008F5718"/>
    <w:rsid w:val="00956142"/>
    <w:rsid w:val="00977F44"/>
    <w:rsid w:val="009F08C7"/>
    <w:rsid w:val="009F0BF2"/>
    <w:rsid w:val="00A10018"/>
    <w:rsid w:val="00A675D8"/>
    <w:rsid w:val="00A743C4"/>
    <w:rsid w:val="00AC4989"/>
    <w:rsid w:val="00AE5369"/>
    <w:rsid w:val="00AF130F"/>
    <w:rsid w:val="00B14736"/>
    <w:rsid w:val="00B15494"/>
    <w:rsid w:val="00B234EC"/>
    <w:rsid w:val="00B235C8"/>
    <w:rsid w:val="00B23B18"/>
    <w:rsid w:val="00B377AF"/>
    <w:rsid w:val="00B46757"/>
    <w:rsid w:val="00B67FEF"/>
    <w:rsid w:val="00B728AC"/>
    <w:rsid w:val="00B917D4"/>
    <w:rsid w:val="00BA4E7E"/>
    <w:rsid w:val="00BB188E"/>
    <w:rsid w:val="00BB52FE"/>
    <w:rsid w:val="00BF3396"/>
    <w:rsid w:val="00C06685"/>
    <w:rsid w:val="00C102C7"/>
    <w:rsid w:val="00C20157"/>
    <w:rsid w:val="00C37054"/>
    <w:rsid w:val="00C61F09"/>
    <w:rsid w:val="00C75810"/>
    <w:rsid w:val="00C80D55"/>
    <w:rsid w:val="00CA44D9"/>
    <w:rsid w:val="00CC64C3"/>
    <w:rsid w:val="00CE09E1"/>
    <w:rsid w:val="00D00D94"/>
    <w:rsid w:val="00D162E0"/>
    <w:rsid w:val="00D35C89"/>
    <w:rsid w:val="00D42FC0"/>
    <w:rsid w:val="00D47ED4"/>
    <w:rsid w:val="00D65CBD"/>
    <w:rsid w:val="00D7330E"/>
    <w:rsid w:val="00D77725"/>
    <w:rsid w:val="00D839C8"/>
    <w:rsid w:val="00DC766A"/>
    <w:rsid w:val="00E01E00"/>
    <w:rsid w:val="00EB1B8E"/>
    <w:rsid w:val="00ED724E"/>
    <w:rsid w:val="00F317FA"/>
    <w:rsid w:val="00F32BA2"/>
    <w:rsid w:val="00F46BB1"/>
    <w:rsid w:val="00F470F9"/>
    <w:rsid w:val="00FA4939"/>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43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paragraph" w:customStyle="1" w:styleId="ESREL2019Corpo">
    <w:name w:val="ESREL2019_Corpo"/>
    <w:basedOn w:val="Normal"/>
    <w:autoRedefine/>
    <w:qFormat/>
    <w:rsid w:val="004D6168"/>
    <w:pPr>
      <w:spacing w:after="0" w:line="240" w:lineRule="auto"/>
      <w:ind w:firstLine="227"/>
      <w:jc w:val="both"/>
    </w:pPr>
    <w:rPr>
      <w:rFonts w:ascii="Times New Roman" w:eastAsiaTheme="minorHAnsi" w:hAnsi="Times New Roman" w:cs="Times New Roman"/>
      <w:color w:val="000000" w:themeColor="text1"/>
      <w:sz w:val="20"/>
      <w:szCs w:val="20"/>
      <w:lang w:val="en-IN"/>
    </w:rPr>
  </w:style>
  <w:style w:type="paragraph" w:customStyle="1" w:styleId="ESREL2019SubHeading">
    <w:name w:val="ESREL2019_SubHeading"/>
    <w:basedOn w:val="Normal"/>
    <w:next w:val="Normal"/>
    <w:autoRedefine/>
    <w:qFormat/>
    <w:rsid w:val="0007046B"/>
    <w:pPr>
      <w:spacing w:before="240" w:after="0" w:line="240" w:lineRule="auto"/>
      <w:ind w:firstLine="567"/>
    </w:pPr>
    <w:rPr>
      <w:rFonts w:ascii="Times New Roman" w:eastAsiaTheme="minorHAnsi" w:hAnsi="Times New Roman" w:cs="Times New Roman"/>
      <w:b/>
      <w:iCs/>
      <w:lang w:val="en-IN"/>
    </w:rPr>
  </w:style>
  <w:style w:type="paragraph" w:customStyle="1" w:styleId="ESREL2019SubSubHeading">
    <w:name w:val="ESREL2019_SubSubHeading"/>
    <w:basedOn w:val="Normal"/>
    <w:next w:val="ESREL2019Corpo"/>
    <w:autoRedefine/>
    <w:qFormat/>
    <w:rsid w:val="004D6168"/>
    <w:pPr>
      <w:spacing w:before="240" w:after="0" w:line="240" w:lineRule="auto"/>
    </w:pPr>
    <w:rPr>
      <w:rFonts w:ascii="Times New Roman" w:eastAsiaTheme="minorHAnsi" w:hAnsi="Times New Roman" w:cs="Times New Roman"/>
      <w:i/>
      <w:sz w:val="20"/>
      <w:szCs w:val="20"/>
      <w:lang w:val="en-IN"/>
    </w:rPr>
  </w:style>
  <w:style w:type="paragraph" w:customStyle="1" w:styleId="ESREL2019ListsOfItems">
    <w:name w:val="ESREL2019_ListsOfItems"/>
    <w:basedOn w:val="ESREL2019Corpo"/>
    <w:next w:val="Normal"/>
    <w:autoRedefine/>
    <w:rsid w:val="004D6168"/>
    <w:pPr>
      <w:numPr>
        <w:numId w:val="15"/>
      </w:numPr>
      <w:spacing w:before="120" w:after="120"/>
      <w:contextualSpacing/>
    </w:pPr>
  </w:style>
  <w:style w:type="paragraph" w:customStyle="1" w:styleId="ESREL2019Equation">
    <w:name w:val="ESREL2019_Equation"/>
    <w:basedOn w:val="ESREL2019Corpo"/>
    <w:autoRedefine/>
    <w:qFormat/>
    <w:rsid w:val="00053035"/>
    <w:pPr>
      <w:spacing w:before="160" w:after="160"/>
      <w:ind w:firstLine="0"/>
      <w:jc w:val="center"/>
    </w:pPr>
    <w:rPr>
      <w:rFonts w:ascii="Cambria Math" w:hAnsi="Cambria Math"/>
      <w:i/>
      <w:iCs/>
      <w:szCs w:val="24"/>
      <w:lang w:val="en-US"/>
    </w:rPr>
  </w:style>
  <w:style w:type="paragraph" w:customStyle="1" w:styleId="ESREL2019Figures">
    <w:name w:val="ESREL2019_Figures"/>
    <w:basedOn w:val="ESREL2019Corpo"/>
    <w:next w:val="ESREL2019Corpo"/>
    <w:autoRedefine/>
    <w:qFormat/>
    <w:rsid w:val="004D6168"/>
    <w:pPr>
      <w:spacing w:before="240" w:after="240"/>
      <w:ind w:firstLine="0"/>
      <w:jc w:val="center"/>
    </w:pPr>
    <w:rPr>
      <w:sz w:val="22"/>
      <w:lang w:val="en-US"/>
    </w:rPr>
  </w:style>
  <w:style w:type="numbering" w:customStyle="1" w:styleId="Estilo3">
    <w:name w:val="Estilo3"/>
    <w:basedOn w:val="Semlista"/>
    <w:uiPriority w:val="99"/>
    <w:rsid w:val="004D6168"/>
    <w:pPr>
      <w:numPr>
        <w:numId w:val="16"/>
      </w:numPr>
    </w:p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23274-0577-4C86-BB0A-98D1D70A1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19442</Words>
  <Characters>104987</Characters>
  <Application>Microsoft Office Word</Application>
  <DocSecurity>4</DocSecurity>
  <Lines>874</Lines>
  <Paragraphs>248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Petrobras</Company>
  <LinksUpToDate>false</LinksUpToDate>
  <CharactersWithSpaces>124181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2019-12-23T22:17:00Z</dcterms:created>
  <dcterms:modified xsi:type="dcterms:W3CDTF">2019-12-23T22:17:00Z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y fmtid="{D5CDD505-2E9C-101B-9397-08002B2CF9AE}" pid="11" name="Mendeley Document_1">
    <vt:lpwstr>True</vt:lpwstr>
  </property>
  <property fmtid="{D5CDD505-2E9C-101B-9397-08002B2CF9AE}" pid="12" name="Mendeley Unique User Id_1">
    <vt:lpwstr>123543ab-b399-3089-81dc-17ff99970c8e</vt:lpwstr>
  </property>
  <property fmtid="{D5CDD505-2E9C-101B-9397-08002B2CF9AE}" pid="13" name="Mendeley Citation Style_1">
    <vt:lpwstr>http://www.zotero.org/styles/ieee</vt:lpwstr>
  </property>
  <property fmtid="{D5CDD505-2E9C-101B-9397-08002B2CF9AE}" pid="14" name="Mendeley Recent Style Id 0_1">
    <vt:lpwstr>http://www.zotero.org/styles/american-medical-association</vt:lpwstr>
  </property>
  <property fmtid="{D5CDD505-2E9C-101B-9397-08002B2CF9AE}" pid="15" name="Mendeley Recent Style Name 0_1">
    <vt:lpwstr>American Medical Association</vt:lpwstr>
  </property>
  <property fmtid="{D5CDD505-2E9C-101B-9397-08002B2CF9AE}" pid="16" name="Mendeley Recent Style Id 1_1">
    <vt:lpwstr>http://www.zotero.org/styles/american-political-science-association</vt:lpwstr>
  </property>
  <property fmtid="{D5CDD505-2E9C-101B-9397-08002B2CF9AE}" pid="17" name="Mendeley Recent Style Name 1_1">
    <vt:lpwstr>American Political Science Association</vt:lpwstr>
  </property>
  <property fmtid="{D5CDD505-2E9C-101B-9397-08002B2CF9AE}" pid="18" name="Mendeley Recent Style Id 2_1">
    <vt:lpwstr>http://www.zotero.org/styles/apa</vt:lpwstr>
  </property>
  <property fmtid="{D5CDD505-2E9C-101B-9397-08002B2CF9AE}" pid="19" name="Mendeley Recent Style Name 2_1">
    <vt:lpwstr>American Psychological Association 6th edition</vt:lpwstr>
  </property>
  <property fmtid="{D5CDD505-2E9C-101B-9397-08002B2CF9AE}" pid="20" name="Mendeley Recent Style Id 3_1">
    <vt:lpwstr>http://www.zotero.org/styles/american-sociological-association</vt:lpwstr>
  </property>
  <property fmtid="{D5CDD505-2E9C-101B-9397-08002B2CF9AE}" pid="21" name="Mendeley Recent Style Name 3_1">
    <vt:lpwstr>American Sociological Association</vt:lpwstr>
  </property>
  <property fmtid="{D5CDD505-2E9C-101B-9397-08002B2CF9AE}" pid="22" name="Mendeley Recent Style Id 4_1">
    <vt:lpwstr>http://www.zotero.org/styles/chicago-author-date</vt:lpwstr>
  </property>
  <property fmtid="{D5CDD505-2E9C-101B-9397-08002B2CF9AE}" pid="23" name="Mendeley Recent Style Name 4_1">
    <vt:lpwstr>Chicago Manual of Style 17th edition (author-date)</vt:lpwstr>
  </property>
  <property fmtid="{D5CDD505-2E9C-101B-9397-08002B2CF9AE}" pid="24" name="Mendeley Recent Style Id 5_1">
    <vt:lpwstr>http://www.zotero.org/styles/harvard-cite-them-right</vt:lpwstr>
  </property>
  <property fmtid="{D5CDD505-2E9C-101B-9397-08002B2CF9AE}" pid="25" name="Mendeley Recent Style Name 5_1">
    <vt:lpwstr>Cite Them Right 10th edition - Harvard</vt:lpwstr>
  </property>
  <property fmtid="{D5CDD505-2E9C-101B-9397-08002B2CF9AE}" pid="26" name="Mendeley Recent Style Id 6_1">
    <vt:lpwstr>http://www.zotero.org/styles/ieee</vt:lpwstr>
  </property>
  <property fmtid="{D5CDD505-2E9C-101B-9397-08002B2CF9AE}" pid="27" name="Mendeley Recent Style Name 6_1">
    <vt:lpwstr>IEEE</vt:lpwstr>
  </property>
  <property fmtid="{D5CDD505-2E9C-101B-9397-08002B2CF9AE}" pid="28" name="Mendeley Recent Style Id 7_1">
    <vt:lpwstr>http://www.zotero.org/styles/modern-humanities-research-association</vt:lpwstr>
  </property>
  <property fmtid="{D5CDD505-2E9C-101B-9397-08002B2CF9AE}" pid="29" name="Mendeley Recent Style Name 7_1">
    <vt:lpwstr>Modern Humanities Research Association 3rd edition (note with bibliography)</vt:lpwstr>
  </property>
  <property fmtid="{D5CDD505-2E9C-101B-9397-08002B2CF9AE}" pid="30" name="Mendeley Recent Style Id 8_1">
    <vt:lpwstr>http://www.zotero.org/styles/modern-language-association</vt:lpwstr>
  </property>
  <property fmtid="{D5CDD505-2E9C-101B-9397-08002B2CF9AE}" pid="31" name="Mendeley Recent Style Name 8_1">
    <vt:lpwstr>Modern Language Association 8th edition</vt:lpwstr>
  </property>
  <property fmtid="{D5CDD505-2E9C-101B-9397-08002B2CF9AE}" pid="32" name="Mendeley Recent Style Id 9_1">
    <vt:lpwstr>http://www.zotero.org/styles/nature</vt:lpwstr>
  </property>
  <property fmtid="{D5CDD505-2E9C-101B-9397-08002B2CF9AE}" pid="33" name="Mendeley Recent Style Name 9_1">
    <vt:lpwstr>Nature</vt:lpwstr>
  </property>
</Properties>
</file>