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Default Extension="wdp" ContentType="image/vnd.ms-photo"/>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E09E1" w:rsidRPr="00C61F09" w:rsidRDefault="00CE09E1" w:rsidP="004A7C59">
      <w:pPr>
        <w:jc w:val="both"/>
        <w:rPr>
          <w:rFonts w:ascii="Times New Roman" w:hAnsi="Times New Roman" w:cs="Times New Roman"/>
          <w:sz w:val="24"/>
          <w:szCs w:val="24"/>
        </w:rPr>
      </w:pPr>
    </w:p>
    <w:p w:rsidR="00BB52FE" w:rsidRPr="00221DC9" w:rsidRDefault="00221DC9" w:rsidP="004A7C59">
      <w:pPr>
        <w:jc w:val="center"/>
        <w:rPr>
          <w:rFonts w:ascii="Times New Roman" w:hAnsi="Times New Roman" w:cs="Times New Roman"/>
          <w:b/>
          <w:sz w:val="28"/>
          <w:szCs w:val="24"/>
          <w:lang w:val="pt-BR"/>
        </w:rPr>
      </w:pPr>
      <w:r w:rsidRPr="00221DC9">
        <w:rPr>
          <w:rFonts w:ascii="Times New Roman" w:hAnsi="Times New Roman" w:cs="Times New Roman"/>
          <w:b/>
          <w:sz w:val="24"/>
          <w:szCs w:val="24"/>
          <w:lang w:val="pt-BR"/>
        </w:rPr>
        <w:t>APLICAÇÃO DE GEOFÍSICA RASA NO MONITORAMENTO</w:t>
      </w:r>
      <w:r>
        <w:rPr>
          <w:rFonts w:ascii="Times New Roman" w:hAnsi="Times New Roman" w:cs="Times New Roman"/>
          <w:b/>
          <w:sz w:val="24"/>
          <w:szCs w:val="24"/>
          <w:lang w:val="pt-BR"/>
        </w:rPr>
        <w:t xml:space="preserve"> E GERENCIAMENTO DE RISCO DE SEGURANÇA EM BARRAGENS DE REJEITO</w:t>
      </w:r>
    </w:p>
    <w:p w:rsidR="005F1C0D" w:rsidRPr="00221DC9" w:rsidRDefault="005F1C0D" w:rsidP="004A7C59">
      <w:pPr>
        <w:jc w:val="center"/>
        <w:rPr>
          <w:rFonts w:ascii="Times New Roman" w:hAnsi="Times New Roman" w:cs="Times New Roman"/>
          <w:b/>
          <w:sz w:val="28"/>
          <w:szCs w:val="24"/>
          <w:lang w:val="pt-BR"/>
        </w:rPr>
      </w:pPr>
    </w:p>
    <w:p w:rsidR="00BB52FE" w:rsidRPr="0076430F" w:rsidRDefault="0076430F" w:rsidP="004A7C59">
      <w:pPr>
        <w:jc w:val="center"/>
        <w:rPr>
          <w:rFonts w:ascii="Times New Roman" w:hAnsi="Times New Roman" w:cs="Times New Roman"/>
          <w:szCs w:val="24"/>
          <w:lang w:val="pt-BR"/>
        </w:rPr>
      </w:pPr>
      <w:r w:rsidRPr="0076430F">
        <w:rPr>
          <w:rFonts w:ascii="Times New Roman" w:hAnsi="Times New Roman" w:cs="Times New Roman"/>
          <w:szCs w:val="24"/>
          <w:lang w:val="pt-BR"/>
        </w:rPr>
        <w:t>Ma</w:t>
      </w:r>
      <w:r>
        <w:rPr>
          <w:rFonts w:ascii="Times New Roman" w:hAnsi="Times New Roman" w:cs="Times New Roman"/>
          <w:szCs w:val="24"/>
          <w:lang w:val="pt-BR"/>
        </w:rPr>
        <w:t>rco Antonio da Silva Braga</w:t>
      </w:r>
      <w:r w:rsidR="002622EE">
        <w:rPr>
          <w:rFonts w:ascii="Times New Roman" w:hAnsi="Times New Roman" w:cs="Times New Roman"/>
          <w:szCs w:val="24"/>
          <w:lang w:val="pt-BR"/>
        </w:rPr>
        <w:t xml:space="preserve"> – </w:t>
      </w:r>
      <w:proofErr w:type="gramStart"/>
      <w:r w:rsidR="002622EE">
        <w:rPr>
          <w:rFonts w:ascii="Times New Roman" w:hAnsi="Times New Roman" w:cs="Times New Roman"/>
          <w:szCs w:val="24"/>
          <w:lang w:val="pt-BR"/>
        </w:rPr>
        <w:t>UFRJ;</w:t>
      </w:r>
      <w:proofErr w:type="spellStart"/>
      <w:proofErr w:type="gramEnd"/>
      <w:r w:rsidR="00407663">
        <w:rPr>
          <w:rFonts w:ascii="Times New Roman" w:hAnsi="Times New Roman" w:cs="Times New Roman"/>
          <w:szCs w:val="24"/>
          <w:lang w:val="pt-BR"/>
        </w:rPr>
        <w:t>Demetrius</w:t>
      </w:r>
      <w:proofErr w:type="spellEnd"/>
      <w:r w:rsidR="00407663">
        <w:rPr>
          <w:rFonts w:ascii="Times New Roman" w:hAnsi="Times New Roman" w:cs="Times New Roman"/>
          <w:szCs w:val="24"/>
          <w:lang w:val="pt-BR"/>
        </w:rPr>
        <w:t xml:space="preserve"> Cunha Gonçalves da Rocha</w:t>
      </w:r>
      <w:r w:rsidR="002622EE">
        <w:rPr>
          <w:rFonts w:ascii="Times New Roman" w:hAnsi="Times New Roman" w:cs="Times New Roman"/>
          <w:szCs w:val="24"/>
          <w:lang w:val="pt-BR"/>
        </w:rPr>
        <w:t xml:space="preserve"> – UFRJ;</w:t>
      </w:r>
      <w:r>
        <w:rPr>
          <w:rFonts w:ascii="Times New Roman" w:hAnsi="Times New Roman" w:cs="Times New Roman"/>
          <w:szCs w:val="24"/>
          <w:lang w:val="pt-BR"/>
        </w:rPr>
        <w:br/>
        <w:t>Roberto Albuquerque e Silva</w:t>
      </w:r>
      <w:r w:rsidR="002622EE">
        <w:rPr>
          <w:rFonts w:ascii="Times New Roman" w:hAnsi="Times New Roman" w:cs="Times New Roman"/>
          <w:szCs w:val="24"/>
          <w:lang w:val="pt-BR"/>
        </w:rPr>
        <w:t xml:space="preserve"> – UFRJ</w:t>
      </w:r>
      <w:r w:rsidR="00866DB4">
        <w:rPr>
          <w:rFonts w:ascii="Times New Roman" w:hAnsi="Times New Roman" w:cs="Times New Roman"/>
          <w:szCs w:val="24"/>
          <w:lang w:val="pt-BR"/>
        </w:rPr>
        <w:t xml:space="preserve">; Calvin Ferreira </w:t>
      </w:r>
      <w:r w:rsidR="008A5930">
        <w:rPr>
          <w:rFonts w:ascii="Times New Roman" w:hAnsi="Times New Roman" w:cs="Times New Roman"/>
          <w:szCs w:val="24"/>
          <w:lang w:val="pt-BR"/>
        </w:rPr>
        <w:t>–</w:t>
      </w:r>
      <w:r w:rsidR="00866DB4">
        <w:rPr>
          <w:rFonts w:ascii="Times New Roman" w:hAnsi="Times New Roman" w:cs="Times New Roman"/>
          <w:szCs w:val="24"/>
          <w:lang w:val="pt-BR"/>
        </w:rPr>
        <w:t xml:space="preserve"> UFRJ</w:t>
      </w:r>
      <w:r w:rsidR="008A5930">
        <w:rPr>
          <w:rFonts w:ascii="Times New Roman" w:hAnsi="Times New Roman" w:cs="Times New Roman"/>
          <w:szCs w:val="24"/>
          <w:lang w:val="pt-BR"/>
        </w:rPr>
        <w:t>, Leonardo Santana- UFRJ</w:t>
      </w:r>
      <w:bookmarkStart w:id="0" w:name="_GoBack"/>
      <w:bookmarkEnd w:id="0"/>
      <w:r>
        <w:rPr>
          <w:rFonts w:ascii="Times New Roman" w:hAnsi="Times New Roman" w:cs="Times New Roman"/>
          <w:szCs w:val="24"/>
          <w:lang w:val="pt-BR"/>
        </w:rPr>
        <w:br/>
        <w:t>Universidade Federal do Rio de Janeiro, Departamento de Geologia – Centro de Pesquisa em Geofísica Aplicada</w:t>
      </w:r>
      <w:r w:rsidR="00407663">
        <w:rPr>
          <w:rFonts w:ascii="Times New Roman" w:hAnsi="Times New Roman" w:cs="Times New Roman"/>
          <w:szCs w:val="24"/>
          <w:lang w:val="pt-BR"/>
        </w:rPr>
        <w:t xml:space="preserve"> (CPGA)</w:t>
      </w:r>
    </w:p>
    <w:p w:rsidR="005F1C0D" w:rsidRPr="0076430F" w:rsidRDefault="005F1C0D" w:rsidP="004A7C59">
      <w:pPr>
        <w:jc w:val="center"/>
        <w:rPr>
          <w:rFonts w:ascii="Times New Roman" w:hAnsi="Times New Roman" w:cs="Times New Roman"/>
          <w:sz w:val="24"/>
          <w:szCs w:val="24"/>
          <w:lang w:val="pt-BR"/>
        </w:rPr>
      </w:pPr>
    </w:p>
    <w:p w:rsidR="006311E0" w:rsidRPr="001D21AA" w:rsidRDefault="00E56679" w:rsidP="004A7C59">
      <w:pPr>
        <w:autoSpaceDE w:val="0"/>
        <w:autoSpaceDN w:val="0"/>
        <w:adjustRightInd w:val="0"/>
        <w:spacing w:after="0" w:line="240" w:lineRule="auto"/>
        <w:rPr>
          <w:rFonts w:ascii="Times New Roman" w:hAnsi="Times New Roman" w:cs="Times New Roman"/>
          <w:b/>
          <w:color w:val="1C1C1C"/>
          <w:sz w:val="24"/>
          <w:szCs w:val="24"/>
          <w:lang w:val="pt-BR"/>
        </w:rPr>
      </w:pPr>
      <w:r w:rsidRPr="001D21AA">
        <w:rPr>
          <w:rFonts w:ascii="Times New Roman" w:hAnsi="Times New Roman" w:cs="Times New Roman"/>
          <w:b/>
          <w:color w:val="1C1C1C"/>
          <w:sz w:val="24"/>
          <w:szCs w:val="24"/>
          <w:lang w:val="pt-BR"/>
        </w:rPr>
        <w:t>RESUMO</w:t>
      </w:r>
    </w:p>
    <w:p w:rsidR="00541FAF" w:rsidRPr="001D21AA" w:rsidRDefault="00541FAF" w:rsidP="00E56679">
      <w:pPr>
        <w:autoSpaceDE w:val="0"/>
        <w:autoSpaceDN w:val="0"/>
        <w:adjustRightInd w:val="0"/>
        <w:spacing w:after="0" w:line="240" w:lineRule="auto"/>
        <w:rPr>
          <w:rFonts w:ascii="Times New Roman" w:hAnsi="Times New Roman" w:cs="Times New Roman"/>
          <w:b/>
          <w:color w:val="1C1C1C"/>
          <w:sz w:val="24"/>
          <w:szCs w:val="24"/>
          <w:lang w:val="pt-BR"/>
        </w:rPr>
      </w:pPr>
    </w:p>
    <w:p w:rsidR="00E56679" w:rsidRDefault="00E56679" w:rsidP="00E56679">
      <w:pPr>
        <w:spacing w:before="240" w:line="360" w:lineRule="auto"/>
        <w:ind w:firstLine="708"/>
        <w:jc w:val="both"/>
        <w:rPr>
          <w:rFonts w:ascii="Times New Roman" w:hAnsi="Times New Roman" w:cs="Times New Roman"/>
          <w:lang w:val="pt-BR"/>
        </w:rPr>
      </w:pPr>
      <w:r w:rsidRPr="00407663">
        <w:rPr>
          <w:rFonts w:ascii="Times New Roman" w:hAnsi="Times New Roman" w:cs="Times New Roman"/>
          <w:lang w:val="pt-BR"/>
        </w:rPr>
        <w:t xml:space="preserve">A utilização de métodos geofísicos na barragem BR do complexo de mineração de Tapira no estado de Minas Gerais e na barragem B1 localizada no complexo </w:t>
      </w:r>
      <w:proofErr w:type="spellStart"/>
      <w:r w:rsidRPr="00407663">
        <w:rPr>
          <w:rFonts w:ascii="Times New Roman" w:hAnsi="Times New Roman" w:cs="Times New Roman"/>
          <w:lang w:val="pt-BR"/>
        </w:rPr>
        <w:t>mineroquímico</w:t>
      </w:r>
      <w:proofErr w:type="spellEnd"/>
      <w:r w:rsidRPr="00407663">
        <w:rPr>
          <w:rFonts w:ascii="Times New Roman" w:hAnsi="Times New Roman" w:cs="Times New Roman"/>
          <w:lang w:val="pt-BR"/>
        </w:rPr>
        <w:t xml:space="preserve"> de </w:t>
      </w:r>
      <w:proofErr w:type="spellStart"/>
      <w:r w:rsidRPr="00407663">
        <w:rPr>
          <w:rFonts w:ascii="Times New Roman" w:hAnsi="Times New Roman" w:cs="Times New Roman"/>
          <w:lang w:val="pt-BR"/>
        </w:rPr>
        <w:t>Cajati</w:t>
      </w:r>
      <w:proofErr w:type="spellEnd"/>
      <w:r w:rsidRPr="00407663">
        <w:rPr>
          <w:rFonts w:ascii="Times New Roman" w:hAnsi="Times New Roman" w:cs="Times New Roman"/>
          <w:lang w:val="pt-BR"/>
        </w:rPr>
        <w:t xml:space="preserve"> no estado de São Paulo, Brasil. Teve como principal objetivo desenvolver uma metodologia geofísica investigativa complementar ao monitoramento </w:t>
      </w:r>
      <w:r w:rsidR="00164989" w:rsidRPr="00407663">
        <w:rPr>
          <w:rFonts w:ascii="Times New Roman" w:hAnsi="Times New Roman" w:cs="Times New Roman"/>
          <w:lang w:val="pt-BR"/>
        </w:rPr>
        <w:t>utilizado atualmente</w:t>
      </w:r>
      <w:r w:rsidRPr="00407663">
        <w:rPr>
          <w:rFonts w:ascii="Times New Roman" w:hAnsi="Times New Roman" w:cs="Times New Roman"/>
          <w:lang w:val="pt-BR"/>
        </w:rPr>
        <w:t xml:space="preserve">. Foram </w:t>
      </w:r>
      <w:r w:rsidR="00E029AD">
        <w:rPr>
          <w:rFonts w:ascii="Times New Roman" w:hAnsi="Times New Roman" w:cs="Times New Roman"/>
          <w:lang w:val="pt-BR"/>
        </w:rPr>
        <w:t>usados</w:t>
      </w:r>
      <w:r w:rsidRPr="00407663">
        <w:rPr>
          <w:rFonts w:ascii="Times New Roman" w:hAnsi="Times New Roman" w:cs="Times New Roman"/>
          <w:lang w:val="pt-BR"/>
        </w:rPr>
        <w:t xml:space="preserve"> métodos geofísicos elétricos com respostas da </w:t>
      </w:r>
      <w:proofErr w:type="spellStart"/>
      <w:r w:rsidRPr="00407663">
        <w:rPr>
          <w:rFonts w:ascii="Times New Roman" w:hAnsi="Times New Roman" w:cs="Times New Roman"/>
          <w:lang w:val="pt-BR"/>
        </w:rPr>
        <w:t>eletrorresistividade</w:t>
      </w:r>
      <w:proofErr w:type="spellEnd"/>
      <w:r w:rsidRPr="00407663">
        <w:rPr>
          <w:rFonts w:ascii="Times New Roman" w:hAnsi="Times New Roman" w:cs="Times New Roman"/>
          <w:lang w:val="pt-BR"/>
        </w:rPr>
        <w:t xml:space="preserve">, </w:t>
      </w:r>
      <w:proofErr w:type="spellStart"/>
      <w:r w:rsidRPr="00407663">
        <w:rPr>
          <w:rFonts w:ascii="Times New Roman" w:hAnsi="Times New Roman" w:cs="Times New Roman"/>
          <w:lang w:val="pt-BR"/>
        </w:rPr>
        <w:t>polararização</w:t>
      </w:r>
      <w:proofErr w:type="spellEnd"/>
      <w:r w:rsidRPr="00407663">
        <w:rPr>
          <w:rFonts w:ascii="Times New Roman" w:hAnsi="Times New Roman" w:cs="Times New Roman"/>
          <w:lang w:val="pt-BR"/>
        </w:rPr>
        <w:t xml:space="preserve"> induzida e potencial espontâneo e eletromagnético com </w:t>
      </w:r>
      <w:proofErr w:type="spellStart"/>
      <w:r w:rsidRPr="00407663">
        <w:rPr>
          <w:rFonts w:ascii="Times New Roman" w:hAnsi="Times New Roman" w:cs="Times New Roman"/>
          <w:i/>
          <w:color w:val="000000" w:themeColor="text1"/>
          <w:lang w:val="pt-BR"/>
        </w:rPr>
        <w:t>ground</w:t>
      </w:r>
      <w:proofErr w:type="spellEnd"/>
      <w:r w:rsidRPr="00407663">
        <w:rPr>
          <w:rFonts w:ascii="Times New Roman" w:hAnsi="Times New Roman" w:cs="Times New Roman"/>
          <w:i/>
          <w:color w:val="000000" w:themeColor="text1"/>
          <w:lang w:val="pt-BR"/>
        </w:rPr>
        <w:t xml:space="preserve"> </w:t>
      </w:r>
      <w:proofErr w:type="spellStart"/>
      <w:proofErr w:type="gramStart"/>
      <w:r w:rsidRPr="00407663">
        <w:rPr>
          <w:rFonts w:ascii="Times New Roman" w:hAnsi="Times New Roman" w:cs="Times New Roman"/>
          <w:i/>
          <w:color w:val="000000" w:themeColor="text1"/>
          <w:lang w:val="pt-BR"/>
        </w:rPr>
        <w:t>penetrating</w:t>
      </w:r>
      <w:proofErr w:type="spellEnd"/>
      <w:proofErr w:type="gramEnd"/>
      <w:r w:rsidRPr="00407663">
        <w:rPr>
          <w:rFonts w:ascii="Times New Roman" w:hAnsi="Times New Roman" w:cs="Times New Roman"/>
          <w:i/>
          <w:color w:val="000000" w:themeColor="text1"/>
          <w:lang w:val="pt-BR"/>
        </w:rPr>
        <w:t xml:space="preserve"> radar</w:t>
      </w:r>
      <w:r w:rsidRPr="00407663">
        <w:rPr>
          <w:rFonts w:ascii="Times New Roman" w:hAnsi="Times New Roman" w:cs="Times New Roman"/>
          <w:lang w:val="pt-BR"/>
        </w:rPr>
        <w:t xml:space="preserve"> (GPR). </w:t>
      </w:r>
      <w:r w:rsidR="00164989" w:rsidRPr="00407663">
        <w:rPr>
          <w:rFonts w:ascii="Times New Roman" w:hAnsi="Times New Roman" w:cs="Times New Roman"/>
          <w:lang w:val="pt-BR"/>
        </w:rPr>
        <w:t>Na barragem BR d</w:t>
      </w:r>
      <w:r w:rsidRPr="00407663">
        <w:rPr>
          <w:rFonts w:ascii="Times New Roman" w:hAnsi="Times New Roman" w:cs="Times New Roman"/>
          <w:lang w:val="pt-BR"/>
        </w:rPr>
        <w:t>urante a aquisição de dados</w:t>
      </w:r>
      <w:r w:rsidR="00164989" w:rsidRPr="00407663">
        <w:rPr>
          <w:rFonts w:ascii="Times New Roman" w:hAnsi="Times New Roman" w:cs="Times New Roman"/>
          <w:lang w:val="pt-BR"/>
        </w:rPr>
        <w:t xml:space="preserve"> geofísicos</w:t>
      </w:r>
      <w:r w:rsidRPr="00407663">
        <w:rPr>
          <w:rFonts w:ascii="Times New Roman" w:hAnsi="Times New Roman" w:cs="Times New Roman"/>
          <w:lang w:val="pt-BR"/>
        </w:rPr>
        <w:t xml:space="preserve"> foram levantadas 10 linhas paralelas ao eixo principal do </w:t>
      </w:r>
      <w:proofErr w:type="gramStart"/>
      <w:r w:rsidRPr="00407663">
        <w:rPr>
          <w:rFonts w:ascii="Times New Roman" w:hAnsi="Times New Roman" w:cs="Times New Roman"/>
          <w:lang w:val="pt-BR"/>
        </w:rPr>
        <w:t>barramento.</w:t>
      </w:r>
      <w:proofErr w:type="gramEnd"/>
      <w:r w:rsidR="00407663" w:rsidRPr="00407663">
        <w:rPr>
          <w:rFonts w:ascii="Times New Roman" w:hAnsi="Times New Roman" w:cs="Times New Roman"/>
          <w:lang w:val="pt-BR"/>
        </w:rPr>
        <w:t>Já na</w:t>
      </w:r>
      <w:r w:rsidR="00164989" w:rsidRPr="00407663">
        <w:rPr>
          <w:rFonts w:ascii="Times New Roman" w:hAnsi="Times New Roman" w:cs="Times New Roman"/>
          <w:lang w:val="pt-BR"/>
        </w:rPr>
        <w:t xml:space="preserve"> barragem B1</w:t>
      </w:r>
      <w:r w:rsidR="00407663" w:rsidRPr="00407663">
        <w:rPr>
          <w:rFonts w:ascii="Times New Roman" w:hAnsi="Times New Roman" w:cs="Times New Roman"/>
          <w:lang w:val="pt-BR"/>
        </w:rPr>
        <w:t>,</w:t>
      </w:r>
      <w:r w:rsidR="00164989" w:rsidRPr="00407663">
        <w:rPr>
          <w:rFonts w:ascii="Times New Roman" w:hAnsi="Times New Roman" w:cs="Times New Roman"/>
          <w:lang w:val="pt-BR"/>
        </w:rPr>
        <w:t xml:space="preserve"> foram levantadas 14 linhas geofísicas</w:t>
      </w:r>
      <w:r w:rsidR="00407663" w:rsidRPr="00407663">
        <w:rPr>
          <w:rFonts w:ascii="Times New Roman" w:hAnsi="Times New Roman" w:cs="Times New Roman"/>
          <w:lang w:val="pt-BR"/>
        </w:rPr>
        <w:t>, também paralelas a crista da barragem,</w:t>
      </w:r>
      <w:r w:rsidR="00164989" w:rsidRPr="00407663">
        <w:rPr>
          <w:rFonts w:ascii="Times New Roman" w:hAnsi="Times New Roman" w:cs="Times New Roman"/>
          <w:lang w:val="pt-BR"/>
        </w:rPr>
        <w:t xml:space="preserve"> divididas em duas campanhas de campo. Na primeira campanha foram levantadas </w:t>
      </w:r>
      <w:proofErr w:type="gramStart"/>
      <w:r w:rsidR="00164989" w:rsidRPr="00407663">
        <w:rPr>
          <w:rFonts w:ascii="Times New Roman" w:hAnsi="Times New Roman" w:cs="Times New Roman"/>
          <w:lang w:val="pt-BR"/>
        </w:rPr>
        <w:t>8</w:t>
      </w:r>
      <w:proofErr w:type="gramEnd"/>
      <w:r w:rsidR="00164989" w:rsidRPr="00407663">
        <w:rPr>
          <w:rFonts w:ascii="Times New Roman" w:hAnsi="Times New Roman" w:cs="Times New Roman"/>
          <w:lang w:val="pt-BR"/>
        </w:rPr>
        <w:t xml:space="preserve"> linhas e na segunda foram levantadas 6 linhas geofísicas </w:t>
      </w:r>
      <w:r w:rsidR="009E64C5">
        <w:rPr>
          <w:rFonts w:ascii="Times New Roman" w:hAnsi="Times New Roman" w:cs="Times New Roman"/>
          <w:lang w:val="pt-BR"/>
        </w:rPr>
        <w:t>a fim de</w:t>
      </w:r>
      <w:r w:rsidR="00164989" w:rsidRPr="00407663">
        <w:rPr>
          <w:rFonts w:ascii="Times New Roman" w:hAnsi="Times New Roman" w:cs="Times New Roman"/>
          <w:lang w:val="pt-BR"/>
        </w:rPr>
        <w:t xml:space="preserve"> complementar os resultados geofísicos anteriores </w:t>
      </w:r>
      <w:r w:rsidR="00407663" w:rsidRPr="00407663">
        <w:rPr>
          <w:rFonts w:ascii="Times New Roman" w:hAnsi="Times New Roman" w:cs="Times New Roman"/>
          <w:lang w:val="pt-BR"/>
        </w:rPr>
        <w:t>localizados principalmente na</w:t>
      </w:r>
      <w:r w:rsidR="00164989" w:rsidRPr="00407663">
        <w:rPr>
          <w:rFonts w:ascii="Times New Roman" w:hAnsi="Times New Roman" w:cs="Times New Roman"/>
          <w:lang w:val="pt-BR"/>
        </w:rPr>
        <w:t xml:space="preserve"> ombreira esquerda.A partir dos</w:t>
      </w:r>
      <w:r w:rsidRPr="00407663">
        <w:rPr>
          <w:rFonts w:ascii="Times New Roman" w:hAnsi="Times New Roman" w:cs="Times New Roman"/>
          <w:lang w:val="pt-BR"/>
        </w:rPr>
        <w:t xml:space="preserve"> resultados da </w:t>
      </w:r>
      <w:proofErr w:type="spellStart"/>
      <w:r w:rsidRPr="00407663">
        <w:rPr>
          <w:rFonts w:ascii="Times New Roman" w:hAnsi="Times New Roman" w:cs="Times New Roman"/>
          <w:lang w:val="pt-BR"/>
        </w:rPr>
        <w:t>eletrorresistividade</w:t>
      </w:r>
      <w:proofErr w:type="spellEnd"/>
      <w:r w:rsidR="00164989" w:rsidRPr="00407663">
        <w:rPr>
          <w:rFonts w:ascii="Times New Roman" w:hAnsi="Times New Roman" w:cs="Times New Roman"/>
          <w:lang w:val="pt-BR"/>
        </w:rPr>
        <w:t xml:space="preserve"> foi possível delinear de</w:t>
      </w:r>
      <w:r w:rsidRPr="00407663">
        <w:rPr>
          <w:rFonts w:ascii="Times New Roman" w:hAnsi="Times New Roman" w:cs="Times New Roman"/>
          <w:lang w:val="pt-BR"/>
        </w:rPr>
        <w:t xml:space="preserve"> forma precisa o nível </w:t>
      </w:r>
      <w:r w:rsidR="004F5D3E">
        <w:rPr>
          <w:rFonts w:ascii="Times New Roman" w:hAnsi="Times New Roman" w:cs="Times New Roman"/>
          <w:lang w:val="pt-BR"/>
        </w:rPr>
        <w:t xml:space="preserve">do lençol </w:t>
      </w:r>
      <w:r w:rsidRPr="00407663">
        <w:rPr>
          <w:rFonts w:ascii="Times New Roman" w:hAnsi="Times New Roman" w:cs="Times New Roman"/>
          <w:lang w:val="pt-BR"/>
        </w:rPr>
        <w:t>freático</w:t>
      </w:r>
      <w:r w:rsidR="004F5D3E">
        <w:rPr>
          <w:rFonts w:ascii="Times New Roman" w:hAnsi="Times New Roman" w:cs="Times New Roman"/>
          <w:lang w:val="pt-BR"/>
        </w:rPr>
        <w:t xml:space="preserve">, separar </w:t>
      </w:r>
      <w:r w:rsidRPr="00407663">
        <w:rPr>
          <w:rFonts w:ascii="Times New Roman" w:hAnsi="Times New Roman" w:cs="Times New Roman"/>
          <w:lang w:val="pt-BR"/>
        </w:rPr>
        <w:t>áreas secas das úmidas</w:t>
      </w:r>
      <w:r w:rsidR="004F5D3E">
        <w:rPr>
          <w:rFonts w:ascii="Times New Roman" w:hAnsi="Times New Roman" w:cs="Times New Roman"/>
          <w:lang w:val="pt-BR"/>
        </w:rPr>
        <w:t xml:space="preserve"> na parte centra</w:t>
      </w:r>
      <w:r w:rsidR="00747819">
        <w:rPr>
          <w:rFonts w:ascii="Times New Roman" w:hAnsi="Times New Roman" w:cs="Times New Roman"/>
          <w:lang w:val="pt-BR"/>
        </w:rPr>
        <w:t>l</w:t>
      </w:r>
      <w:r w:rsidR="004F5D3E">
        <w:rPr>
          <w:rFonts w:ascii="Times New Roman" w:hAnsi="Times New Roman" w:cs="Times New Roman"/>
          <w:lang w:val="pt-BR"/>
        </w:rPr>
        <w:t xml:space="preserve"> e nas o</w:t>
      </w:r>
      <w:r w:rsidR="004E4923">
        <w:rPr>
          <w:rFonts w:ascii="Times New Roman" w:hAnsi="Times New Roman" w:cs="Times New Roman"/>
          <w:lang w:val="pt-BR"/>
        </w:rPr>
        <w:t>m</w:t>
      </w:r>
      <w:r w:rsidR="004F5D3E">
        <w:rPr>
          <w:rFonts w:ascii="Times New Roman" w:hAnsi="Times New Roman" w:cs="Times New Roman"/>
          <w:lang w:val="pt-BR"/>
        </w:rPr>
        <w:t>breiras</w:t>
      </w:r>
      <w:r w:rsidR="00747819">
        <w:rPr>
          <w:rFonts w:ascii="Times New Roman" w:hAnsi="Times New Roman" w:cs="Times New Roman"/>
          <w:lang w:val="pt-BR"/>
        </w:rPr>
        <w:t xml:space="preserve"> dos barramentos</w:t>
      </w:r>
      <w:r w:rsidR="004E4923">
        <w:rPr>
          <w:rFonts w:ascii="Times New Roman" w:hAnsi="Times New Roman" w:cs="Times New Roman"/>
          <w:lang w:val="pt-BR"/>
        </w:rPr>
        <w:t xml:space="preserve">. A resistividade identificou </w:t>
      </w:r>
      <w:r w:rsidR="00327D65">
        <w:rPr>
          <w:rFonts w:ascii="Times New Roman" w:hAnsi="Times New Roman" w:cs="Times New Roman"/>
          <w:lang w:val="pt-BR"/>
        </w:rPr>
        <w:t>alto teor de umidade</w:t>
      </w:r>
      <w:r w:rsidR="004E4923">
        <w:rPr>
          <w:rFonts w:ascii="Times New Roman" w:hAnsi="Times New Roman" w:cs="Times New Roman"/>
          <w:lang w:val="pt-BR"/>
        </w:rPr>
        <w:t xml:space="preserve"> na ombreira esquerda da barragem B1</w:t>
      </w:r>
      <w:r w:rsidR="00327D65">
        <w:rPr>
          <w:rFonts w:ascii="Times New Roman" w:hAnsi="Times New Roman" w:cs="Times New Roman"/>
          <w:lang w:val="pt-BR"/>
        </w:rPr>
        <w:t xml:space="preserve">, sendo correlacionada a presença de antigos </w:t>
      </w:r>
      <w:proofErr w:type="spellStart"/>
      <w:r w:rsidR="00327D65">
        <w:rPr>
          <w:rFonts w:ascii="Times New Roman" w:hAnsi="Times New Roman" w:cs="Times New Roman"/>
          <w:lang w:val="pt-BR"/>
        </w:rPr>
        <w:t>extravasores</w:t>
      </w:r>
      <w:proofErr w:type="spellEnd"/>
      <w:r w:rsidR="00327D65">
        <w:rPr>
          <w:rFonts w:ascii="Times New Roman" w:hAnsi="Times New Roman" w:cs="Times New Roman"/>
          <w:lang w:val="pt-BR"/>
        </w:rPr>
        <w:t xml:space="preserve"> soterrados nesta região.</w:t>
      </w:r>
      <w:r w:rsidRPr="00407663">
        <w:rPr>
          <w:rFonts w:ascii="Times New Roman" w:hAnsi="Times New Roman" w:cs="Times New Roman"/>
          <w:lang w:val="pt-BR"/>
        </w:rPr>
        <w:t xml:space="preserve"> Zonas de baixa resistividade (ZBR)</w:t>
      </w:r>
      <w:proofErr w:type="gramStart"/>
      <w:r w:rsidRPr="00407663">
        <w:rPr>
          <w:rFonts w:ascii="Times New Roman" w:hAnsi="Times New Roman" w:cs="Times New Roman"/>
          <w:lang w:val="pt-BR"/>
        </w:rPr>
        <w:t>, foram</w:t>
      </w:r>
      <w:proofErr w:type="gramEnd"/>
      <w:r w:rsidRPr="00407663">
        <w:rPr>
          <w:rFonts w:ascii="Times New Roman" w:hAnsi="Times New Roman" w:cs="Times New Roman"/>
          <w:lang w:val="pt-BR"/>
        </w:rPr>
        <w:t xml:space="preserve"> correlacionadas com regiões do maciço possivelmente saturadas ou com alto teor de umidade</w:t>
      </w:r>
      <w:r w:rsidR="006A5CE4" w:rsidRPr="00407663">
        <w:rPr>
          <w:rFonts w:ascii="Times New Roman" w:hAnsi="Times New Roman" w:cs="Times New Roman"/>
          <w:lang w:val="pt-BR"/>
        </w:rPr>
        <w:t xml:space="preserve">. Para a barragem BR a zona de baixa resistividade (ZBR) foi definida </w:t>
      </w:r>
      <w:proofErr w:type="spellStart"/>
      <w:r w:rsidR="00E029AD">
        <w:rPr>
          <w:rFonts w:ascii="Times New Roman" w:hAnsi="Times New Roman" w:cs="Times New Roman"/>
          <w:lang w:val="pt-BR"/>
        </w:rPr>
        <w:t>porvalores</w:t>
      </w:r>
      <w:proofErr w:type="spellEnd"/>
      <w:r w:rsidR="006A5CE4" w:rsidRPr="00407663">
        <w:rPr>
          <w:rFonts w:ascii="Times New Roman" w:hAnsi="Times New Roman" w:cs="Times New Roman"/>
          <w:lang w:val="pt-BR"/>
        </w:rPr>
        <w:t xml:space="preserve"> abaixo de </w:t>
      </w:r>
      <w:r w:rsidRPr="00407663">
        <w:rPr>
          <w:rFonts w:ascii="Times New Roman" w:hAnsi="Times New Roman" w:cs="Times New Roman"/>
          <w:lang w:val="pt-BR"/>
        </w:rPr>
        <w:t xml:space="preserve">250 </w:t>
      </w:r>
      <w:proofErr w:type="gramStart"/>
      <w:r w:rsidRPr="00407663">
        <w:rPr>
          <w:rFonts w:ascii="Times New Roman" w:hAnsi="Times New Roman" w:cs="Times New Roman"/>
          <w:lang w:val="pt-BR"/>
        </w:rPr>
        <w:t>ohm</w:t>
      </w:r>
      <w:r w:rsidR="00C24C38">
        <w:rPr>
          <w:rFonts w:ascii="Times New Roman" w:hAnsi="Times New Roman" w:cs="Times New Roman"/>
          <w:lang w:val="pt-BR"/>
        </w:rPr>
        <w:t>.</w:t>
      </w:r>
      <w:proofErr w:type="gramEnd"/>
      <w:r w:rsidRPr="00407663">
        <w:rPr>
          <w:rFonts w:ascii="Times New Roman" w:hAnsi="Times New Roman" w:cs="Times New Roman"/>
          <w:lang w:val="pt-BR"/>
        </w:rPr>
        <w:t>m</w:t>
      </w:r>
      <w:r w:rsidR="006A5CE4" w:rsidRPr="00407663">
        <w:rPr>
          <w:rFonts w:ascii="Times New Roman" w:hAnsi="Times New Roman" w:cs="Times New Roman"/>
          <w:lang w:val="pt-BR"/>
        </w:rPr>
        <w:t xml:space="preserve"> e para a barragem B1 esse</w:t>
      </w:r>
      <w:r w:rsidR="00407663" w:rsidRPr="00407663">
        <w:rPr>
          <w:rFonts w:ascii="Times New Roman" w:hAnsi="Times New Roman" w:cs="Times New Roman"/>
          <w:lang w:val="pt-BR"/>
        </w:rPr>
        <w:t>s</w:t>
      </w:r>
      <w:r w:rsidR="006A5CE4" w:rsidRPr="00407663">
        <w:rPr>
          <w:rFonts w:ascii="Times New Roman" w:hAnsi="Times New Roman" w:cs="Times New Roman"/>
          <w:lang w:val="pt-BR"/>
        </w:rPr>
        <w:t xml:space="preserve"> valor</w:t>
      </w:r>
      <w:r w:rsidR="00407663" w:rsidRPr="00407663">
        <w:rPr>
          <w:rFonts w:ascii="Times New Roman" w:hAnsi="Times New Roman" w:cs="Times New Roman"/>
          <w:lang w:val="pt-BR"/>
        </w:rPr>
        <w:t>es</w:t>
      </w:r>
      <w:r w:rsidR="006A5CE4" w:rsidRPr="00407663">
        <w:rPr>
          <w:rFonts w:ascii="Times New Roman" w:hAnsi="Times New Roman" w:cs="Times New Roman"/>
          <w:lang w:val="pt-BR"/>
        </w:rPr>
        <w:t xml:space="preserve"> fo</w:t>
      </w:r>
      <w:r w:rsidR="00407663" w:rsidRPr="00407663">
        <w:rPr>
          <w:rFonts w:ascii="Times New Roman" w:hAnsi="Times New Roman" w:cs="Times New Roman"/>
          <w:lang w:val="pt-BR"/>
        </w:rPr>
        <w:t>ram</w:t>
      </w:r>
      <w:r w:rsidR="006A5CE4" w:rsidRPr="00407663">
        <w:rPr>
          <w:rFonts w:ascii="Times New Roman" w:hAnsi="Times New Roman" w:cs="Times New Roman"/>
          <w:lang w:val="pt-BR"/>
        </w:rPr>
        <w:t xml:space="preserve"> </w:t>
      </w:r>
      <w:proofErr w:type="spellStart"/>
      <w:r w:rsidR="006A5CE4" w:rsidRPr="00407663">
        <w:rPr>
          <w:rFonts w:ascii="Times New Roman" w:hAnsi="Times New Roman" w:cs="Times New Roman"/>
          <w:lang w:val="pt-BR"/>
        </w:rPr>
        <w:t>limitado</w:t>
      </w:r>
      <w:r w:rsidR="00407663" w:rsidRPr="00407663">
        <w:rPr>
          <w:rFonts w:ascii="Times New Roman" w:hAnsi="Times New Roman" w:cs="Times New Roman"/>
          <w:lang w:val="pt-BR"/>
        </w:rPr>
        <w:t>s</w:t>
      </w:r>
      <w:r w:rsidR="00747819">
        <w:rPr>
          <w:rFonts w:ascii="Times New Roman" w:hAnsi="Times New Roman" w:cs="Times New Roman"/>
          <w:lang w:val="pt-BR"/>
        </w:rPr>
        <w:t>a</w:t>
      </w:r>
      <w:proofErr w:type="spellEnd"/>
      <w:r w:rsidR="006A5CE4" w:rsidRPr="00407663">
        <w:rPr>
          <w:rFonts w:ascii="Times New Roman" w:hAnsi="Times New Roman" w:cs="Times New Roman"/>
          <w:lang w:val="pt-BR"/>
        </w:rPr>
        <w:t xml:space="preserve"> 84 ohm</w:t>
      </w:r>
      <w:r w:rsidR="00C24C38">
        <w:rPr>
          <w:rFonts w:ascii="Times New Roman" w:hAnsi="Times New Roman" w:cs="Times New Roman"/>
          <w:lang w:val="pt-BR"/>
        </w:rPr>
        <w:t>.</w:t>
      </w:r>
      <w:r w:rsidR="006A5CE4" w:rsidRPr="00407663">
        <w:rPr>
          <w:rFonts w:ascii="Times New Roman" w:hAnsi="Times New Roman" w:cs="Times New Roman"/>
          <w:lang w:val="pt-BR"/>
        </w:rPr>
        <w:t>m</w:t>
      </w:r>
      <w:r w:rsidRPr="00407663">
        <w:rPr>
          <w:rFonts w:ascii="Times New Roman" w:hAnsi="Times New Roman" w:cs="Times New Roman"/>
          <w:lang w:val="pt-BR"/>
        </w:rPr>
        <w:t xml:space="preserve">. Em resposta ao GPR, zonas saturadas apresentaram forte atenuação nos refletores, sendo esta atenuação menor com a diminuição no teor de água. Em algumas seções, foram correlacionados padrões dos refletores a diferentes zonas resistivas. </w:t>
      </w:r>
      <w:r w:rsidR="006A5CE4" w:rsidRPr="00407663">
        <w:rPr>
          <w:rFonts w:ascii="Times New Roman" w:hAnsi="Times New Roman" w:cs="Times New Roman"/>
          <w:lang w:val="pt-BR"/>
        </w:rPr>
        <w:t xml:space="preserve">As respostas da polarização induzida (IP) nas duas barragens, não foram suficientes para separar áreas secas de saturadas ou com certo teor de umidade, devido </w:t>
      </w:r>
      <w:r w:rsidR="00E029AD" w:rsidRPr="00407663">
        <w:rPr>
          <w:rFonts w:ascii="Times New Roman" w:hAnsi="Times New Roman" w:cs="Times New Roman"/>
          <w:lang w:val="pt-BR"/>
        </w:rPr>
        <w:t>à</w:t>
      </w:r>
      <w:r w:rsidR="006A5CE4" w:rsidRPr="00407663">
        <w:rPr>
          <w:rFonts w:ascii="Times New Roman" w:hAnsi="Times New Roman" w:cs="Times New Roman"/>
          <w:lang w:val="pt-BR"/>
        </w:rPr>
        <w:t xml:space="preserve"> grande </w:t>
      </w:r>
      <w:proofErr w:type="spellStart"/>
      <w:r w:rsidR="006A5CE4" w:rsidRPr="00407663">
        <w:rPr>
          <w:rFonts w:ascii="Times New Roman" w:hAnsi="Times New Roman" w:cs="Times New Roman"/>
          <w:lang w:val="pt-BR"/>
        </w:rPr>
        <w:t>ambiguidade</w:t>
      </w:r>
      <w:proofErr w:type="spellEnd"/>
      <w:r w:rsidR="006A5CE4" w:rsidRPr="00407663">
        <w:rPr>
          <w:rFonts w:ascii="Times New Roman" w:hAnsi="Times New Roman" w:cs="Times New Roman"/>
          <w:lang w:val="pt-BR"/>
        </w:rPr>
        <w:t xml:space="preserve"> interpretativa desses dados após processamento. Os dados do potencial espontâneo na barragem BR não mostraram </w:t>
      </w:r>
      <w:r w:rsidR="00407663" w:rsidRPr="00407663">
        <w:rPr>
          <w:rFonts w:ascii="Times New Roman" w:hAnsi="Times New Roman" w:cs="Times New Roman"/>
          <w:lang w:val="pt-BR"/>
        </w:rPr>
        <w:t>evidências</w:t>
      </w:r>
      <w:r w:rsidR="006A5CE4" w:rsidRPr="00407663">
        <w:rPr>
          <w:rFonts w:ascii="Times New Roman" w:hAnsi="Times New Roman" w:cs="Times New Roman"/>
          <w:lang w:val="pt-BR"/>
        </w:rPr>
        <w:t xml:space="preserve"> de fluxos anormais, mas na barragem B1 os resultados evidenciaram a presença de fluxo anormal localizado na ombreira esquerda. </w:t>
      </w:r>
      <w:r w:rsidR="009E64C5">
        <w:rPr>
          <w:rFonts w:ascii="Times New Roman" w:hAnsi="Times New Roman" w:cs="Times New Roman"/>
          <w:lang w:val="pt-BR"/>
        </w:rPr>
        <w:t>Portanto a</w:t>
      </w:r>
      <w:r w:rsidRPr="00407663">
        <w:rPr>
          <w:rFonts w:ascii="Times New Roman" w:hAnsi="Times New Roman" w:cs="Times New Roman"/>
          <w:lang w:val="pt-BR"/>
        </w:rPr>
        <w:t xml:space="preserve"> geofísica mostrou ter uma grande eficácia na investigação e monitoramento dessas estruturas, através da geração de indicadores indiretos contínuos, que após processamento resultaram em um </w:t>
      </w:r>
      <w:proofErr w:type="spellStart"/>
      <w:r w:rsidRPr="00407663">
        <w:rPr>
          <w:rFonts w:ascii="Times New Roman" w:hAnsi="Times New Roman" w:cs="Times New Roman"/>
          <w:lang w:val="pt-BR"/>
        </w:rPr>
        <w:t>imageamento</w:t>
      </w:r>
      <w:proofErr w:type="spellEnd"/>
      <w:r w:rsidRPr="00407663">
        <w:rPr>
          <w:rFonts w:ascii="Times New Roman" w:hAnsi="Times New Roman" w:cs="Times New Roman"/>
          <w:lang w:val="pt-BR"/>
        </w:rPr>
        <w:t xml:space="preserve"> completo em </w:t>
      </w:r>
      <w:proofErr w:type="gramStart"/>
      <w:r w:rsidRPr="00407663">
        <w:rPr>
          <w:rFonts w:ascii="Times New Roman" w:hAnsi="Times New Roman" w:cs="Times New Roman"/>
          <w:lang w:val="pt-BR"/>
        </w:rPr>
        <w:t>2D</w:t>
      </w:r>
      <w:proofErr w:type="gramEnd"/>
      <w:r w:rsidRPr="00407663">
        <w:rPr>
          <w:rFonts w:ascii="Times New Roman" w:hAnsi="Times New Roman" w:cs="Times New Roman"/>
          <w:lang w:val="pt-BR"/>
        </w:rPr>
        <w:t xml:space="preserve"> e 3D do interior da</w:t>
      </w:r>
      <w:r w:rsidR="009E64C5">
        <w:rPr>
          <w:rFonts w:ascii="Times New Roman" w:hAnsi="Times New Roman" w:cs="Times New Roman"/>
          <w:lang w:val="pt-BR"/>
        </w:rPr>
        <w:t xml:space="preserve">s </w:t>
      </w:r>
      <w:r w:rsidRPr="00407663">
        <w:rPr>
          <w:rFonts w:ascii="Times New Roman" w:hAnsi="Times New Roman" w:cs="Times New Roman"/>
          <w:lang w:val="pt-BR"/>
        </w:rPr>
        <w:t>barrage</w:t>
      </w:r>
      <w:r w:rsidR="009E64C5">
        <w:rPr>
          <w:rFonts w:ascii="Times New Roman" w:hAnsi="Times New Roman" w:cs="Times New Roman"/>
          <w:lang w:val="pt-BR"/>
        </w:rPr>
        <w:t xml:space="preserve">ns </w:t>
      </w:r>
      <w:r w:rsidRPr="00407663">
        <w:rPr>
          <w:rFonts w:ascii="Times New Roman" w:hAnsi="Times New Roman" w:cs="Times New Roman"/>
          <w:lang w:val="pt-BR"/>
        </w:rPr>
        <w:t>estudada</w:t>
      </w:r>
      <w:r w:rsidR="009E64C5">
        <w:rPr>
          <w:rFonts w:ascii="Times New Roman" w:hAnsi="Times New Roman" w:cs="Times New Roman"/>
          <w:lang w:val="pt-BR"/>
        </w:rPr>
        <w:t>s</w:t>
      </w:r>
      <w:r w:rsidRPr="00407663">
        <w:rPr>
          <w:rFonts w:ascii="Times New Roman" w:hAnsi="Times New Roman" w:cs="Times New Roman"/>
          <w:lang w:val="pt-BR"/>
        </w:rPr>
        <w:t xml:space="preserve">. </w:t>
      </w:r>
    </w:p>
    <w:p w:rsidR="00D162E0" w:rsidRDefault="00541FAF" w:rsidP="00082556">
      <w:pPr>
        <w:pStyle w:val="PargrafodaLista"/>
        <w:numPr>
          <w:ilvl w:val="0"/>
          <w:numId w:val="14"/>
        </w:numPr>
        <w:autoSpaceDE w:val="0"/>
        <w:autoSpaceDN w:val="0"/>
        <w:adjustRightInd w:val="0"/>
        <w:spacing w:after="0" w:line="240" w:lineRule="auto"/>
        <w:ind w:left="284" w:hanging="284"/>
        <w:jc w:val="both"/>
        <w:rPr>
          <w:rFonts w:ascii="Times New Roman" w:hAnsi="Times New Roman" w:cs="Times New Roman"/>
          <w:b/>
          <w:color w:val="1C1C1C"/>
          <w:sz w:val="24"/>
          <w:szCs w:val="24"/>
        </w:rPr>
      </w:pPr>
      <w:r w:rsidRPr="00C61F09">
        <w:rPr>
          <w:rFonts w:ascii="Times New Roman" w:hAnsi="Times New Roman" w:cs="Times New Roman"/>
          <w:b/>
          <w:color w:val="1C1C1C"/>
          <w:sz w:val="24"/>
          <w:szCs w:val="24"/>
        </w:rPr>
        <w:lastRenderedPageBreak/>
        <w:t>INTRODU</w:t>
      </w:r>
      <w:r w:rsidR="00221DC9">
        <w:rPr>
          <w:rFonts w:ascii="Times New Roman" w:hAnsi="Times New Roman" w:cs="Times New Roman"/>
          <w:b/>
          <w:color w:val="1C1C1C"/>
          <w:sz w:val="24"/>
          <w:szCs w:val="24"/>
        </w:rPr>
        <w:t>ÇÃO</w:t>
      </w:r>
    </w:p>
    <w:p w:rsidR="00407663" w:rsidRDefault="00407663" w:rsidP="00407663">
      <w:pPr>
        <w:pStyle w:val="PargrafodaLista"/>
        <w:autoSpaceDE w:val="0"/>
        <w:autoSpaceDN w:val="0"/>
        <w:adjustRightInd w:val="0"/>
        <w:spacing w:after="0" w:line="240" w:lineRule="auto"/>
        <w:ind w:left="284"/>
        <w:jc w:val="both"/>
        <w:rPr>
          <w:rFonts w:ascii="Times New Roman" w:hAnsi="Times New Roman" w:cs="Times New Roman"/>
          <w:b/>
          <w:color w:val="1C1C1C"/>
          <w:sz w:val="24"/>
          <w:szCs w:val="24"/>
        </w:rPr>
      </w:pPr>
    </w:p>
    <w:p w:rsidR="00407663" w:rsidRPr="00E029AD" w:rsidRDefault="00434C99" w:rsidP="004863D7">
      <w:pPr>
        <w:pStyle w:val="PargrafodaLista"/>
        <w:autoSpaceDE w:val="0"/>
        <w:autoSpaceDN w:val="0"/>
        <w:adjustRightInd w:val="0"/>
        <w:spacing w:after="0" w:line="240" w:lineRule="auto"/>
        <w:ind w:left="284" w:firstLine="424"/>
        <w:jc w:val="both"/>
        <w:rPr>
          <w:rFonts w:ascii="Times New Roman" w:hAnsi="Times New Roman" w:cs="Times New Roman"/>
          <w:bCs/>
          <w:color w:val="1C1C1C"/>
          <w:lang w:val="pt-BR"/>
        </w:rPr>
      </w:pPr>
      <w:proofErr w:type="gramStart"/>
      <w:r w:rsidRPr="00E029AD">
        <w:rPr>
          <w:rFonts w:ascii="Times New Roman" w:hAnsi="Times New Roman" w:cs="Times New Roman"/>
          <w:bCs/>
          <w:color w:val="1C1C1C"/>
          <w:lang w:val="pt-BR"/>
        </w:rPr>
        <w:t>A maioria dos acidentes em barragens iniciam</w:t>
      </w:r>
      <w:proofErr w:type="gramEnd"/>
      <w:r w:rsidRPr="00E029AD">
        <w:rPr>
          <w:rFonts w:ascii="Times New Roman" w:hAnsi="Times New Roman" w:cs="Times New Roman"/>
          <w:bCs/>
          <w:color w:val="1C1C1C"/>
          <w:lang w:val="pt-BR"/>
        </w:rPr>
        <w:t xml:space="preserve"> de forma gradual a partir d</w:t>
      </w:r>
      <w:r w:rsidR="004F2111" w:rsidRPr="00E029AD">
        <w:rPr>
          <w:rFonts w:ascii="Times New Roman" w:hAnsi="Times New Roman" w:cs="Times New Roman"/>
          <w:bCs/>
          <w:color w:val="1C1C1C"/>
          <w:lang w:val="pt-BR"/>
        </w:rPr>
        <w:t>e</w:t>
      </w:r>
      <w:r w:rsidRPr="00E029AD">
        <w:rPr>
          <w:rFonts w:ascii="Times New Roman" w:hAnsi="Times New Roman" w:cs="Times New Roman"/>
          <w:bCs/>
          <w:color w:val="1C1C1C"/>
          <w:lang w:val="pt-BR"/>
        </w:rPr>
        <w:t xml:space="preserve"> infiltraç</w:t>
      </w:r>
      <w:r w:rsidR="004F2111" w:rsidRPr="00E029AD">
        <w:rPr>
          <w:rFonts w:ascii="Times New Roman" w:hAnsi="Times New Roman" w:cs="Times New Roman"/>
          <w:bCs/>
          <w:color w:val="1C1C1C"/>
          <w:lang w:val="pt-BR"/>
        </w:rPr>
        <w:t>ões</w:t>
      </w:r>
      <w:r w:rsidRPr="00E029AD">
        <w:rPr>
          <w:rFonts w:ascii="Times New Roman" w:hAnsi="Times New Roman" w:cs="Times New Roman"/>
          <w:bCs/>
          <w:color w:val="1C1C1C"/>
          <w:lang w:val="pt-BR"/>
        </w:rPr>
        <w:t xml:space="preserve"> de fluxos internos indesejáveis.</w:t>
      </w:r>
      <w:r w:rsidR="00D256C5" w:rsidRPr="00E029AD">
        <w:rPr>
          <w:rFonts w:ascii="Times New Roman" w:hAnsi="Times New Roman" w:cs="Times New Roman"/>
          <w:bCs/>
          <w:color w:val="1C1C1C"/>
          <w:lang w:val="pt-BR"/>
        </w:rPr>
        <w:t xml:space="preserve"> Essas percolações iniciam </w:t>
      </w:r>
      <w:r w:rsidR="00E029AD">
        <w:rPr>
          <w:rFonts w:ascii="Times New Roman" w:hAnsi="Times New Roman" w:cs="Times New Roman"/>
          <w:bCs/>
          <w:color w:val="1C1C1C"/>
          <w:lang w:val="pt-BR"/>
        </w:rPr>
        <w:t>um</w:t>
      </w:r>
      <w:r w:rsidR="00D256C5" w:rsidRPr="00E029AD">
        <w:rPr>
          <w:rFonts w:ascii="Times New Roman" w:hAnsi="Times New Roman" w:cs="Times New Roman"/>
          <w:bCs/>
          <w:color w:val="1C1C1C"/>
          <w:lang w:val="pt-BR"/>
        </w:rPr>
        <w:t xml:space="preserve"> processo de erosão interna com o aparecimento de cavidades e </w:t>
      </w:r>
      <w:r w:rsidR="004F2111" w:rsidRPr="00E029AD">
        <w:rPr>
          <w:rFonts w:ascii="Times New Roman" w:hAnsi="Times New Roman" w:cs="Times New Roman"/>
          <w:bCs/>
          <w:color w:val="1C1C1C"/>
          <w:lang w:val="pt-BR"/>
        </w:rPr>
        <w:t>em casos mais avançados com</w:t>
      </w:r>
      <w:r w:rsidR="009E7A9F">
        <w:rPr>
          <w:rFonts w:ascii="Times New Roman" w:hAnsi="Times New Roman" w:cs="Times New Roman"/>
          <w:bCs/>
          <w:color w:val="1C1C1C"/>
          <w:lang w:val="pt-BR"/>
        </w:rPr>
        <w:t>a ocorrência</w:t>
      </w:r>
      <w:r w:rsidR="00D256C5" w:rsidRPr="00E029AD">
        <w:rPr>
          <w:rFonts w:ascii="Times New Roman" w:hAnsi="Times New Roman" w:cs="Times New Roman"/>
          <w:bCs/>
          <w:color w:val="1C1C1C"/>
          <w:lang w:val="pt-BR"/>
        </w:rPr>
        <w:t xml:space="preserve"> de </w:t>
      </w:r>
      <w:r w:rsidR="004F2111" w:rsidRPr="00E029AD">
        <w:rPr>
          <w:rFonts w:ascii="Times New Roman" w:hAnsi="Times New Roman" w:cs="Times New Roman"/>
          <w:bCs/>
          <w:color w:val="1C1C1C"/>
          <w:lang w:val="pt-BR"/>
        </w:rPr>
        <w:t>“</w:t>
      </w:r>
      <w:proofErr w:type="spellStart"/>
      <w:r w:rsidR="00D256C5" w:rsidRPr="00E029AD">
        <w:rPr>
          <w:rFonts w:ascii="Times New Roman" w:hAnsi="Times New Roman" w:cs="Times New Roman"/>
          <w:bCs/>
          <w:color w:val="1C1C1C"/>
          <w:lang w:val="pt-BR"/>
        </w:rPr>
        <w:t>pipings</w:t>
      </w:r>
      <w:proofErr w:type="spellEnd"/>
      <w:r w:rsidR="004F2111" w:rsidRPr="00E029AD">
        <w:rPr>
          <w:rFonts w:ascii="Times New Roman" w:hAnsi="Times New Roman" w:cs="Times New Roman"/>
          <w:bCs/>
          <w:color w:val="1C1C1C"/>
          <w:lang w:val="pt-BR"/>
        </w:rPr>
        <w:t>”</w:t>
      </w:r>
      <w:r w:rsidR="009E7A9F">
        <w:rPr>
          <w:rFonts w:ascii="Times New Roman" w:hAnsi="Times New Roman" w:cs="Times New Roman"/>
          <w:bCs/>
          <w:color w:val="1C1C1C"/>
          <w:lang w:val="pt-BR"/>
        </w:rPr>
        <w:t>,</w:t>
      </w:r>
      <w:r w:rsidR="004F2111" w:rsidRPr="00E029AD">
        <w:rPr>
          <w:rFonts w:ascii="Times New Roman" w:hAnsi="Times New Roman" w:cs="Times New Roman"/>
          <w:bCs/>
          <w:color w:val="1C1C1C"/>
          <w:lang w:val="pt-BR"/>
        </w:rPr>
        <w:t xml:space="preserve"> alterando a estrutura inicial do empreendimento podendo levar a sua total ruptura (</w:t>
      </w:r>
      <w:proofErr w:type="spellStart"/>
      <w:r w:rsidR="004F2111" w:rsidRPr="00E029AD">
        <w:rPr>
          <w:rFonts w:ascii="Times New Roman" w:hAnsi="Times New Roman" w:cs="Times New Roman"/>
          <w:bCs/>
          <w:color w:val="1C1C1C"/>
          <w:lang w:val="pt-BR"/>
        </w:rPr>
        <w:t>Abdel</w:t>
      </w:r>
      <w:proofErr w:type="spellEnd"/>
      <w:r w:rsidR="004F2111" w:rsidRPr="00E029AD">
        <w:rPr>
          <w:rFonts w:ascii="Times New Roman" w:hAnsi="Times New Roman" w:cs="Times New Roman"/>
          <w:bCs/>
          <w:color w:val="1C1C1C"/>
          <w:lang w:val="pt-BR"/>
        </w:rPr>
        <w:t xml:space="preserve"> </w:t>
      </w:r>
      <w:proofErr w:type="spellStart"/>
      <w:proofErr w:type="gramStart"/>
      <w:r w:rsidR="004F2111" w:rsidRPr="00E029AD">
        <w:rPr>
          <w:rFonts w:ascii="Times New Roman" w:hAnsi="Times New Roman" w:cs="Times New Roman"/>
          <w:bCs/>
          <w:color w:val="1C1C1C"/>
          <w:lang w:val="pt-BR"/>
        </w:rPr>
        <w:t>et</w:t>
      </w:r>
      <w:proofErr w:type="spellEnd"/>
      <w:proofErr w:type="gramEnd"/>
      <w:r w:rsidR="004F2111" w:rsidRPr="00E029AD">
        <w:rPr>
          <w:rFonts w:ascii="Times New Roman" w:hAnsi="Times New Roman" w:cs="Times New Roman"/>
          <w:bCs/>
          <w:color w:val="1C1C1C"/>
          <w:lang w:val="pt-BR"/>
        </w:rPr>
        <w:t xml:space="preserve"> al., 2004).Um outro </w:t>
      </w:r>
      <w:r w:rsidR="00747819">
        <w:rPr>
          <w:rFonts w:ascii="Times New Roman" w:hAnsi="Times New Roman" w:cs="Times New Roman"/>
          <w:bCs/>
          <w:color w:val="1C1C1C"/>
          <w:lang w:val="pt-BR"/>
        </w:rPr>
        <w:t xml:space="preserve">importante </w:t>
      </w:r>
      <w:r w:rsidR="004F2111" w:rsidRPr="00E029AD">
        <w:rPr>
          <w:rFonts w:ascii="Times New Roman" w:hAnsi="Times New Roman" w:cs="Times New Roman"/>
          <w:bCs/>
          <w:color w:val="1C1C1C"/>
          <w:lang w:val="pt-BR"/>
        </w:rPr>
        <w:t>fator é a f</w:t>
      </w:r>
      <w:r w:rsidRPr="00E029AD">
        <w:rPr>
          <w:rFonts w:ascii="Times New Roman" w:hAnsi="Times New Roman" w:cs="Times New Roman"/>
          <w:bCs/>
          <w:color w:val="1C1C1C"/>
          <w:lang w:val="pt-BR"/>
        </w:rPr>
        <w:t xml:space="preserve">alha na drenagem interna </w:t>
      </w:r>
      <w:r w:rsidR="004F2111" w:rsidRPr="00E029AD">
        <w:rPr>
          <w:rFonts w:ascii="Times New Roman" w:hAnsi="Times New Roman" w:cs="Times New Roman"/>
          <w:bCs/>
          <w:color w:val="1C1C1C"/>
          <w:lang w:val="pt-BR"/>
        </w:rPr>
        <w:t xml:space="preserve">que </w:t>
      </w:r>
      <w:r w:rsidRPr="00E029AD">
        <w:rPr>
          <w:rFonts w:ascii="Times New Roman" w:hAnsi="Times New Roman" w:cs="Times New Roman"/>
          <w:bCs/>
          <w:color w:val="1C1C1C"/>
          <w:lang w:val="pt-BR"/>
        </w:rPr>
        <w:t xml:space="preserve">pode </w:t>
      </w:r>
      <w:r w:rsidR="002D7239" w:rsidRPr="00E029AD">
        <w:rPr>
          <w:rFonts w:ascii="Times New Roman" w:hAnsi="Times New Roman" w:cs="Times New Roman"/>
          <w:bCs/>
          <w:color w:val="1C1C1C"/>
          <w:lang w:val="pt-BR"/>
        </w:rPr>
        <w:t xml:space="preserve">resultar </w:t>
      </w:r>
      <w:proofErr w:type="spellStart"/>
      <w:r w:rsidR="002D7239" w:rsidRPr="00E029AD">
        <w:rPr>
          <w:rFonts w:ascii="Times New Roman" w:hAnsi="Times New Roman" w:cs="Times New Roman"/>
          <w:bCs/>
          <w:color w:val="1C1C1C"/>
          <w:lang w:val="pt-BR"/>
        </w:rPr>
        <w:t>naliquefação</w:t>
      </w:r>
      <w:proofErr w:type="spellEnd"/>
      <w:r w:rsidR="002D7239" w:rsidRPr="00E029AD">
        <w:rPr>
          <w:rFonts w:ascii="Times New Roman" w:hAnsi="Times New Roman" w:cs="Times New Roman"/>
          <w:bCs/>
          <w:color w:val="1C1C1C"/>
          <w:lang w:val="pt-BR"/>
        </w:rPr>
        <w:t xml:space="preserve"> estática</w:t>
      </w:r>
      <w:r w:rsidR="00551FA3" w:rsidRPr="00E029AD">
        <w:rPr>
          <w:rFonts w:ascii="Times New Roman" w:hAnsi="Times New Roman" w:cs="Times New Roman"/>
          <w:bCs/>
          <w:color w:val="1C1C1C"/>
          <w:lang w:val="pt-BR"/>
        </w:rPr>
        <w:t xml:space="preserve"> pelo o aumento da carga hidráulica</w:t>
      </w:r>
      <w:r w:rsidR="002D7239" w:rsidRPr="00E029AD">
        <w:rPr>
          <w:rFonts w:ascii="Times New Roman" w:hAnsi="Times New Roman" w:cs="Times New Roman"/>
          <w:bCs/>
          <w:color w:val="1C1C1C"/>
          <w:lang w:val="pt-BR"/>
        </w:rPr>
        <w:t xml:space="preserve"> através da </w:t>
      </w:r>
      <w:r w:rsidRPr="00E029AD">
        <w:rPr>
          <w:rFonts w:ascii="Times New Roman" w:hAnsi="Times New Roman" w:cs="Times New Roman"/>
          <w:bCs/>
          <w:color w:val="1C1C1C"/>
          <w:lang w:val="pt-BR"/>
        </w:rPr>
        <w:t>elevação do nível freático</w:t>
      </w:r>
      <w:r w:rsidR="002F5131" w:rsidRPr="00E029AD">
        <w:rPr>
          <w:rFonts w:ascii="Times New Roman" w:hAnsi="Times New Roman" w:cs="Times New Roman"/>
          <w:bCs/>
          <w:color w:val="1C1C1C"/>
          <w:lang w:val="pt-BR"/>
        </w:rPr>
        <w:t>.</w:t>
      </w:r>
      <w:r w:rsidR="009B79EB" w:rsidRPr="00E029AD">
        <w:rPr>
          <w:rFonts w:ascii="Times New Roman" w:hAnsi="Times New Roman" w:cs="Times New Roman"/>
          <w:bCs/>
          <w:color w:val="1C1C1C"/>
          <w:lang w:val="pt-BR"/>
        </w:rPr>
        <w:t xml:space="preserve"> C</w:t>
      </w:r>
      <w:r w:rsidR="002D7239" w:rsidRPr="00E029AD">
        <w:rPr>
          <w:rFonts w:ascii="Times New Roman" w:hAnsi="Times New Roman" w:cs="Times New Roman"/>
          <w:bCs/>
          <w:color w:val="1C1C1C"/>
          <w:lang w:val="pt-BR"/>
        </w:rPr>
        <w:t xml:space="preserve">omo </w:t>
      </w:r>
      <w:proofErr w:type="spellStart"/>
      <w:r w:rsidR="002D7239" w:rsidRPr="00E029AD">
        <w:rPr>
          <w:rFonts w:ascii="Times New Roman" w:hAnsi="Times New Roman" w:cs="Times New Roman"/>
          <w:bCs/>
          <w:color w:val="1C1C1C"/>
          <w:lang w:val="pt-BR"/>
        </w:rPr>
        <w:t>consequência</w:t>
      </w:r>
      <w:proofErr w:type="spellEnd"/>
      <w:r w:rsidR="002D7239" w:rsidRPr="00E029AD">
        <w:rPr>
          <w:rFonts w:ascii="Times New Roman" w:hAnsi="Times New Roman" w:cs="Times New Roman"/>
          <w:bCs/>
          <w:color w:val="1C1C1C"/>
          <w:lang w:val="pt-BR"/>
        </w:rPr>
        <w:t xml:space="preserve"> </w:t>
      </w:r>
      <w:r w:rsidR="009B79EB" w:rsidRPr="00E029AD">
        <w:rPr>
          <w:rFonts w:ascii="Times New Roman" w:hAnsi="Times New Roman" w:cs="Times New Roman"/>
          <w:bCs/>
          <w:color w:val="1C1C1C"/>
          <w:lang w:val="pt-BR"/>
        </w:rPr>
        <w:t xml:space="preserve">haverá </w:t>
      </w:r>
      <w:r w:rsidRPr="00E029AD">
        <w:rPr>
          <w:rFonts w:ascii="Times New Roman" w:hAnsi="Times New Roman" w:cs="Times New Roman"/>
          <w:bCs/>
          <w:color w:val="1C1C1C"/>
          <w:lang w:val="pt-BR"/>
        </w:rPr>
        <w:t xml:space="preserve">um aumento na pressão interna </w:t>
      </w:r>
      <w:proofErr w:type="gramStart"/>
      <w:r w:rsidRPr="00E029AD">
        <w:rPr>
          <w:rFonts w:ascii="Times New Roman" w:hAnsi="Times New Roman" w:cs="Times New Roman"/>
          <w:bCs/>
          <w:color w:val="1C1C1C"/>
          <w:lang w:val="pt-BR"/>
        </w:rPr>
        <w:t>intra-poros</w:t>
      </w:r>
      <w:proofErr w:type="gramEnd"/>
      <w:r w:rsidRPr="00E029AD">
        <w:rPr>
          <w:rFonts w:ascii="Times New Roman" w:hAnsi="Times New Roman" w:cs="Times New Roman"/>
          <w:bCs/>
          <w:color w:val="1C1C1C"/>
          <w:lang w:val="pt-BR"/>
        </w:rPr>
        <w:t xml:space="preserve">, </w:t>
      </w:r>
      <w:r w:rsidR="002F5131" w:rsidRPr="00E029AD">
        <w:rPr>
          <w:rFonts w:ascii="Times New Roman" w:hAnsi="Times New Roman" w:cs="Times New Roman"/>
          <w:bCs/>
          <w:color w:val="1C1C1C"/>
          <w:lang w:val="pt-BR"/>
        </w:rPr>
        <w:t xml:space="preserve">reduzindo </w:t>
      </w:r>
      <w:r w:rsidRPr="00E029AD">
        <w:rPr>
          <w:rFonts w:ascii="Times New Roman" w:hAnsi="Times New Roman" w:cs="Times New Roman"/>
          <w:bCs/>
          <w:color w:val="1C1C1C"/>
          <w:lang w:val="pt-BR"/>
        </w:rPr>
        <w:t>o contato entre as partículas sólidas</w:t>
      </w:r>
      <w:r w:rsidR="004863D7" w:rsidRPr="00E029AD">
        <w:rPr>
          <w:rFonts w:ascii="Times New Roman" w:hAnsi="Times New Roman" w:cs="Times New Roman"/>
          <w:bCs/>
          <w:color w:val="1C1C1C"/>
          <w:lang w:val="pt-BR"/>
        </w:rPr>
        <w:t xml:space="preserve"> que compõem a barragem, levando </w:t>
      </w:r>
      <w:r w:rsidR="002F5131" w:rsidRPr="00E029AD">
        <w:rPr>
          <w:rFonts w:ascii="Times New Roman" w:hAnsi="Times New Roman" w:cs="Times New Roman"/>
          <w:bCs/>
          <w:color w:val="1C1C1C"/>
          <w:lang w:val="pt-BR"/>
        </w:rPr>
        <w:t>o barramento</w:t>
      </w:r>
      <w:r w:rsidR="004863D7" w:rsidRPr="00E029AD">
        <w:rPr>
          <w:rFonts w:ascii="Times New Roman" w:hAnsi="Times New Roman" w:cs="Times New Roman"/>
          <w:bCs/>
          <w:color w:val="1C1C1C"/>
          <w:lang w:val="pt-BR"/>
        </w:rPr>
        <w:t xml:space="preserve"> a um total estado de fluidez (</w:t>
      </w:r>
      <w:proofErr w:type="spellStart"/>
      <w:r w:rsidR="004863D7" w:rsidRPr="00E029AD">
        <w:rPr>
          <w:rFonts w:ascii="Times New Roman" w:hAnsi="Times New Roman" w:cs="Times New Roman"/>
          <w:bCs/>
          <w:color w:val="1C1C1C"/>
          <w:lang w:val="pt-BR"/>
        </w:rPr>
        <w:t>Ishihara</w:t>
      </w:r>
      <w:proofErr w:type="spellEnd"/>
      <w:r w:rsidR="004863D7" w:rsidRPr="00E029AD">
        <w:rPr>
          <w:rFonts w:ascii="Times New Roman" w:hAnsi="Times New Roman" w:cs="Times New Roman"/>
          <w:bCs/>
          <w:color w:val="1C1C1C"/>
          <w:lang w:val="pt-BR"/>
        </w:rPr>
        <w:t>, 1977).</w:t>
      </w:r>
    </w:p>
    <w:p w:rsidR="004863D7" w:rsidRPr="00E029AD" w:rsidRDefault="004863D7" w:rsidP="004863D7">
      <w:pPr>
        <w:pStyle w:val="PargrafodaLista"/>
        <w:autoSpaceDE w:val="0"/>
        <w:autoSpaceDN w:val="0"/>
        <w:adjustRightInd w:val="0"/>
        <w:spacing w:after="0" w:line="240" w:lineRule="auto"/>
        <w:ind w:left="284" w:firstLine="424"/>
        <w:jc w:val="both"/>
        <w:rPr>
          <w:rFonts w:ascii="Times New Roman" w:hAnsi="Times New Roman" w:cs="Times New Roman"/>
          <w:bCs/>
          <w:color w:val="1C1C1C"/>
          <w:lang w:val="pt-BR"/>
        </w:rPr>
      </w:pPr>
      <w:r w:rsidRPr="00E029AD">
        <w:rPr>
          <w:rFonts w:ascii="Times New Roman" w:hAnsi="Times New Roman" w:cs="Times New Roman"/>
          <w:bCs/>
          <w:color w:val="1C1C1C"/>
          <w:lang w:val="pt-BR"/>
        </w:rPr>
        <w:t xml:space="preserve">Devido ao aumento de acidentes graves com barragens aqui no Brasil é de se esperar que a procura e o desenvolvimento de novas tecnologias ou alternativas de investigação e monitoramento venham a complementar o sistema de auscultação utilizado </w:t>
      </w:r>
      <w:proofErr w:type="gramStart"/>
      <w:r w:rsidRPr="00E029AD">
        <w:rPr>
          <w:rFonts w:ascii="Times New Roman" w:hAnsi="Times New Roman" w:cs="Times New Roman"/>
          <w:bCs/>
          <w:color w:val="1C1C1C"/>
          <w:lang w:val="pt-BR"/>
        </w:rPr>
        <w:t>atualmente.</w:t>
      </w:r>
      <w:proofErr w:type="gramEnd"/>
      <w:r w:rsidRPr="00E029AD">
        <w:rPr>
          <w:rFonts w:ascii="Times New Roman" w:hAnsi="Times New Roman" w:cs="Times New Roman"/>
          <w:bCs/>
          <w:color w:val="1C1C1C"/>
          <w:lang w:val="pt-BR"/>
        </w:rPr>
        <w:t xml:space="preserve">O rompimento de uma barragem quase sempre é catastrófico com perdas de vidas, sociais e financeiras. O impacto ambiental é incalculável podendo </w:t>
      </w:r>
      <w:proofErr w:type="spellStart"/>
      <w:r w:rsidR="00A9635B" w:rsidRPr="00E029AD">
        <w:rPr>
          <w:rFonts w:ascii="Times New Roman" w:hAnsi="Times New Roman" w:cs="Times New Roman"/>
          <w:bCs/>
          <w:color w:val="1C1C1C"/>
          <w:lang w:val="pt-BR"/>
        </w:rPr>
        <w:t>perdurarpor</w:t>
      </w:r>
      <w:proofErr w:type="spellEnd"/>
      <w:r w:rsidR="00A9635B" w:rsidRPr="00E029AD">
        <w:rPr>
          <w:rFonts w:ascii="Times New Roman" w:hAnsi="Times New Roman" w:cs="Times New Roman"/>
          <w:bCs/>
          <w:color w:val="1C1C1C"/>
          <w:lang w:val="pt-BR"/>
        </w:rPr>
        <w:t xml:space="preserve"> décadas.</w:t>
      </w:r>
    </w:p>
    <w:p w:rsidR="00A9635B" w:rsidRPr="00E029AD" w:rsidRDefault="00A9635B" w:rsidP="004863D7">
      <w:pPr>
        <w:pStyle w:val="PargrafodaLista"/>
        <w:autoSpaceDE w:val="0"/>
        <w:autoSpaceDN w:val="0"/>
        <w:adjustRightInd w:val="0"/>
        <w:spacing w:after="0" w:line="240" w:lineRule="auto"/>
        <w:ind w:left="284" w:firstLine="424"/>
        <w:jc w:val="both"/>
        <w:rPr>
          <w:rFonts w:ascii="Times New Roman" w:hAnsi="Times New Roman" w:cs="Times New Roman"/>
          <w:bCs/>
          <w:color w:val="1C1C1C"/>
          <w:lang w:val="pt-BR"/>
        </w:rPr>
      </w:pPr>
      <w:r w:rsidRPr="00E029AD">
        <w:rPr>
          <w:rFonts w:ascii="Times New Roman" w:hAnsi="Times New Roman" w:cs="Times New Roman"/>
          <w:bCs/>
          <w:color w:val="1C1C1C"/>
          <w:lang w:val="pt-BR"/>
        </w:rPr>
        <w:t xml:space="preserve">Em alguns países o uso da geofísica rasa já vem sendo amplamente utilizado como uma alternativa altamente eficaz na investigação e monitoramento em diferentes tipos de barragens. </w:t>
      </w:r>
      <w:proofErr w:type="spellStart"/>
      <w:r w:rsidRPr="00E029AD">
        <w:rPr>
          <w:rFonts w:ascii="Times New Roman" w:hAnsi="Times New Roman" w:cs="Times New Roman"/>
          <w:bCs/>
          <w:color w:val="1C1C1C"/>
          <w:lang w:val="pt-BR"/>
        </w:rPr>
        <w:t>Nwokebuihe</w:t>
      </w:r>
      <w:proofErr w:type="spellEnd"/>
      <w:r w:rsidRPr="00E029AD">
        <w:rPr>
          <w:rFonts w:ascii="Times New Roman" w:hAnsi="Times New Roman" w:cs="Times New Roman"/>
          <w:bCs/>
          <w:color w:val="1C1C1C"/>
          <w:lang w:val="pt-BR"/>
        </w:rPr>
        <w:t xml:space="preserve"> </w:t>
      </w:r>
      <w:proofErr w:type="spellStart"/>
      <w:proofErr w:type="gramStart"/>
      <w:r w:rsidRPr="00E029AD">
        <w:rPr>
          <w:rFonts w:ascii="Times New Roman" w:hAnsi="Times New Roman" w:cs="Times New Roman"/>
          <w:bCs/>
          <w:color w:val="1C1C1C"/>
          <w:lang w:val="pt-BR"/>
        </w:rPr>
        <w:t>et</w:t>
      </w:r>
      <w:proofErr w:type="spellEnd"/>
      <w:proofErr w:type="gramEnd"/>
      <w:r w:rsidRPr="00E029AD">
        <w:rPr>
          <w:rFonts w:ascii="Times New Roman" w:hAnsi="Times New Roman" w:cs="Times New Roman"/>
          <w:bCs/>
          <w:color w:val="1C1C1C"/>
          <w:lang w:val="pt-BR"/>
        </w:rPr>
        <w:t xml:space="preserve"> al., (2016), usou </w:t>
      </w:r>
      <w:r w:rsidR="001B57F5" w:rsidRPr="00E029AD">
        <w:rPr>
          <w:rFonts w:ascii="Times New Roman" w:hAnsi="Times New Roman" w:cs="Times New Roman"/>
          <w:bCs/>
          <w:color w:val="1C1C1C"/>
          <w:lang w:val="pt-BR"/>
        </w:rPr>
        <w:t>a</w:t>
      </w:r>
      <w:r w:rsidRPr="00E029AD">
        <w:rPr>
          <w:rFonts w:ascii="Times New Roman" w:hAnsi="Times New Roman" w:cs="Times New Roman"/>
          <w:bCs/>
          <w:color w:val="1C1C1C"/>
          <w:lang w:val="pt-BR"/>
        </w:rPr>
        <w:t xml:space="preserve"> geofísica rasa em uma barragem de terra localizada no estado do Missouri – USA. Os métodos elétricos com respostas da </w:t>
      </w:r>
      <w:proofErr w:type="spellStart"/>
      <w:r w:rsidRPr="00E029AD">
        <w:rPr>
          <w:rFonts w:ascii="Times New Roman" w:hAnsi="Times New Roman" w:cs="Times New Roman"/>
          <w:bCs/>
          <w:color w:val="1C1C1C"/>
          <w:lang w:val="pt-BR"/>
        </w:rPr>
        <w:t>eletrorresistividade</w:t>
      </w:r>
      <w:proofErr w:type="spellEnd"/>
      <w:r w:rsidRPr="00E029AD">
        <w:rPr>
          <w:rFonts w:ascii="Times New Roman" w:hAnsi="Times New Roman" w:cs="Times New Roman"/>
          <w:bCs/>
          <w:color w:val="1C1C1C"/>
          <w:lang w:val="pt-BR"/>
        </w:rPr>
        <w:t>, polarização induzida</w:t>
      </w:r>
      <w:r w:rsidR="00831D49" w:rsidRPr="00E029AD">
        <w:rPr>
          <w:rFonts w:ascii="Times New Roman" w:hAnsi="Times New Roman" w:cs="Times New Roman"/>
          <w:bCs/>
          <w:color w:val="1C1C1C"/>
          <w:lang w:val="pt-BR"/>
        </w:rPr>
        <w:t xml:space="preserve"> (IP)</w:t>
      </w:r>
      <w:r w:rsidRPr="00E029AD">
        <w:rPr>
          <w:rFonts w:ascii="Times New Roman" w:hAnsi="Times New Roman" w:cs="Times New Roman"/>
          <w:bCs/>
          <w:color w:val="1C1C1C"/>
          <w:lang w:val="pt-BR"/>
        </w:rPr>
        <w:t xml:space="preserve"> e potencial espontâneo</w:t>
      </w:r>
      <w:r w:rsidR="00831D49" w:rsidRPr="00E029AD">
        <w:rPr>
          <w:rFonts w:ascii="Times New Roman" w:hAnsi="Times New Roman" w:cs="Times New Roman"/>
          <w:bCs/>
          <w:color w:val="1C1C1C"/>
          <w:lang w:val="pt-BR"/>
        </w:rPr>
        <w:t xml:space="preserve"> (SP)</w:t>
      </w:r>
      <w:r w:rsidRPr="00E029AD">
        <w:rPr>
          <w:rFonts w:ascii="Times New Roman" w:hAnsi="Times New Roman" w:cs="Times New Roman"/>
          <w:bCs/>
          <w:color w:val="1C1C1C"/>
          <w:lang w:val="pt-BR"/>
        </w:rPr>
        <w:t xml:space="preserve"> foram utilizados com a finalidade de investigar </w:t>
      </w:r>
      <w:r w:rsidR="001B57F5" w:rsidRPr="00E029AD">
        <w:rPr>
          <w:rFonts w:ascii="Times New Roman" w:hAnsi="Times New Roman" w:cs="Times New Roman"/>
          <w:bCs/>
          <w:color w:val="1C1C1C"/>
          <w:lang w:val="pt-BR"/>
        </w:rPr>
        <w:t xml:space="preserve">a possível percolação de fluidos indesejáveis ao longo do dreno principal, localizado na parte central do barramento, </w:t>
      </w:r>
      <w:r w:rsidR="002D7239" w:rsidRPr="00E029AD">
        <w:rPr>
          <w:rFonts w:ascii="Times New Roman" w:hAnsi="Times New Roman" w:cs="Times New Roman"/>
          <w:bCs/>
          <w:color w:val="1C1C1C"/>
          <w:lang w:val="pt-BR"/>
        </w:rPr>
        <w:t xml:space="preserve">e </w:t>
      </w:r>
      <w:r w:rsidR="009E7A9F">
        <w:rPr>
          <w:rFonts w:ascii="Times New Roman" w:hAnsi="Times New Roman" w:cs="Times New Roman"/>
          <w:bCs/>
          <w:color w:val="1C1C1C"/>
          <w:lang w:val="pt-BR"/>
        </w:rPr>
        <w:t xml:space="preserve">se </w:t>
      </w:r>
      <w:proofErr w:type="gramStart"/>
      <w:r w:rsidR="009E7A9F">
        <w:rPr>
          <w:rFonts w:ascii="Times New Roman" w:hAnsi="Times New Roman" w:cs="Times New Roman"/>
          <w:bCs/>
          <w:color w:val="1C1C1C"/>
          <w:lang w:val="pt-BR"/>
        </w:rPr>
        <w:t>a</w:t>
      </w:r>
      <w:r w:rsidR="001B57F5" w:rsidRPr="00E029AD">
        <w:rPr>
          <w:rFonts w:ascii="Times New Roman" w:hAnsi="Times New Roman" w:cs="Times New Roman"/>
          <w:bCs/>
          <w:color w:val="1C1C1C"/>
          <w:lang w:val="pt-BR"/>
        </w:rPr>
        <w:t xml:space="preserve"> eficiência dessa estrutura </w:t>
      </w:r>
      <w:proofErr w:type="spellStart"/>
      <w:r w:rsidR="00747819">
        <w:rPr>
          <w:rFonts w:ascii="Times New Roman" w:hAnsi="Times New Roman" w:cs="Times New Roman"/>
          <w:bCs/>
          <w:color w:val="1C1C1C"/>
          <w:lang w:val="pt-BR"/>
        </w:rPr>
        <w:t>estava</w:t>
      </w:r>
      <w:r w:rsidR="001B57F5" w:rsidRPr="00E029AD">
        <w:rPr>
          <w:rFonts w:ascii="Times New Roman" w:hAnsi="Times New Roman" w:cs="Times New Roman"/>
          <w:bCs/>
          <w:color w:val="1C1C1C"/>
          <w:lang w:val="pt-BR"/>
        </w:rPr>
        <w:t>de</w:t>
      </w:r>
      <w:proofErr w:type="spellEnd"/>
      <w:r w:rsidR="001B57F5" w:rsidRPr="00E029AD">
        <w:rPr>
          <w:rFonts w:ascii="Times New Roman" w:hAnsi="Times New Roman" w:cs="Times New Roman"/>
          <w:bCs/>
          <w:color w:val="1C1C1C"/>
          <w:lang w:val="pt-BR"/>
        </w:rPr>
        <w:t xml:space="preserve"> acordo</w:t>
      </w:r>
      <w:proofErr w:type="gramEnd"/>
      <w:r w:rsidR="001B57F5" w:rsidRPr="00E029AD">
        <w:rPr>
          <w:rFonts w:ascii="Times New Roman" w:hAnsi="Times New Roman" w:cs="Times New Roman"/>
          <w:bCs/>
          <w:color w:val="1C1C1C"/>
          <w:lang w:val="pt-BR"/>
        </w:rPr>
        <w:t xml:space="preserve"> com o projeto inicial</w:t>
      </w:r>
      <w:r w:rsidR="002D7239" w:rsidRPr="00E029AD">
        <w:rPr>
          <w:rFonts w:ascii="Times New Roman" w:hAnsi="Times New Roman" w:cs="Times New Roman"/>
          <w:bCs/>
          <w:color w:val="1C1C1C"/>
          <w:lang w:val="pt-BR"/>
        </w:rPr>
        <w:t xml:space="preserve">. Em </w:t>
      </w:r>
      <w:proofErr w:type="gramStart"/>
      <w:r w:rsidR="002D7239" w:rsidRPr="00E029AD">
        <w:rPr>
          <w:rFonts w:ascii="Times New Roman" w:hAnsi="Times New Roman" w:cs="Times New Roman"/>
          <w:bCs/>
          <w:color w:val="1C1C1C"/>
          <w:lang w:val="pt-BR"/>
        </w:rPr>
        <w:t>uma outra</w:t>
      </w:r>
      <w:proofErr w:type="gramEnd"/>
      <w:r w:rsidR="002D7239" w:rsidRPr="00E029AD">
        <w:rPr>
          <w:rFonts w:ascii="Times New Roman" w:hAnsi="Times New Roman" w:cs="Times New Roman"/>
          <w:bCs/>
          <w:color w:val="1C1C1C"/>
          <w:lang w:val="pt-BR"/>
        </w:rPr>
        <w:t xml:space="preserve"> barragem </w:t>
      </w:r>
      <w:r w:rsidR="009E7A9F">
        <w:rPr>
          <w:rFonts w:ascii="Times New Roman" w:hAnsi="Times New Roman" w:cs="Times New Roman"/>
          <w:bCs/>
          <w:color w:val="1C1C1C"/>
          <w:lang w:val="pt-BR"/>
        </w:rPr>
        <w:t xml:space="preserve">de </w:t>
      </w:r>
      <w:r w:rsidR="002D7239" w:rsidRPr="00E029AD">
        <w:rPr>
          <w:rFonts w:ascii="Times New Roman" w:hAnsi="Times New Roman" w:cs="Times New Roman"/>
          <w:bCs/>
          <w:color w:val="1C1C1C"/>
          <w:lang w:val="pt-BR"/>
        </w:rPr>
        <w:t xml:space="preserve">terra, localizada em </w:t>
      </w:r>
      <w:proofErr w:type="spellStart"/>
      <w:r w:rsidR="002D7239" w:rsidRPr="00E029AD">
        <w:rPr>
          <w:rFonts w:ascii="Times New Roman" w:hAnsi="Times New Roman" w:cs="Times New Roman"/>
          <w:bCs/>
          <w:color w:val="1C1C1C"/>
          <w:lang w:val="pt-BR"/>
        </w:rPr>
        <w:t>Zaria</w:t>
      </w:r>
      <w:proofErr w:type="spellEnd"/>
      <w:r w:rsidR="002D7239" w:rsidRPr="00E029AD">
        <w:rPr>
          <w:rFonts w:ascii="Times New Roman" w:hAnsi="Times New Roman" w:cs="Times New Roman"/>
          <w:bCs/>
          <w:color w:val="1C1C1C"/>
          <w:lang w:val="pt-BR"/>
        </w:rPr>
        <w:t xml:space="preserve"> a noroeste da Nigéria, foi usado a </w:t>
      </w:r>
      <w:proofErr w:type="spellStart"/>
      <w:r w:rsidR="002D7239" w:rsidRPr="00E029AD">
        <w:rPr>
          <w:rFonts w:ascii="Times New Roman" w:hAnsi="Times New Roman" w:cs="Times New Roman"/>
          <w:bCs/>
          <w:color w:val="1C1C1C"/>
          <w:lang w:val="pt-BR"/>
        </w:rPr>
        <w:t>eletrorresistividade</w:t>
      </w:r>
      <w:proofErr w:type="spellEnd"/>
      <w:r w:rsidR="002D7239" w:rsidRPr="00E029AD">
        <w:rPr>
          <w:rFonts w:ascii="Times New Roman" w:hAnsi="Times New Roman" w:cs="Times New Roman"/>
          <w:bCs/>
          <w:color w:val="1C1C1C"/>
          <w:lang w:val="pt-BR"/>
        </w:rPr>
        <w:t xml:space="preserve"> para investigar áreas de baixa velocidade previamente mapeadas pela sísmica </w:t>
      </w:r>
      <w:r w:rsidR="00CE3914" w:rsidRPr="00E029AD">
        <w:rPr>
          <w:rFonts w:ascii="Times New Roman" w:hAnsi="Times New Roman" w:cs="Times New Roman"/>
          <w:bCs/>
          <w:color w:val="1C1C1C"/>
          <w:lang w:val="pt-BR"/>
        </w:rPr>
        <w:t xml:space="preserve">na região das </w:t>
      </w:r>
      <w:r w:rsidR="009E7A9F">
        <w:rPr>
          <w:rFonts w:ascii="Times New Roman" w:hAnsi="Times New Roman" w:cs="Times New Roman"/>
          <w:bCs/>
          <w:color w:val="1C1C1C"/>
          <w:lang w:val="pt-BR"/>
        </w:rPr>
        <w:t xml:space="preserve">duas </w:t>
      </w:r>
      <w:r w:rsidR="00CE3914" w:rsidRPr="00E029AD">
        <w:rPr>
          <w:rFonts w:ascii="Times New Roman" w:hAnsi="Times New Roman" w:cs="Times New Roman"/>
          <w:bCs/>
          <w:color w:val="1C1C1C"/>
          <w:lang w:val="pt-BR"/>
        </w:rPr>
        <w:t>ombreiras. Em algumas dessas áreas foram investigadas zonas de baixa resistividade sugerindo a presença de zonas saturadas devido a uma região de alta permeabilidade</w:t>
      </w:r>
      <w:r w:rsidR="009E7A9F">
        <w:rPr>
          <w:rFonts w:ascii="Times New Roman" w:hAnsi="Times New Roman" w:cs="Times New Roman"/>
          <w:bCs/>
          <w:color w:val="1C1C1C"/>
          <w:lang w:val="pt-BR"/>
        </w:rPr>
        <w:t xml:space="preserve"> possivelmente por fraturas</w:t>
      </w:r>
      <w:r w:rsidR="00CE3914" w:rsidRPr="00E029AD">
        <w:rPr>
          <w:rFonts w:ascii="Times New Roman" w:hAnsi="Times New Roman" w:cs="Times New Roman"/>
          <w:bCs/>
          <w:color w:val="1C1C1C"/>
          <w:lang w:val="pt-BR"/>
        </w:rPr>
        <w:t xml:space="preserve"> (</w:t>
      </w:r>
      <w:proofErr w:type="spellStart"/>
      <w:r w:rsidR="00CE3914" w:rsidRPr="00E029AD">
        <w:rPr>
          <w:rFonts w:ascii="Times New Roman" w:hAnsi="Times New Roman" w:cs="Times New Roman"/>
          <w:bCs/>
          <w:color w:val="1C1C1C"/>
          <w:lang w:val="pt-BR"/>
        </w:rPr>
        <w:t>Chinedu</w:t>
      </w:r>
      <w:proofErr w:type="spellEnd"/>
      <w:r w:rsidR="00CE3914" w:rsidRPr="00E029AD">
        <w:rPr>
          <w:rFonts w:ascii="Times New Roman" w:hAnsi="Times New Roman" w:cs="Times New Roman"/>
          <w:bCs/>
          <w:color w:val="1C1C1C"/>
          <w:lang w:val="pt-BR"/>
        </w:rPr>
        <w:t xml:space="preserve">, A.D. </w:t>
      </w:r>
      <w:proofErr w:type="spellStart"/>
      <w:r w:rsidR="00CE3914" w:rsidRPr="00E029AD">
        <w:rPr>
          <w:rFonts w:ascii="Times New Roman" w:hAnsi="Times New Roman" w:cs="Times New Roman"/>
          <w:bCs/>
          <w:color w:val="1C1C1C"/>
          <w:lang w:val="pt-BR"/>
        </w:rPr>
        <w:t>and</w:t>
      </w:r>
      <w:proofErr w:type="spellEnd"/>
      <w:r w:rsidR="00CE3914" w:rsidRPr="00E029AD">
        <w:rPr>
          <w:rFonts w:ascii="Times New Roman" w:hAnsi="Times New Roman" w:cs="Times New Roman"/>
          <w:bCs/>
          <w:color w:val="1C1C1C"/>
          <w:lang w:val="pt-BR"/>
        </w:rPr>
        <w:t xml:space="preserve"> </w:t>
      </w:r>
      <w:proofErr w:type="spellStart"/>
      <w:r w:rsidR="00CE3914" w:rsidRPr="00E029AD">
        <w:rPr>
          <w:rFonts w:ascii="Times New Roman" w:hAnsi="Times New Roman" w:cs="Times New Roman"/>
          <w:bCs/>
          <w:color w:val="1C1C1C"/>
          <w:lang w:val="pt-BR"/>
        </w:rPr>
        <w:t>Ogah</w:t>
      </w:r>
      <w:proofErr w:type="spellEnd"/>
      <w:r w:rsidR="00CE3914" w:rsidRPr="00E029AD">
        <w:rPr>
          <w:rFonts w:ascii="Times New Roman" w:hAnsi="Times New Roman" w:cs="Times New Roman"/>
          <w:bCs/>
          <w:color w:val="1C1C1C"/>
          <w:lang w:val="pt-BR"/>
        </w:rPr>
        <w:t xml:space="preserve"> A.J, 2013). </w:t>
      </w:r>
      <w:r w:rsidR="009E7A9F">
        <w:rPr>
          <w:rFonts w:ascii="Times New Roman" w:hAnsi="Times New Roman" w:cs="Times New Roman"/>
          <w:bCs/>
          <w:color w:val="1C1C1C"/>
          <w:lang w:val="pt-BR"/>
        </w:rPr>
        <w:t>Nos dois casos mencionados acima a pesquisa geofísica atingiu resultados satisfatórios.</w:t>
      </w:r>
    </w:p>
    <w:p w:rsidR="00CE3914" w:rsidRPr="00E029AD" w:rsidRDefault="00CE3914" w:rsidP="004863D7">
      <w:pPr>
        <w:pStyle w:val="PargrafodaLista"/>
        <w:autoSpaceDE w:val="0"/>
        <w:autoSpaceDN w:val="0"/>
        <w:adjustRightInd w:val="0"/>
        <w:spacing w:after="0" w:line="240" w:lineRule="auto"/>
        <w:ind w:left="284" w:firstLine="424"/>
        <w:jc w:val="both"/>
        <w:rPr>
          <w:rFonts w:ascii="Times New Roman" w:hAnsi="Times New Roman" w:cs="Times New Roman"/>
          <w:bCs/>
          <w:color w:val="1C1C1C"/>
          <w:lang w:val="pt-BR"/>
        </w:rPr>
      </w:pPr>
      <w:r w:rsidRPr="00E029AD">
        <w:rPr>
          <w:rFonts w:ascii="Times New Roman" w:hAnsi="Times New Roman" w:cs="Times New Roman"/>
          <w:bCs/>
          <w:color w:val="1C1C1C"/>
          <w:lang w:val="pt-BR"/>
        </w:rPr>
        <w:t xml:space="preserve">Aqui no Brasil também temos </w:t>
      </w:r>
      <w:r w:rsidR="00A7746C" w:rsidRPr="00E029AD">
        <w:rPr>
          <w:rFonts w:ascii="Times New Roman" w:hAnsi="Times New Roman" w:cs="Times New Roman"/>
          <w:bCs/>
          <w:color w:val="1C1C1C"/>
          <w:lang w:val="pt-BR"/>
        </w:rPr>
        <w:t xml:space="preserve">alguns registros do uso da geofísica rasa </w:t>
      </w:r>
      <w:r w:rsidR="004F0E8F">
        <w:rPr>
          <w:rFonts w:ascii="Times New Roman" w:hAnsi="Times New Roman" w:cs="Times New Roman"/>
          <w:bCs/>
          <w:color w:val="1C1C1C"/>
          <w:lang w:val="pt-BR"/>
        </w:rPr>
        <w:t>na</w:t>
      </w:r>
      <w:r w:rsidR="00A7746C" w:rsidRPr="00E029AD">
        <w:rPr>
          <w:rFonts w:ascii="Times New Roman" w:hAnsi="Times New Roman" w:cs="Times New Roman"/>
          <w:bCs/>
          <w:color w:val="1C1C1C"/>
          <w:lang w:val="pt-BR"/>
        </w:rPr>
        <w:t xml:space="preserve"> investigação</w:t>
      </w:r>
      <w:r w:rsidR="00831D49" w:rsidRPr="00E029AD">
        <w:rPr>
          <w:rFonts w:ascii="Times New Roman" w:hAnsi="Times New Roman" w:cs="Times New Roman"/>
          <w:bCs/>
          <w:color w:val="1C1C1C"/>
          <w:lang w:val="pt-BR"/>
        </w:rPr>
        <w:t xml:space="preserve"> de barragens </w:t>
      </w:r>
      <w:r w:rsidR="00A7746C" w:rsidRPr="00E029AD">
        <w:rPr>
          <w:rFonts w:ascii="Times New Roman" w:hAnsi="Times New Roman" w:cs="Times New Roman"/>
          <w:bCs/>
          <w:color w:val="1C1C1C"/>
          <w:lang w:val="pt-BR"/>
        </w:rPr>
        <w:t xml:space="preserve">através do </w:t>
      </w:r>
      <w:proofErr w:type="spellStart"/>
      <w:r w:rsidR="00A7746C" w:rsidRPr="00E029AD">
        <w:rPr>
          <w:rFonts w:ascii="Times New Roman" w:hAnsi="Times New Roman" w:cs="Times New Roman"/>
          <w:bCs/>
          <w:color w:val="1C1C1C"/>
          <w:lang w:val="pt-BR"/>
        </w:rPr>
        <w:t>imageamento</w:t>
      </w:r>
      <w:proofErr w:type="spellEnd"/>
      <w:r w:rsidR="00A7746C" w:rsidRPr="00E029AD">
        <w:rPr>
          <w:rFonts w:ascii="Times New Roman" w:hAnsi="Times New Roman" w:cs="Times New Roman"/>
          <w:bCs/>
          <w:color w:val="1C1C1C"/>
          <w:lang w:val="pt-BR"/>
        </w:rPr>
        <w:t xml:space="preserve"> contínuo</w:t>
      </w:r>
      <w:r w:rsidR="00831D49" w:rsidRPr="00E029AD">
        <w:rPr>
          <w:rFonts w:ascii="Times New Roman" w:hAnsi="Times New Roman" w:cs="Times New Roman"/>
          <w:bCs/>
          <w:color w:val="1C1C1C"/>
          <w:lang w:val="pt-BR"/>
        </w:rPr>
        <w:t xml:space="preserve"> do interior dessas estruturas</w:t>
      </w:r>
      <w:r w:rsidR="00A7746C" w:rsidRPr="00E029AD">
        <w:rPr>
          <w:rFonts w:ascii="Times New Roman" w:hAnsi="Times New Roman" w:cs="Times New Roman"/>
          <w:bCs/>
          <w:color w:val="1C1C1C"/>
          <w:lang w:val="pt-BR"/>
        </w:rPr>
        <w:t xml:space="preserve">, todos com </w:t>
      </w:r>
      <w:r w:rsidR="00D256C5" w:rsidRPr="00E029AD">
        <w:rPr>
          <w:rFonts w:ascii="Times New Roman" w:hAnsi="Times New Roman" w:cs="Times New Roman"/>
          <w:bCs/>
          <w:color w:val="1C1C1C"/>
          <w:lang w:val="pt-BR"/>
        </w:rPr>
        <w:t>excelentes resultados</w:t>
      </w:r>
      <w:r w:rsidR="00A7746C" w:rsidRPr="00E029AD">
        <w:rPr>
          <w:rFonts w:ascii="Times New Roman" w:hAnsi="Times New Roman" w:cs="Times New Roman"/>
          <w:bCs/>
          <w:color w:val="1C1C1C"/>
          <w:lang w:val="pt-BR"/>
        </w:rPr>
        <w:t>.</w:t>
      </w:r>
      <w:r w:rsidR="00D256C5" w:rsidRPr="00E029AD">
        <w:rPr>
          <w:rFonts w:ascii="Times New Roman" w:hAnsi="Times New Roman" w:cs="Times New Roman"/>
          <w:bCs/>
          <w:color w:val="1C1C1C"/>
          <w:lang w:val="pt-BR"/>
        </w:rPr>
        <w:t xml:space="preserve"> </w:t>
      </w:r>
      <w:proofErr w:type="gramStart"/>
      <w:r w:rsidR="00D256C5" w:rsidRPr="00E029AD">
        <w:rPr>
          <w:rFonts w:ascii="Times New Roman" w:hAnsi="Times New Roman" w:cs="Times New Roman"/>
          <w:bCs/>
          <w:color w:val="1C1C1C"/>
          <w:lang w:val="pt-BR"/>
        </w:rPr>
        <w:t>Por exemplo</w:t>
      </w:r>
      <w:proofErr w:type="gramEnd"/>
      <w:r w:rsidR="00D256C5" w:rsidRPr="00E029AD">
        <w:rPr>
          <w:rFonts w:ascii="Times New Roman" w:hAnsi="Times New Roman" w:cs="Times New Roman"/>
          <w:bCs/>
          <w:color w:val="1C1C1C"/>
          <w:lang w:val="pt-BR"/>
        </w:rPr>
        <w:t xml:space="preserve"> o uso do método elétrico da </w:t>
      </w:r>
      <w:proofErr w:type="spellStart"/>
      <w:r w:rsidR="00D256C5" w:rsidRPr="00E029AD">
        <w:rPr>
          <w:rFonts w:ascii="Times New Roman" w:hAnsi="Times New Roman" w:cs="Times New Roman"/>
          <w:bCs/>
          <w:color w:val="1C1C1C"/>
          <w:lang w:val="pt-BR"/>
        </w:rPr>
        <w:t>eletrorresistividade</w:t>
      </w:r>
      <w:proofErr w:type="spellEnd"/>
      <w:r w:rsidR="00D256C5" w:rsidRPr="00E029AD">
        <w:rPr>
          <w:rFonts w:ascii="Times New Roman" w:hAnsi="Times New Roman" w:cs="Times New Roman"/>
          <w:bCs/>
          <w:color w:val="1C1C1C"/>
          <w:lang w:val="pt-BR"/>
        </w:rPr>
        <w:t xml:space="preserve"> na barragem de concreto UHE Governador José </w:t>
      </w:r>
      <w:proofErr w:type="spellStart"/>
      <w:r w:rsidR="00D256C5" w:rsidRPr="00E029AD">
        <w:rPr>
          <w:rFonts w:ascii="Times New Roman" w:hAnsi="Times New Roman" w:cs="Times New Roman"/>
          <w:bCs/>
          <w:color w:val="1C1C1C"/>
          <w:lang w:val="pt-BR"/>
        </w:rPr>
        <w:t>Richa</w:t>
      </w:r>
      <w:proofErr w:type="spellEnd"/>
      <w:r w:rsidR="00D256C5" w:rsidRPr="00E029AD">
        <w:rPr>
          <w:rFonts w:ascii="Times New Roman" w:hAnsi="Times New Roman" w:cs="Times New Roman"/>
          <w:bCs/>
          <w:color w:val="1C1C1C"/>
          <w:lang w:val="pt-BR"/>
        </w:rPr>
        <w:t xml:space="preserve"> no estado do Paraná – Brasil, mostrou grande eficiência em identificar as zonas úmidas próximo a fraturas previamente mapeadas. Posteriormente foi utilizado o potencial espontâneo (SP) de maneira a complementar os resultados da </w:t>
      </w:r>
      <w:proofErr w:type="spellStart"/>
      <w:r w:rsidR="00D256C5" w:rsidRPr="00E029AD">
        <w:rPr>
          <w:rFonts w:ascii="Times New Roman" w:hAnsi="Times New Roman" w:cs="Times New Roman"/>
          <w:bCs/>
          <w:color w:val="1C1C1C"/>
          <w:lang w:val="pt-BR"/>
        </w:rPr>
        <w:t>eletrorresistividade</w:t>
      </w:r>
      <w:proofErr w:type="spellEnd"/>
      <w:r w:rsidR="00D256C5" w:rsidRPr="00E029AD">
        <w:rPr>
          <w:rFonts w:ascii="Times New Roman" w:hAnsi="Times New Roman" w:cs="Times New Roman"/>
          <w:bCs/>
          <w:color w:val="1C1C1C"/>
          <w:lang w:val="pt-BR"/>
        </w:rPr>
        <w:t xml:space="preserve">, </w:t>
      </w:r>
      <w:r w:rsidR="004F0E8F">
        <w:rPr>
          <w:rFonts w:ascii="Times New Roman" w:hAnsi="Times New Roman" w:cs="Times New Roman"/>
          <w:bCs/>
          <w:color w:val="1C1C1C"/>
          <w:lang w:val="pt-BR"/>
        </w:rPr>
        <w:t>identificando</w:t>
      </w:r>
      <w:r w:rsidR="00D256C5" w:rsidRPr="00E029AD">
        <w:rPr>
          <w:rFonts w:ascii="Times New Roman" w:hAnsi="Times New Roman" w:cs="Times New Roman"/>
          <w:bCs/>
          <w:color w:val="1C1C1C"/>
          <w:lang w:val="pt-BR"/>
        </w:rPr>
        <w:t xml:space="preserve"> as principais direções d</w:t>
      </w:r>
      <w:r w:rsidR="00747819">
        <w:rPr>
          <w:rFonts w:ascii="Times New Roman" w:hAnsi="Times New Roman" w:cs="Times New Roman"/>
          <w:bCs/>
          <w:color w:val="1C1C1C"/>
          <w:lang w:val="pt-BR"/>
        </w:rPr>
        <w:t>essas</w:t>
      </w:r>
      <w:r w:rsidR="00D256C5" w:rsidRPr="00E029AD">
        <w:rPr>
          <w:rFonts w:ascii="Times New Roman" w:hAnsi="Times New Roman" w:cs="Times New Roman"/>
          <w:bCs/>
          <w:color w:val="1C1C1C"/>
          <w:lang w:val="pt-BR"/>
        </w:rPr>
        <w:t xml:space="preserve"> </w:t>
      </w:r>
      <w:proofErr w:type="gramStart"/>
      <w:r w:rsidR="00D256C5" w:rsidRPr="00E029AD">
        <w:rPr>
          <w:rFonts w:ascii="Times New Roman" w:hAnsi="Times New Roman" w:cs="Times New Roman"/>
          <w:bCs/>
          <w:color w:val="1C1C1C"/>
          <w:lang w:val="pt-BR"/>
        </w:rPr>
        <w:t>infiltrações</w:t>
      </w:r>
      <w:r w:rsidR="005E3EF4" w:rsidRPr="005E3EF4">
        <w:rPr>
          <w:rFonts w:ascii="Times New Roman" w:hAnsi="Times New Roman" w:cs="Times New Roman"/>
          <w:color w:val="000000"/>
          <w:lang w:val="pt-BR"/>
        </w:rPr>
        <w:t>(</w:t>
      </w:r>
      <w:proofErr w:type="spellStart"/>
      <w:proofErr w:type="gramEnd"/>
      <w:r w:rsidR="005E3EF4" w:rsidRPr="005E3EF4">
        <w:rPr>
          <w:rFonts w:ascii="Times New Roman" w:hAnsi="Times New Roman" w:cs="Times New Roman"/>
          <w:color w:val="000000"/>
          <w:lang w:val="pt-BR"/>
        </w:rPr>
        <w:t>Zorzi</w:t>
      </w:r>
      <w:proofErr w:type="spellEnd"/>
      <w:r w:rsidR="005E3EF4" w:rsidRPr="005E3EF4">
        <w:rPr>
          <w:rFonts w:ascii="Times New Roman" w:hAnsi="Times New Roman" w:cs="Times New Roman"/>
          <w:color w:val="000000"/>
          <w:lang w:val="pt-BR"/>
        </w:rPr>
        <w:t xml:space="preserve"> </w:t>
      </w:r>
      <w:proofErr w:type="spellStart"/>
      <w:r w:rsidR="005E3EF4" w:rsidRPr="005E3EF4">
        <w:rPr>
          <w:rFonts w:ascii="Times New Roman" w:hAnsi="Times New Roman" w:cs="Times New Roman"/>
          <w:color w:val="000000"/>
          <w:lang w:val="pt-BR"/>
        </w:rPr>
        <w:t>and</w:t>
      </w:r>
      <w:proofErr w:type="spellEnd"/>
      <w:r w:rsidR="005E3EF4" w:rsidRPr="005E3EF4">
        <w:rPr>
          <w:rFonts w:ascii="Times New Roman" w:hAnsi="Times New Roman" w:cs="Times New Roman"/>
          <w:color w:val="000000"/>
          <w:lang w:val="pt-BR"/>
        </w:rPr>
        <w:t xml:space="preserve"> </w:t>
      </w:r>
      <w:proofErr w:type="spellStart"/>
      <w:r w:rsidR="005E3EF4" w:rsidRPr="005E3EF4">
        <w:rPr>
          <w:rFonts w:ascii="Times New Roman" w:hAnsi="Times New Roman" w:cs="Times New Roman"/>
          <w:color w:val="000000"/>
          <w:lang w:val="pt-BR"/>
        </w:rPr>
        <w:t>Rigoti</w:t>
      </w:r>
      <w:proofErr w:type="spellEnd"/>
      <w:r w:rsidR="005E3EF4" w:rsidRPr="005E3EF4">
        <w:rPr>
          <w:rFonts w:ascii="Times New Roman" w:hAnsi="Times New Roman" w:cs="Times New Roman"/>
          <w:color w:val="000000"/>
          <w:lang w:val="pt-BR"/>
        </w:rPr>
        <w:t>, 2011)</w:t>
      </w:r>
      <w:r w:rsidR="00D256C5" w:rsidRPr="005E3EF4">
        <w:rPr>
          <w:rFonts w:ascii="Times New Roman" w:hAnsi="Times New Roman" w:cs="Times New Roman"/>
          <w:bCs/>
          <w:color w:val="1C1C1C"/>
          <w:lang w:val="pt-BR"/>
        </w:rPr>
        <w:t>.</w:t>
      </w:r>
      <w:r w:rsidR="004A7E14" w:rsidRPr="00E029AD">
        <w:rPr>
          <w:rFonts w:ascii="Times New Roman" w:hAnsi="Times New Roman" w:cs="Times New Roman"/>
          <w:bCs/>
          <w:color w:val="1C1C1C"/>
          <w:lang w:val="pt-BR"/>
        </w:rPr>
        <w:t xml:space="preserve"> Os resultados foram </w:t>
      </w:r>
      <w:r w:rsidR="00C34759" w:rsidRPr="00E029AD">
        <w:rPr>
          <w:rFonts w:ascii="Times New Roman" w:hAnsi="Times New Roman" w:cs="Times New Roman"/>
          <w:bCs/>
          <w:color w:val="1C1C1C"/>
          <w:lang w:val="pt-BR"/>
        </w:rPr>
        <w:t>extremamente</w:t>
      </w:r>
      <w:r w:rsidR="004A7E14" w:rsidRPr="00E029AD">
        <w:rPr>
          <w:rFonts w:ascii="Times New Roman" w:hAnsi="Times New Roman" w:cs="Times New Roman"/>
          <w:bCs/>
          <w:color w:val="1C1C1C"/>
          <w:lang w:val="pt-BR"/>
        </w:rPr>
        <w:t xml:space="preserve"> satisfatórios. </w:t>
      </w:r>
    </w:p>
    <w:p w:rsidR="00ED06BD" w:rsidRDefault="004A7E14" w:rsidP="004863D7">
      <w:pPr>
        <w:pStyle w:val="PargrafodaLista"/>
        <w:autoSpaceDE w:val="0"/>
        <w:autoSpaceDN w:val="0"/>
        <w:adjustRightInd w:val="0"/>
        <w:spacing w:after="0" w:line="240" w:lineRule="auto"/>
        <w:ind w:left="284" w:firstLine="424"/>
        <w:jc w:val="both"/>
        <w:rPr>
          <w:rFonts w:ascii="Times New Roman" w:hAnsi="Times New Roman" w:cs="Times New Roman"/>
          <w:bCs/>
          <w:color w:val="1C1C1C"/>
          <w:lang w:val="pt-BR"/>
        </w:rPr>
      </w:pPr>
      <w:r w:rsidRPr="00E029AD">
        <w:rPr>
          <w:rFonts w:ascii="Times New Roman" w:hAnsi="Times New Roman" w:cs="Times New Roman"/>
          <w:bCs/>
          <w:color w:val="1C1C1C"/>
          <w:lang w:val="pt-BR"/>
        </w:rPr>
        <w:t xml:space="preserve">Foram utilizados na barragem BR e B1 os métodos </w:t>
      </w:r>
      <w:r w:rsidR="00551FA3" w:rsidRPr="00E029AD">
        <w:rPr>
          <w:rFonts w:ascii="Times New Roman" w:hAnsi="Times New Roman" w:cs="Times New Roman"/>
          <w:bCs/>
          <w:color w:val="1C1C1C"/>
          <w:lang w:val="pt-BR"/>
        </w:rPr>
        <w:t xml:space="preserve">geofísicos </w:t>
      </w:r>
      <w:r w:rsidRPr="00E029AD">
        <w:rPr>
          <w:rFonts w:ascii="Times New Roman" w:hAnsi="Times New Roman" w:cs="Times New Roman"/>
          <w:bCs/>
          <w:color w:val="1C1C1C"/>
          <w:lang w:val="pt-BR"/>
        </w:rPr>
        <w:t xml:space="preserve">elétricos com respostas da </w:t>
      </w:r>
      <w:proofErr w:type="spellStart"/>
      <w:r w:rsidRPr="00E029AD">
        <w:rPr>
          <w:rFonts w:ascii="Times New Roman" w:hAnsi="Times New Roman" w:cs="Times New Roman"/>
          <w:bCs/>
          <w:color w:val="1C1C1C"/>
          <w:lang w:val="pt-BR"/>
        </w:rPr>
        <w:t>eletrorresistividade</w:t>
      </w:r>
      <w:proofErr w:type="spellEnd"/>
      <w:r w:rsidRPr="00E029AD">
        <w:rPr>
          <w:rFonts w:ascii="Times New Roman" w:hAnsi="Times New Roman" w:cs="Times New Roman"/>
          <w:bCs/>
          <w:color w:val="1C1C1C"/>
          <w:lang w:val="pt-BR"/>
        </w:rPr>
        <w:t>, polarização induzida</w:t>
      </w:r>
      <w:r w:rsidR="00C34759" w:rsidRPr="00E029AD">
        <w:rPr>
          <w:rFonts w:ascii="Times New Roman" w:hAnsi="Times New Roman" w:cs="Times New Roman"/>
          <w:bCs/>
          <w:color w:val="1C1C1C"/>
          <w:lang w:val="pt-BR"/>
        </w:rPr>
        <w:t xml:space="preserve"> (IP)</w:t>
      </w:r>
      <w:r w:rsidR="00747819">
        <w:rPr>
          <w:rFonts w:ascii="Times New Roman" w:hAnsi="Times New Roman" w:cs="Times New Roman"/>
          <w:bCs/>
          <w:color w:val="1C1C1C"/>
          <w:lang w:val="pt-BR"/>
        </w:rPr>
        <w:t xml:space="preserve"> e </w:t>
      </w:r>
      <w:r w:rsidRPr="00E029AD">
        <w:rPr>
          <w:rFonts w:ascii="Times New Roman" w:hAnsi="Times New Roman" w:cs="Times New Roman"/>
          <w:bCs/>
          <w:color w:val="1C1C1C"/>
          <w:lang w:val="pt-BR"/>
        </w:rPr>
        <w:t>potencial espontâneo (SP)</w:t>
      </w:r>
      <w:r w:rsidR="00F31FCF">
        <w:rPr>
          <w:rFonts w:ascii="Times New Roman" w:hAnsi="Times New Roman" w:cs="Times New Roman"/>
          <w:bCs/>
          <w:color w:val="1C1C1C"/>
          <w:lang w:val="pt-BR"/>
        </w:rPr>
        <w:t>. Já</w:t>
      </w:r>
      <w:r w:rsidR="00747819">
        <w:rPr>
          <w:rFonts w:ascii="Times New Roman" w:hAnsi="Times New Roman" w:cs="Times New Roman"/>
          <w:bCs/>
          <w:color w:val="1C1C1C"/>
          <w:lang w:val="pt-BR"/>
        </w:rPr>
        <w:t xml:space="preserve"> o método</w:t>
      </w:r>
      <w:r w:rsidRPr="00E029AD">
        <w:rPr>
          <w:rFonts w:ascii="Times New Roman" w:hAnsi="Times New Roman" w:cs="Times New Roman"/>
          <w:bCs/>
          <w:color w:val="1C1C1C"/>
          <w:lang w:val="pt-BR"/>
        </w:rPr>
        <w:t xml:space="preserve"> eletromagnético com o </w:t>
      </w:r>
      <w:proofErr w:type="spellStart"/>
      <w:r w:rsidRPr="00E8419D">
        <w:rPr>
          <w:rFonts w:ascii="Times New Roman" w:hAnsi="Times New Roman" w:cs="Times New Roman"/>
          <w:bCs/>
          <w:i/>
          <w:iCs/>
          <w:color w:val="1C1C1C"/>
          <w:lang w:val="pt-BR"/>
        </w:rPr>
        <w:t>ground</w:t>
      </w:r>
      <w:proofErr w:type="spellEnd"/>
      <w:r w:rsidRPr="00E8419D">
        <w:rPr>
          <w:rFonts w:ascii="Times New Roman" w:hAnsi="Times New Roman" w:cs="Times New Roman"/>
          <w:bCs/>
          <w:i/>
          <w:iCs/>
          <w:color w:val="1C1C1C"/>
          <w:lang w:val="pt-BR"/>
        </w:rPr>
        <w:t xml:space="preserve"> </w:t>
      </w:r>
      <w:proofErr w:type="spellStart"/>
      <w:r w:rsidRPr="00E8419D">
        <w:rPr>
          <w:rFonts w:ascii="Times New Roman" w:hAnsi="Times New Roman" w:cs="Times New Roman"/>
          <w:bCs/>
          <w:i/>
          <w:iCs/>
          <w:color w:val="1C1C1C"/>
          <w:lang w:val="pt-BR"/>
        </w:rPr>
        <w:t>penetrating</w:t>
      </w:r>
      <w:proofErr w:type="spellEnd"/>
      <w:r w:rsidRPr="00E8419D">
        <w:rPr>
          <w:rFonts w:ascii="Times New Roman" w:hAnsi="Times New Roman" w:cs="Times New Roman"/>
          <w:bCs/>
          <w:i/>
          <w:iCs/>
          <w:color w:val="1C1C1C"/>
          <w:lang w:val="pt-BR"/>
        </w:rPr>
        <w:t xml:space="preserve"> radar</w:t>
      </w:r>
      <w:r w:rsidRPr="00E029AD">
        <w:rPr>
          <w:rFonts w:ascii="Times New Roman" w:hAnsi="Times New Roman" w:cs="Times New Roman"/>
          <w:bCs/>
          <w:color w:val="1C1C1C"/>
          <w:lang w:val="pt-BR"/>
        </w:rPr>
        <w:t xml:space="preserve"> (GPR). A partir das seções geofísicas</w:t>
      </w:r>
      <w:r w:rsidR="002F5131" w:rsidRPr="00E029AD">
        <w:rPr>
          <w:rFonts w:ascii="Times New Roman" w:hAnsi="Times New Roman" w:cs="Times New Roman"/>
          <w:bCs/>
          <w:color w:val="1C1C1C"/>
          <w:lang w:val="pt-BR"/>
        </w:rPr>
        <w:t xml:space="preserve"> de </w:t>
      </w:r>
      <w:proofErr w:type="spellStart"/>
      <w:r w:rsidR="002F5131" w:rsidRPr="00E029AD">
        <w:rPr>
          <w:rFonts w:ascii="Times New Roman" w:hAnsi="Times New Roman" w:cs="Times New Roman"/>
          <w:bCs/>
          <w:color w:val="1C1C1C"/>
          <w:lang w:val="pt-BR"/>
        </w:rPr>
        <w:t>eletrorresistividade</w:t>
      </w:r>
      <w:proofErr w:type="spellEnd"/>
      <w:r w:rsidRPr="00E029AD">
        <w:rPr>
          <w:rFonts w:ascii="Times New Roman" w:hAnsi="Times New Roman" w:cs="Times New Roman"/>
          <w:bCs/>
          <w:color w:val="1C1C1C"/>
          <w:lang w:val="pt-BR"/>
        </w:rPr>
        <w:t xml:space="preserve"> foi possível separar zonas secas</w:t>
      </w:r>
      <w:r w:rsidR="002F5131" w:rsidRPr="00E029AD">
        <w:rPr>
          <w:rFonts w:ascii="Times New Roman" w:hAnsi="Times New Roman" w:cs="Times New Roman"/>
          <w:bCs/>
          <w:color w:val="1C1C1C"/>
          <w:lang w:val="pt-BR"/>
        </w:rPr>
        <w:t xml:space="preserve"> como sendo zonas de alta resistividade (ZAR), das zonas úmidas classificadas como sendo as zonas de baixa resistividade (ZBR)</w:t>
      </w:r>
      <w:r w:rsidRPr="00E029AD">
        <w:rPr>
          <w:rFonts w:ascii="Times New Roman" w:hAnsi="Times New Roman" w:cs="Times New Roman"/>
          <w:bCs/>
          <w:color w:val="1C1C1C"/>
          <w:lang w:val="pt-BR"/>
        </w:rPr>
        <w:t xml:space="preserve"> ou </w:t>
      </w:r>
      <w:r w:rsidR="00C34759" w:rsidRPr="00E029AD">
        <w:rPr>
          <w:rFonts w:ascii="Times New Roman" w:hAnsi="Times New Roman" w:cs="Times New Roman"/>
          <w:bCs/>
          <w:color w:val="1C1C1C"/>
          <w:lang w:val="pt-BR"/>
        </w:rPr>
        <w:t>das áreas com</w:t>
      </w:r>
      <w:r w:rsidRPr="00E029AD">
        <w:rPr>
          <w:rFonts w:ascii="Times New Roman" w:hAnsi="Times New Roman" w:cs="Times New Roman"/>
          <w:bCs/>
          <w:color w:val="1C1C1C"/>
          <w:lang w:val="pt-BR"/>
        </w:rPr>
        <w:t xml:space="preserve"> certo teor em umidade </w:t>
      </w:r>
      <w:r w:rsidR="00C34759" w:rsidRPr="00E029AD">
        <w:rPr>
          <w:rFonts w:ascii="Times New Roman" w:hAnsi="Times New Roman" w:cs="Times New Roman"/>
          <w:bCs/>
          <w:color w:val="1C1C1C"/>
          <w:lang w:val="pt-BR"/>
        </w:rPr>
        <w:t>denominadas</w:t>
      </w:r>
      <w:r w:rsidR="002F5131" w:rsidRPr="00E029AD">
        <w:rPr>
          <w:rFonts w:ascii="Times New Roman" w:hAnsi="Times New Roman" w:cs="Times New Roman"/>
          <w:bCs/>
          <w:color w:val="1C1C1C"/>
          <w:lang w:val="pt-BR"/>
        </w:rPr>
        <w:t xml:space="preserve"> zonas de resistividade intermediária (ZIR). </w:t>
      </w:r>
      <w:r w:rsidR="00F31FCF">
        <w:rPr>
          <w:rFonts w:ascii="Times New Roman" w:hAnsi="Times New Roman" w:cs="Times New Roman"/>
          <w:bCs/>
          <w:color w:val="1C1C1C"/>
          <w:lang w:val="pt-BR"/>
        </w:rPr>
        <w:t xml:space="preserve">As zonas de baixa resistividade (ZBR) tiveram limites superiores diferentes para as duas barragens. Na barragem BR o limite máximo para a ZBR ficou em 250 </w:t>
      </w:r>
      <w:proofErr w:type="gramStart"/>
      <w:r w:rsidR="00F31FCF">
        <w:rPr>
          <w:rFonts w:ascii="Times New Roman" w:hAnsi="Times New Roman" w:cs="Times New Roman"/>
          <w:bCs/>
          <w:color w:val="1C1C1C"/>
          <w:lang w:val="pt-BR"/>
        </w:rPr>
        <w:t>ohm</w:t>
      </w:r>
      <w:r w:rsidR="00C24C38">
        <w:rPr>
          <w:rFonts w:ascii="Times New Roman" w:hAnsi="Times New Roman" w:cs="Times New Roman"/>
          <w:bCs/>
          <w:color w:val="1C1C1C"/>
          <w:lang w:val="pt-BR"/>
        </w:rPr>
        <w:t>.</w:t>
      </w:r>
      <w:proofErr w:type="gramEnd"/>
      <w:r w:rsidR="00F31FCF">
        <w:rPr>
          <w:rFonts w:ascii="Times New Roman" w:hAnsi="Times New Roman" w:cs="Times New Roman"/>
          <w:bCs/>
          <w:color w:val="1C1C1C"/>
          <w:lang w:val="pt-BR"/>
        </w:rPr>
        <w:t>m, enquanto na B1 esse valor ficou limitado a 84 ohm</w:t>
      </w:r>
      <w:r w:rsidR="00C24C38">
        <w:rPr>
          <w:rFonts w:ascii="Times New Roman" w:hAnsi="Times New Roman" w:cs="Times New Roman"/>
          <w:bCs/>
          <w:color w:val="1C1C1C"/>
          <w:lang w:val="pt-BR"/>
        </w:rPr>
        <w:t>.</w:t>
      </w:r>
      <w:r w:rsidR="00F31FCF">
        <w:rPr>
          <w:rFonts w:ascii="Times New Roman" w:hAnsi="Times New Roman" w:cs="Times New Roman"/>
          <w:bCs/>
          <w:color w:val="1C1C1C"/>
          <w:lang w:val="pt-BR"/>
        </w:rPr>
        <w:t xml:space="preserve">m. Essa diferença </w:t>
      </w:r>
      <w:r w:rsidR="00ED06BD">
        <w:rPr>
          <w:rFonts w:ascii="Times New Roman" w:hAnsi="Times New Roman" w:cs="Times New Roman"/>
          <w:bCs/>
          <w:color w:val="1C1C1C"/>
          <w:lang w:val="pt-BR"/>
        </w:rPr>
        <w:t>de</w:t>
      </w:r>
      <w:r w:rsidR="00F31FCF">
        <w:rPr>
          <w:rFonts w:ascii="Times New Roman" w:hAnsi="Times New Roman" w:cs="Times New Roman"/>
          <w:bCs/>
          <w:color w:val="1C1C1C"/>
          <w:lang w:val="pt-BR"/>
        </w:rPr>
        <w:t xml:space="preserve"> resistividade está relacionada a composição das barragens, ou seja, a natureza dos meios submetidos a passagem da corrente elétrica. A barragem B1 sendo composta em grande parte de argila fosfática mostrou ser menos resistiva do que </w:t>
      </w:r>
      <w:r w:rsidR="00ED06BD">
        <w:rPr>
          <w:rFonts w:ascii="Times New Roman" w:hAnsi="Times New Roman" w:cs="Times New Roman"/>
          <w:bCs/>
          <w:color w:val="1C1C1C"/>
          <w:lang w:val="pt-BR"/>
        </w:rPr>
        <w:t>a barragem</w:t>
      </w:r>
      <w:r w:rsidR="00F31FCF">
        <w:rPr>
          <w:rFonts w:ascii="Times New Roman" w:hAnsi="Times New Roman" w:cs="Times New Roman"/>
          <w:bCs/>
          <w:color w:val="1C1C1C"/>
          <w:lang w:val="pt-BR"/>
        </w:rPr>
        <w:t xml:space="preserve"> BR composta de areia de magnetita. </w:t>
      </w:r>
    </w:p>
    <w:p w:rsidR="004A7E14" w:rsidRDefault="00C34759" w:rsidP="004863D7">
      <w:pPr>
        <w:pStyle w:val="PargrafodaLista"/>
        <w:autoSpaceDE w:val="0"/>
        <w:autoSpaceDN w:val="0"/>
        <w:adjustRightInd w:val="0"/>
        <w:spacing w:after="0" w:line="240" w:lineRule="auto"/>
        <w:ind w:left="284" w:firstLine="424"/>
        <w:jc w:val="both"/>
        <w:rPr>
          <w:rFonts w:ascii="Times New Roman" w:hAnsi="Times New Roman" w:cs="Times New Roman"/>
          <w:bCs/>
          <w:color w:val="1C1C1C"/>
          <w:lang w:val="pt-BR"/>
        </w:rPr>
      </w:pPr>
      <w:r w:rsidRPr="00E029AD">
        <w:rPr>
          <w:rFonts w:ascii="Times New Roman" w:hAnsi="Times New Roman" w:cs="Times New Roman"/>
          <w:bCs/>
          <w:color w:val="1C1C1C"/>
          <w:lang w:val="pt-BR"/>
        </w:rPr>
        <w:t xml:space="preserve">Com as respostas do GPR podemos observar </w:t>
      </w:r>
      <w:proofErr w:type="gramStart"/>
      <w:r w:rsidRPr="00E029AD">
        <w:rPr>
          <w:rFonts w:ascii="Times New Roman" w:hAnsi="Times New Roman" w:cs="Times New Roman"/>
          <w:bCs/>
          <w:color w:val="1C1C1C"/>
          <w:lang w:val="pt-BR"/>
        </w:rPr>
        <w:t>as zonas úmidas devido à forte atenuação dos refletores</w:t>
      </w:r>
      <w:r w:rsidR="00C128C2" w:rsidRPr="00E029AD">
        <w:rPr>
          <w:rFonts w:ascii="Times New Roman" w:hAnsi="Times New Roman" w:cs="Times New Roman"/>
          <w:bCs/>
          <w:color w:val="1C1C1C"/>
          <w:lang w:val="pt-BR"/>
        </w:rPr>
        <w:t>,</w:t>
      </w:r>
      <w:r w:rsidRPr="00E029AD">
        <w:rPr>
          <w:rFonts w:ascii="Times New Roman" w:hAnsi="Times New Roman" w:cs="Times New Roman"/>
          <w:bCs/>
          <w:color w:val="1C1C1C"/>
          <w:lang w:val="pt-BR"/>
        </w:rPr>
        <w:t xml:space="preserve"> nas zonas secas a atenuação</w:t>
      </w:r>
      <w:proofErr w:type="gramEnd"/>
      <w:r w:rsidRPr="00E029AD">
        <w:rPr>
          <w:rFonts w:ascii="Times New Roman" w:hAnsi="Times New Roman" w:cs="Times New Roman"/>
          <w:bCs/>
          <w:color w:val="1C1C1C"/>
          <w:lang w:val="pt-BR"/>
        </w:rPr>
        <w:t xml:space="preserve"> diminui significativamente. Em algumas seções foi possível correlacionar os padrões dos refletores a diferentes zonas resistivas</w:t>
      </w:r>
      <w:r w:rsidR="00551FA3" w:rsidRPr="00E029AD">
        <w:rPr>
          <w:rFonts w:ascii="Times New Roman" w:hAnsi="Times New Roman" w:cs="Times New Roman"/>
          <w:bCs/>
          <w:color w:val="1C1C1C"/>
          <w:lang w:val="pt-BR"/>
        </w:rPr>
        <w:t xml:space="preserve">. O uso do potencial espontâneo (SP) de maneira geral vem para complementar os resultados da </w:t>
      </w:r>
      <w:proofErr w:type="spellStart"/>
      <w:r w:rsidR="00551FA3" w:rsidRPr="00E029AD">
        <w:rPr>
          <w:rFonts w:ascii="Times New Roman" w:hAnsi="Times New Roman" w:cs="Times New Roman"/>
          <w:bCs/>
          <w:color w:val="1C1C1C"/>
          <w:lang w:val="pt-BR"/>
        </w:rPr>
        <w:t>eletrorresistividade</w:t>
      </w:r>
      <w:proofErr w:type="spellEnd"/>
      <w:r w:rsidR="00551FA3" w:rsidRPr="00E029AD">
        <w:rPr>
          <w:rFonts w:ascii="Times New Roman" w:hAnsi="Times New Roman" w:cs="Times New Roman"/>
          <w:bCs/>
          <w:color w:val="1C1C1C"/>
          <w:lang w:val="pt-BR"/>
        </w:rPr>
        <w:t xml:space="preserve">, com a finalidade de mapear </w:t>
      </w:r>
      <w:r w:rsidR="00790CF8" w:rsidRPr="00E029AD">
        <w:rPr>
          <w:rFonts w:ascii="Times New Roman" w:hAnsi="Times New Roman" w:cs="Times New Roman"/>
          <w:bCs/>
          <w:color w:val="1C1C1C"/>
          <w:lang w:val="pt-BR"/>
        </w:rPr>
        <w:t>se</w:t>
      </w:r>
      <w:r w:rsidR="00831D49" w:rsidRPr="00E029AD">
        <w:rPr>
          <w:rFonts w:ascii="Times New Roman" w:hAnsi="Times New Roman" w:cs="Times New Roman"/>
          <w:bCs/>
          <w:color w:val="1C1C1C"/>
          <w:lang w:val="pt-BR"/>
        </w:rPr>
        <w:t xml:space="preserve"> </w:t>
      </w:r>
      <w:proofErr w:type="spellStart"/>
      <w:r w:rsidR="00831D49" w:rsidRPr="00E029AD">
        <w:rPr>
          <w:rFonts w:ascii="Times New Roman" w:hAnsi="Times New Roman" w:cs="Times New Roman"/>
          <w:bCs/>
          <w:color w:val="1C1C1C"/>
          <w:lang w:val="pt-BR"/>
        </w:rPr>
        <w:t>há</w:t>
      </w:r>
      <w:r w:rsidR="00790CF8" w:rsidRPr="00E029AD">
        <w:rPr>
          <w:rFonts w:ascii="Times New Roman" w:hAnsi="Times New Roman" w:cs="Times New Roman"/>
          <w:bCs/>
          <w:color w:val="1C1C1C"/>
          <w:lang w:val="pt-BR"/>
        </w:rPr>
        <w:t>a</w:t>
      </w:r>
      <w:proofErr w:type="spellEnd"/>
      <w:r w:rsidR="00790CF8" w:rsidRPr="00E029AD">
        <w:rPr>
          <w:rFonts w:ascii="Times New Roman" w:hAnsi="Times New Roman" w:cs="Times New Roman"/>
          <w:bCs/>
          <w:color w:val="1C1C1C"/>
          <w:lang w:val="pt-BR"/>
        </w:rPr>
        <w:t xml:space="preserve"> </w:t>
      </w:r>
      <w:r w:rsidR="00551FA3" w:rsidRPr="00E029AD">
        <w:rPr>
          <w:rFonts w:ascii="Times New Roman" w:hAnsi="Times New Roman" w:cs="Times New Roman"/>
          <w:bCs/>
          <w:color w:val="1C1C1C"/>
          <w:lang w:val="pt-BR"/>
        </w:rPr>
        <w:t>existência de fluxos</w:t>
      </w:r>
      <w:r w:rsidR="00E8419D">
        <w:rPr>
          <w:rFonts w:ascii="Times New Roman" w:hAnsi="Times New Roman" w:cs="Times New Roman"/>
          <w:bCs/>
          <w:color w:val="1C1C1C"/>
          <w:lang w:val="pt-BR"/>
        </w:rPr>
        <w:t xml:space="preserve"> nas áreas de baixa resistividade (ZBR)</w:t>
      </w:r>
      <w:r w:rsidR="00551FA3" w:rsidRPr="00E029AD">
        <w:rPr>
          <w:rFonts w:ascii="Times New Roman" w:hAnsi="Times New Roman" w:cs="Times New Roman"/>
          <w:bCs/>
          <w:color w:val="1C1C1C"/>
          <w:lang w:val="pt-BR"/>
        </w:rPr>
        <w:t xml:space="preserve"> e </w:t>
      </w:r>
      <w:r w:rsidR="00790CF8" w:rsidRPr="00E029AD">
        <w:rPr>
          <w:rFonts w:ascii="Times New Roman" w:hAnsi="Times New Roman" w:cs="Times New Roman"/>
          <w:bCs/>
          <w:color w:val="1C1C1C"/>
          <w:lang w:val="pt-BR"/>
        </w:rPr>
        <w:t xml:space="preserve">quais </w:t>
      </w:r>
      <w:r w:rsidR="00551FA3" w:rsidRPr="00E029AD">
        <w:rPr>
          <w:rFonts w:ascii="Times New Roman" w:hAnsi="Times New Roman" w:cs="Times New Roman"/>
          <w:bCs/>
          <w:color w:val="1C1C1C"/>
          <w:lang w:val="pt-BR"/>
        </w:rPr>
        <w:t>suas direções</w:t>
      </w:r>
      <w:r w:rsidR="00790CF8" w:rsidRPr="00E029AD">
        <w:rPr>
          <w:rFonts w:ascii="Times New Roman" w:hAnsi="Times New Roman" w:cs="Times New Roman"/>
          <w:bCs/>
          <w:color w:val="1C1C1C"/>
          <w:lang w:val="pt-BR"/>
        </w:rPr>
        <w:t xml:space="preserve"> preferenciais.</w:t>
      </w:r>
    </w:p>
    <w:p w:rsidR="00C815E8" w:rsidRDefault="00E8419D" w:rsidP="004863D7">
      <w:pPr>
        <w:pStyle w:val="PargrafodaLista"/>
        <w:autoSpaceDE w:val="0"/>
        <w:autoSpaceDN w:val="0"/>
        <w:adjustRightInd w:val="0"/>
        <w:spacing w:after="0" w:line="240" w:lineRule="auto"/>
        <w:ind w:left="284" w:firstLine="424"/>
        <w:jc w:val="both"/>
        <w:rPr>
          <w:rFonts w:ascii="Times New Roman" w:hAnsi="Times New Roman" w:cs="Times New Roman"/>
          <w:bCs/>
          <w:color w:val="1C1C1C"/>
          <w:lang w:val="pt-BR"/>
        </w:rPr>
      </w:pPr>
      <w:r w:rsidRPr="00E029AD">
        <w:rPr>
          <w:rFonts w:ascii="Times New Roman" w:hAnsi="Times New Roman" w:cs="Times New Roman"/>
          <w:bCs/>
          <w:color w:val="1C1C1C"/>
          <w:lang w:val="pt-BR"/>
        </w:rPr>
        <w:t xml:space="preserve">Método geofísicos são não invasivos e uma vez calibrados geram de forma contínua um </w:t>
      </w:r>
      <w:proofErr w:type="spellStart"/>
      <w:r w:rsidRPr="00E029AD">
        <w:rPr>
          <w:rFonts w:ascii="Times New Roman" w:hAnsi="Times New Roman" w:cs="Times New Roman"/>
          <w:bCs/>
          <w:color w:val="1C1C1C"/>
          <w:lang w:val="pt-BR"/>
        </w:rPr>
        <w:t>imageamento</w:t>
      </w:r>
      <w:proofErr w:type="spellEnd"/>
      <w:r w:rsidRPr="00E029AD">
        <w:rPr>
          <w:rFonts w:ascii="Times New Roman" w:hAnsi="Times New Roman" w:cs="Times New Roman"/>
          <w:bCs/>
          <w:color w:val="1C1C1C"/>
          <w:lang w:val="pt-BR"/>
        </w:rPr>
        <w:t xml:space="preserve"> completo em </w:t>
      </w:r>
      <w:proofErr w:type="gramStart"/>
      <w:r w:rsidRPr="00E029AD">
        <w:rPr>
          <w:rFonts w:ascii="Times New Roman" w:hAnsi="Times New Roman" w:cs="Times New Roman"/>
          <w:bCs/>
          <w:color w:val="1C1C1C"/>
          <w:lang w:val="pt-BR"/>
        </w:rPr>
        <w:t>2D</w:t>
      </w:r>
      <w:proofErr w:type="gramEnd"/>
      <w:r w:rsidRPr="00E029AD">
        <w:rPr>
          <w:rFonts w:ascii="Times New Roman" w:hAnsi="Times New Roman" w:cs="Times New Roman"/>
          <w:bCs/>
          <w:color w:val="1C1C1C"/>
          <w:lang w:val="pt-BR"/>
        </w:rPr>
        <w:t xml:space="preserve"> e 3D do interior dessas estruturas.</w:t>
      </w:r>
      <w:r>
        <w:rPr>
          <w:rFonts w:ascii="Times New Roman" w:hAnsi="Times New Roman" w:cs="Times New Roman"/>
          <w:bCs/>
          <w:color w:val="1C1C1C"/>
          <w:lang w:val="pt-BR"/>
        </w:rPr>
        <w:t xml:space="preserve"> Aliado a um baixo custo operacional, rapidez e facilidade de aplicação dos ensaios. O uso da geofísica possui</w:t>
      </w:r>
      <w:r w:rsidRPr="00E029AD">
        <w:rPr>
          <w:rFonts w:ascii="Times New Roman" w:hAnsi="Times New Roman" w:cs="Times New Roman"/>
          <w:bCs/>
          <w:color w:val="1C1C1C"/>
          <w:lang w:val="pt-BR"/>
        </w:rPr>
        <w:t xml:space="preserve"> um grande potencial </w:t>
      </w:r>
      <w:r>
        <w:rPr>
          <w:rFonts w:ascii="Times New Roman" w:hAnsi="Times New Roman" w:cs="Times New Roman"/>
          <w:bCs/>
          <w:color w:val="1C1C1C"/>
          <w:lang w:val="pt-BR"/>
        </w:rPr>
        <w:t>em</w:t>
      </w:r>
      <w:r w:rsidRPr="00E029AD">
        <w:rPr>
          <w:rFonts w:ascii="Times New Roman" w:hAnsi="Times New Roman" w:cs="Times New Roman"/>
          <w:bCs/>
          <w:color w:val="1C1C1C"/>
          <w:lang w:val="pt-BR"/>
        </w:rPr>
        <w:t xml:space="preserve"> identificar regiões com possíveis anormalidades em estágio inicial ou avançado.</w:t>
      </w:r>
    </w:p>
    <w:p w:rsidR="00541FAF" w:rsidRPr="00434C99" w:rsidRDefault="00081EF4" w:rsidP="00081EF4">
      <w:pPr>
        <w:pStyle w:val="PargrafodaLista"/>
        <w:tabs>
          <w:tab w:val="left" w:pos="1060"/>
        </w:tabs>
        <w:autoSpaceDE w:val="0"/>
        <w:autoSpaceDN w:val="0"/>
        <w:adjustRightInd w:val="0"/>
        <w:spacing w:after="0" w:line="240" w:lineRule="auto"/>
        <w:ind w:left="0"/>
        <w:jc w:val="both"/>
        <w:rPr>
          <w:rFonts w:ascii="Times New Roman" w:hAnsi="Times New Roman" w:cs="Times New Roman"/>
          <w:b/>
          <w:color w:val="1C1C1C"/>
          <w:sz w:val="24"/>
          <w:szCs w:val="24"/>
          <w:lang w:val="pt-BR"/>
        </w:rPr>
      </w:pPr>
      <w:r>
        <w:rPr>
          <w:rFonts w:ascii="Times New Roman" w:hAnsi="Times New Roman" w:cs="Times New Roman"/>
          <w:b/>
          <w:color w:val="1C1C1C"/>
          <w:sz w:val="24"/>
          <w:szCs w:val="24"/>
          <w:lang w:val="pt-BR"/>
        </w:rPr>
        <w:lastRenderedPageBreak/>
        <w:tab/>
      </w:r>
    </w:p>
    <w:p w:rsidR="00E01E00" w:rsidRPr="00C61F09" w:rsidRDefault="00221DC9" w:rsidP="00082556">
      <w:pPr>
        <w:pStyle w:val="PargrafodaLista"/>
        <w:numPr>
          <w:ilvl w:val="0"/>
          <w:numId w:val="14"/>
        </w:numPr>
        <w:autoSpaceDE w:val="0"/>
        <w:autoSpaceDN w:val="0"/>
        <w:adjustRightInd w:val="0"/>
        <w:spacing w:after="0" w:line="240" w:lineRule="auto"/>
        <w:ind w:left="284" w:hanging="284"/>
        <w:jc w:val="both"/>
        <w:rPr>
          <w:rFonts w:ascii="Times New Roman" w:hAnsi="Times New Roman" w:cs="Times New Roman"/>
          <w:b/>
          <w:color w:val="1C1C1C"/>
          <w:sz w:val="24"/>
          <w:szCs w:val="24"/>
        </w:rPr>
      </w:pPr>
      <w:r>
        <w:rPr>
          <w:rFonts w:ascii="Times New Roman" w:hAnsi="Times New Roman" w:cs="Times New Roman"/>
          <w:b/>
          <w:color w:val="1C1C1C"/>
          <w:sz w:val="24"/>
          <w:szCs w:val="24"/>
        </w:rPr>
        <w:t>DESCRIÇÃO/METODOLOGIA</w:t>
      </w:r>
    </w:p>
    <w:p w:rsidR="00726B2F" w:rsidRPr="00C61F09" w:rsidRDefault="00726B2F" w:rsidP="004A7C59">
      <w:pPr>
        <w:jc w:val="both"/>
        <w:rPr>
          <w:rFonts w:ascii="Arial" w:hAnsi="Arial" w:cs="Arial"/>
          <w:color w:val="222222"/>
        </w:rPr>
      </w:pPr>
    </w:p>
    <w:p w:rsidR="00D05C02" w:rsidRPr="00966386" w:rsidRDefault="00BC1E19" w:rsidP="00D05C02">
      <w:pPr>
        <w:autoSpaceDE w:val="0"/>
        <w:autoSpaceDN w:val="0"/>
        <w:adjustRightInd w:val="0"/>
        <w:spacing w:after="0" w:line="240" w:lineRule="auto"/>
        <w:ind w:firstLine="708"/>
        <w:jc w:val="both"/>
        <w:rPr>
          <w:rFonts w:ascii="Times New Roman" w:hAnsi="Times New Roman" w:cs="Times New Roman"/>
          <w:color w:val="1C1C1C"/>
          <w:szCs w:val="24"/>
          <w:lang w:val="pt-BR"/>
        </w:rPr>
      </w:pPr>
      <w:r w:rsidRPr="00966386">
        <w:rPr>
          <w:rFonts w:ascii="Times New Roman" w:hAnsi="Times New Roman" w:cs="Times New Roman"/>
          <w:color w:val="1C1C1C"/>
          <w:szCs w:val="24"/>
          <w:lang w:val="pt-BR"/>
        </w:rPr>
        <w:t>Esta pesquisa envolve a investigação de duas barragens</w:t>
      </w:r>
      <w:r w:rsidR="00682EF5">
        <w:rPr>
          <w:rFonts w:ascii="Times New Roman" w:hAnsi="Times New Roman" w:cs="Times New Roman"/>
          <w:color w:val="1C1C1C"/>
          <w:szCs w:val="24"/>
          <w:lang w:val="pt-BR"/>
        </w:rPr>
        <w:t xml:space="preserve"> de rejeitos</w:t>
      </w:r>
      <w:r w:rsidRPr="00966386">
        <w:rPr>
          <w:rFonts w:ascii="Times New Roman" w:hAnsi="Times New Roman" w:cs="Times New Roman"/>
          <w:color w:val="1C1C1C"/>
          <w:szCs w:val="24"/>
          <w:lang w:val="pt-BR"/>
        </w:rPr>
        <w:t xml:space="preserve"> (BR e B1)</w:t>
      </w:r>
      <w:r w:rsidR="00682EF5">
        <w:rPr>
          <w:rFonts w:ascii="Times New Roman" w:hAnsi="Times New Roman" w:cs="Times New Roman"/>
          <w:color w:val="1C1C1C"/>
          <w:szCs w:val="24"/>
          <w:lang w:val="pt-BR"/>
        </w:rPr>
        <w:t xml:space="preserve"> da empresa </w:t>
      </w:r>
      <w:proofErr w:type="spellStart"/>
      <w:r w:rsidR="00682EF5">
        <w:rPr>
          <w:rFonts w:ascii="Times New Roman" w:hAnsi="Times New Roman" w:cs="Times New Roman"/>
          <w:color w:val="1C1C1C"/>
          <w:szCs w:val="24"/>
          <w:lang w:val="pt-BR"/>
        </w:rPr>
        <w:t>Mosaic</w:t>
      </w:r>
      <w:proofErr w:type="spellEnd"/>
      <w:r w:rsidR="00682EF5">
        <w:rPr>
          <w:rFonts w:ascii="Times New Roman" w:hAnsi="Times New Roman" w:cs="Times New Roman"/>
          <w:color w:val="1C1C1C"/>
          <w:szCs w:val="24"/>
          <w:lang w:val="pt-BR"/>
        </w:rPr>
        <w:t xml:space="preserve"> Fertilizantes</w:t>
      </w:r>
      <w:r w:rsidRPr="00966386">
        <w:rPr>
          <w:rFonts w:ascii="Times New Roman" w:hAnsi="Times New Roman" w:cs="Times New Roman"/>
          <w:color w:val="1C1C1C"/>
          <w:szCs w:val="24"/>
          <w:lang w:val="pt-BR"/>
        </w:rPr>
        <w:t xml:space="preserve">. A </w:t>
      </w:r>
      <w:r w:rsidR="00D05C02" w:rsidRPr="00966386">
        <w:rPr>
          <w:rFonts w:ascii="Times New Roman" w:hAnsi="Times New Roman" w:cs="Times New Roman"/>
          <w:color w:val="1C1C1C"/>
          <w:szCs w:val="24"/>
          <w:lang w:val="pt-BR"/>
        </w:rPr>
        <w:t xml:space="preserve">primeira é a </w:t>
      </w:r>
      <w:r w:rsidRPr="00966386">
        <w:rPr>
          <w:rFonts w:ascii="Times New Roman" w:hAnsi="Times New Roman" w:cs="Times New Roman"/>
          <w:color w:val="1C1C1C"/>
          <w:szCs w:val="24"/>
          <w:lang w:val="pt-BR"/>
        </w:rPr>
        <w:t xml:space="preserve">barragem BR encontra-se no Complexo de Mineração de Tapira, no Estado de Minas Gerais. Trata-se de uma </w:t>
      </w:r>
      <w:r w:rsidR="00D05C02" w:rsidRPr="00966386">
        <w:rPr>
          <w:rFonts w:ascii="Times New Roman" w:hAnsi="Times New Roman" w:cs="Times New Roman"/>
          <w:color w:val="1C1C1C"/>
          <w:szCs w:val="24"/>
          <w:lang w:val="pt-BR"/>
        </w:rPr>
        <w:t xml:space="preserve">mina de fosfato, a </w:t>
      </w:r>
      <w:proofErr w:type="gramStart"/>
      <w:r w:rsidR="00D05C02" w:rsidRPr="00966386">
        <w:rPr>
          <w:rFonts w:ascii="Times New Roman" w:hAnsi="Times New Roman" w:cs="Times New Roman"/>
          <w:color w:val="1C1C1C"/>
          <w:szCs w:val="24"/>
          <w:lang w:val="pt-BR"/>
        </w:rPr>
        <w:t>400Km</w:t>
      </w:r>
      <w:proofErr w:type="gramEnd"/>
      <w:r w:rsidR="00D05C02" w:rsidRPr="00966386">
        <w:rPr>
          <w:rFonts w:ascii="Times New Roman" w:hAnsi="Times New Roman" w:cs="Times New Roman"/>
          <w:color w:val="1C1C1C"/>
          <w:szCs w:val="24"/>
          <w:lang w:val="pt-BR"/>
        </w:rPr>
        <w:t xml:space="preserve"> de Belo Horizonte. </w:t>
      </w:r>
      <w:r w:rsidR="00B555B1">
        <w:rPr>
          <w:rFonts w:ascii="Times New Roman" w:hAnsi="Times New Roman" w:cs="Times New Roman"/>
          <w:color w:val="1C1C1C"/>
          <w:szCs w:val="24"/>
          <w:lang w:val="pt-BR"/>
        </w:rPr>
        <w:t>Atualmente o monitoramento é feito pela</w:t>
      </w:r>
      <w:r w:rsidR="00D05C02" w:rsidRPr="00966386">
        <w:rPr>
          <w:rFonts w:ascii="Times New Roman" w:hAnsi="Times New Roman" w:cs="Times New Roman"/>
          <w:color w:val="1C1C1C"/>
          <w:szCs w:val="24"/>
          <w:lang w:val="pt-BR"/>
        </w:rPr>
        <w:t xml:space="preserve"> instrumentação tradicional </w:t>
      </w:r>
      <w:r w:rsidR="00B555B1">
        <w:rPr>
          <w:rFonts w:ascii="Times New Roman" w:hAnsi="Times New Roman" w:cs="Times New Roman"/>
          <w:color w:val="1C1C1C"/>
          <w:szCs w:val="24"/>
          <w:lang w:val="pt-BR"/>
        </w:rPr>
        <w:t xml:space="preserve">denominada </w:t>
      </w:r>
      <w:r w:rsidR="00966386" w:rsidRPr="00966386">
        <w:rPr>
          <w:rFonts w:ascii="Times New Roman" w:hAnsi="Times New Roman" w:cs="Times New Roman"/>
          <w:color w:val="1C1C1C"/>
          <w:szCs w:val="24"/>
          <w:lang w:val="pt-BR"/>
        </w:rPr>
        <w:t>auscultação</w:t>
      </w:r>
      <w:r w:rsidR="00D05C02" w:rsidRPr="00966386">
        <w:rPr>
          <w:rFonts w:ascii="Times New Roman" w:hAnsi="Times New Roman" w:cs="Times New Roman"/>
          <w:color w:val="1C1C1C"/>
          <w:szCs w:val="24"/>
          <w:lang w:val="pt-BR"/>
        </w:rPr>
        <w:t xml:space="preserve">, conta com as seguintes ferramentas: </w:t>
      </w:r>
      <w:proofErr w:type="gramStart"/>
      <w:r w:rsidR="00D05C02" w:rsidRPr="00966386">
        <w:rPr>
          <w:rFonts w:ascii="Times New Roman" w:hAnsi="Times New Roman" w:cs="Times New Roman"/>
          <w:color w:val="1C1C1C"/>
          <w:szCs w:val="24"/>
          <w:lang w:val="pt-BR"/>
        </w:rPr>
        <w:t>1</w:t>
      </w:r>
      <w:proofErr w:type="gramEnd"/>
      <w:r w:rsidR="00D05C02" w:rsidRPr="00966386">
        <w:rPr>
          <w:rFonts w:ascii="Times New Roman" w:hAnsi="Times New Roman" w:cs="Times New Roman"/>
          <w:color w:val="1C1C1C"/>
          <w:szCs w:val="24"/>
          <w:lang w:val="pt-BR"/>
        </w:rPr>
        <w:t xml:space="preserve"> piezômetro</w:t>
      </w:r>
      <w:r w:rsidR="00C7115F" w:rsidRPr="00966386">
        <w:rPr>
          <w:rFonts w:ascii="Times New Roman" w:hAnsi="Times New Roman" w:cs="Times New Roman"/>
          <w:color w:val="1C1C1C"/>
          <w:szCs w:val="24"/>
          <w:lang w:val="pt-BR"/>
        </w:rPr>
        <w:t xml:space="preserve"> de Casagrande</w:t>
      </w:r>
      <w:r w:rsidR="00D05C02" w:rsidRPr="00966386">
        <w:rPr>
          <w:rFonts w:ascii="Times New Roman" w:hAnsi="Times New Roman" w:cs="Times New Roman"/>
          <w:color w:val="1C1C1C"/>
          <w:szCs w:val="24"/>
          <w:lang w:val="pt-BR"/>
        </w:rPr>
        <w:t xml:space="preserve">, 11 indicadores de nível </w:t>
      </w:r>
      <w:proofErr w:type="spellStart"/>
      <w:r w:rsidR="00D05C02" w:rsidRPr="00966386">
        <w:rPr>
          <w:rFonts w:ascii="Times New Roman" w:hAnsi="Times New Roman" w:cs="Times New Roman"/>
          <w:color w:val="1C1C1C"/>
          <w:szCs w:val="24"/>
          <w:lang w:val="pt-BR"/>
        </w:rPr>
        <w:t>d´água</w:t>
      </w:r>
      <w:proofErr w:type="spellEnd"/>
      <w:r w:rsidR="00D05C02" w:rsidRPr="00966386">
        <w:rPr>
          <w:rFonts w:ascii="Times New Roman" w:hAnsi="Times New Roman" w:cs="Times New Roman"/>
          <w:color w:val="1C1C1C"/>
          <w:szCs w:val="24"/>
          <w:lang w:val="pt-BR"/>
        </w:rPr>
        <w:t xml:space="preserve"> (INA), 3 indicadores de fluxo, 11 marcos topográficos, 1 régua graduada no reservatório, 1 pluviômetro e 1 </w:t>
      </w:r>
      <w:proofErr w:type="spellStart"/>
      <w:r w:rsidR="00D05C02" w:rsidRPr="00966386">
        <w:rPr>
          <w:rFonts w:ascii="Times New Roman" w:hAnsi="Times New Roman" w:cs="Times New Roman"/>
          <w:color w:val="1C1C1C"/>
          <w:szCs w:val="24"/>
          <w:lang w:val="pt-BR"/>
        </w:rPr>
        <w:t>evaporímetro</w:t>
      </w:r>
      <w:proofErr w:type="spellEnd"/>
      <w:r w:rsidR="00D05C02" w:rsidRPr="00966386">
        <w:rPr>
          <w:rFonts w:ascii="Times New Roman" w:hAnsi="Times New Roman" w:cs="Times New Roman"/>
          <w:color w:val="1C1C1C"/>
          <w:szCs w:val="24"/>
          <w:lang w:val="pt-BR"/>
        </w:rPr>
        <w:t xml:space="preserve">. </w:t>
      </w:r>
    </w:p>
    <w:p w:rsidR="00C7115F" w:rsidRPr="00966386" w:rsidRDefault="00D05C02" w:rsidP="00F74181">
      <w:pPr>
        <w:autoSpaceDE w:val="0"/>
        <w:autoSpaceDN w:val="0"/>
        <w:adjustRightInd w:val="0"/>
        <w:spacing w:after="0" w:line="240" w:lineRule="auto"/>
        <w:jc w:val="both"/>
        <w:rPr>
          <w:rFonts w:ascii="Times New Roman" w:hAnsi="Times New Roman" w:cs="Times New Roman"/>
          <w:color w:val="1C1C1C"/>
          <w:szCs w:val="24"/>
          <w:lang w:val="pt-BR"/>
        </w:rPr>
      </w:pPr>
      <w:r w:rsidRPr="00966386">
        <w:rPr>
          <w:rFonts w:ascii="Times New Roman" w:hAnsi="Times New Roman" w:cs="Times New Roman"/>
          <w:color w:val="1C1C1C"/>
          <w:szCs w:val="24"/>
          <w:lang w:val="pt-BR"/>
        </w:rPr>
        <w:tab/>
        <w:t xml:space="preserve">Em segundo, tem-se a barragem B1. </w:t>
      </w:r>
      <w:r w:rsidR="00B555B1">
        <w:rPr>
          <w:rFonts w:ascii="Times New Roman" w:hAnsi="Times New Roman" w:cs="Times New Roman"/>
          <w:color w:val="1C1C1C"/>
          <w:szCs w:val="24"/>
          <w:lang w:val="pt-BR"/>
        </w:rPr>
        <w:t>Que f</w:t>
      </w:r>
      <w:r w:rsidRPr="00966386">
        <w:rPr>
          <w:rFonts w:ascii="Times New Roman" w:hAnsi="Times New Roman" w:cs="Times New Roman"/>
          <w:color w:val="1C1C1C"/>
          <w:szCs w:val="24"/>
          <w:lang w:val="pt-BR"/>
        </w:rPr>
        <w:t xml:space="preserve">az parte do Complexo </w:t>
      </w:r>
      <w:proofErr w:type="spellStart"/>
      <w:r w:rsidRPr="00966386">
        <w:rPr>
          <w:rFonts w:ascii="Times New Roman" w:hAnsi="Times New Roman" w:cs="Times New Roman"/>
          <w:color w:val="1C1C1C"/>
          <w:szCs w:val="24"/>
          <w:lang w:val="pt-BR"/>
        </w:rPr>
        <w:t>Mineroquímico</w:t>
      </w:r>
      <w:proofErr w:type="spellEnd"/>
      <w:r w:rsidRPr="00966386">
        <w:rPr>
          <w:rFonts w:ascii="Times New Roman" w:hAnsi="Times New Roman" w:cs="Times New Roman"/>
          <w:color w:val="1C1C1C"/>
          <w:szCs w:val="24"/>
          <w:lang w:val="pt-BR"/>
        </w:rPr>
        <w:t xml:space="preserve"> de </w:t>
      </w:r>
      <w:proofErr w:type="spellStart"/>
      <w:r w:rsidRPr="00966386">
        <w:rPr>
          <w:rFonts w:ascii="Times New Roman" w:hAnsi="Times New Roman" w:cs="Times New Roman"/>
          <w:color w:val="1C1C1C"/>
          <w:szCs w:val="24"/>
          <w:lang w:val="pt-BR"/>
        </w:rPr>
        <w:t>Cajati</w:t>
      </w:r>
      <w:proofErr w:type="spellEnd"/>
      <w:r w:rsidRPr="00966386">
        <w:rPr>
          <w:rFonts w:ascii="Times New Roman" w:hAnsi="Times New Roman" w:cs="Times New Roman"/>
          <w:color w:val="1C1C1C"/>
          <w:szCs w:val="24"/>
          <w:lang w:val="pt-BR"/>
        </w:rPr>
        <w:t xml:space="preserve">, região Sul do Estado de São Paulo, aproximadamente </w:t>
      </w:r>
      <w:proofErr w:type="gramStart"/>
      <w:r w:rsidRPr="00966386">
        <w:rPr>
          <w:rFonts w:ascii="Times New Roman" w:hAnsi="Times New Roman" w:cs="Times New Roman"/>
          <w:color w:val="1C1C1C"/>
          <w:szCs w:val="24"/>
          <w:lang w:val="pt-BR"/>
        </w:rPr>
        <w:t>200Km</w:t>
      </w:r>
      <w:proofErr w:type="gramEnd"/>
      <w:r w:rsidRPr="00966386">
        <w:rPr>
          <w:rFonts w:ascii="Times New Roman" w:hAnsi="Times New Roman" w:cs="Times New Roman"/>
          <w:color w:val="1C1C1C"/>
          <w:szCs w:val="24"/>
          <w:lang w:val="pt-BR"/>
        </w:rPr>
        <w:t xml:space="preserve"> da capital. </w:t>
      </w:r>
      <w:r w:rsidR="00B555B1">
        <w:rPr>
          <w:rFonts w:ascii="Times New Roman" w:hAnsi="Times New Roman" w:cs="Times New Roman"/>
          <w:color w:val="1C1C1C"/>
          <w:szCs w:val="24"/>
          <w:lang w:val="pt-BR"/>
        </w:rPr>
        <w:t xml:space="preserve">Também </w:t>
      </w:r>
      <w:proofErr w:type="gramStart"/>
      <w:r w:rsidR="00B555B1">
        <w:rPr>
          <w:rFonts w:ascii="Times New Roman" w:hAnsi="Times New Roman" w:cs="Times New Roman"/>
          <w:color w:val="1C1C1C"/>
          <w:szCs w:val="24"/>
          <w:lang w:val="pt-BR"/>
        </w:rPr>
        <w:t>tratando-se</w:t>
      </w:r>
      <w:proofErr w:type="gramEnd"/>
      <w:r w:rsidR="00B555B1">
        <w:rPr>
          <w:rFonts w:ascii="Times New Roman" w:hAnsi="Times New Roman" w:cs="Times New Roman"/>
          <w:color w:val="1C1C1C"/>
          <w:szCs w:val="24"/>
          <w:lang w:val="pt-BR"/>
        </w:rPr>
        <w:t xml:space="preserve"> de uma mina fosfática</w:t>
      </w:r>
      <w:r w:rsidR="00682EF5">
        <w:rPr>
          <w:rFonts w:ascii="Times New Roman" w:hAnsi="Times New Roman" w:cs="Times New Roman"/>
          <w:color w:val="1C1C1C"/>
          <w:szCs w:val="24"/>
          <w:lang w:val="pt-BR"/>
        </w:rPr>
        <w:t>, a</w:t>
      </w:r>
      <w:r w:rsidR="00C7115F" w:rsidRPr="00966386">
        <w:rPr>
          <w:rFonts w:ascii="Times New Roman" w:hAnsi="Times New Roman" w:cs="Times New Roman"/>
          <w:color w:val="1C1C1C"/>
          <w:szCs w:val="24"/>
          <w:lang w:val="pt-BR"/>
        </w:rPr>
        <w:t xml:space="preserve"> barragem B1</w:t>
      </w:r>
      <w:r w:rsidR="00B555B1">
        <w:rPr>
          <w:rFonts w:ascii="Times New Roman" w:hAnsi="Times New Roman" w:cs="Times New Roman"/>
          <w:color w:val="1C1C1C"/>
          <w:szCs w:val="24"/>
          <w:lang w:val="pt-BR"/>
        </w:rPr>
        <w:t>, atualmente</w:t>
      </w:r>
      <w:r w:rsidR="00C7115F" w:rsidRPr="00966386">
        <w:rPr>
          <w:rFonts w:ascii="Times New Roman" w:hAnsi="Times New Roman" w:cs="Times New Roman"/>
          <w:color w:val="1C1C1C"/>
          <w:szCs w:val="24"/>
          <w:lang w:val="pt-BR"/>
        </w:rPr>
        <w:t xml:space="preserve"> conta com as seguintes ferramentas de </w:t>
      </w:r>
      <w:r w:rsidR="00B555B1">
        <w:rPr>
          <w:rFonts w:ascii="Times New Roman" w:hAnsi="Times New Roman" w:cs="Times New Roman"/>
          <w:color w:val="1C1C1C"/>
          <w:szCs w:val="24"/>
          <w:lang w:val="pt-BR"/>
        </w:rPr>
        <w:t>monitoramento</w:t>
      </w:r>
      <w:r w:rsidR="00C7115F" w:rsidRPr="00966386">
        <w:rPr>
          <w:rFonts w:ascii="Times New Roman" w:hAnsi="Times New Roman" w:cs="Times New Roman"/>
          <w:color w:val="1C1C1C"/>
          <w:szCs w:val="24"/>
          <w:lang w:val="pt-BR"/>
        </w:rPr>
        <w:t xml:space="preserve">: 1 piezômetro de Casagrande, 6 piezômetros elétricos, 13 indicadores de nível </w:t>
      </w:r>
      <w:proofErr w:type="spellStart"/>
      <w:r w:rsidR="00C7115F" w:rsidRPr="00966386">
        <w:rPr>
          <w:rFonts w:ascii="Times New Roman" w:hAnsi="Times New Roman" w:cs="Times New Roman"/>
          <w:color w:val="1C1C1C"/>
          <w:szCs w:val="24"/>
          <w:lang w:val="pt-BR"/>
        </w:rPr>
        <w:t>d´água</w:t>
      </w:r>
      <w:proofErr w:type="spellEnd"/>
      <w:r w:rsidR="00C7115F" w:rsidRPr="00966386">
        <w:rPr>
          <w:rFonts w:ascii="Times New Roman" w:hAnsi="Times New Roman" w:cs="Times New Roman"/>
          <w:color w:val="1C1C1C"/>
          <w:szCs w:val="24"/>
          <w:lang w:val="pt-BR"/>
        </w:rPr>
        <w:t xml:space="preserve"> (INA), 9 marcos topográficos, 1 régua graduada e 1 pluviômetro</w:t>
      </w:r>
      <w:r w:rsidR="00C17099">
        <w:rPr>
          <w:rFonts w:ascii="Times New Roman" w:hAnsi="Times New Roman" w:cs="Times New Roman"/>
          <w:color w:val="1C1C1C"/>
          <w:szCs w:val="24"/>
          <w:lang w:val="pt-BR"/>
        </w:rPr>
        <w:t xml:space="preserve"> (</w:t>
      </w:r>
      <w:proofErr w:type="spellStart"/>
      <w:r w:rsidR="00C17099">
        <w:rPr>
          <w:rFonts w:ascii="Times New Roman" w:hAnsi="Times New Roman" w:cs="Times New Roman"/>
          <w:color w:val="1C1C1C"/>
          <w:szCs w:val="24"/>
          <w:lang w:val="pt-BR"/>
        </w:rPr>
        <w:t>Mosaic</w:t>
      </w:r>
      <w:proofErr w:type="spellEnd"/>
      <w:r w:rsidR="003F0215">
        <w:rPr>
          <w:rFonts w:ascii="Times New Roman" w:hAnsi="Times New Roman" w:cs="Times New Roman"/>
          <w:color w:val="1C1C1C"/>
          <w:szCs w:val="24"/>
          <w:lang w:val="pt-BR"/>
        </w:rPr>
        <w:t xml:space="preserve"> Fertilizantes S.A</w:t>
      </w:r>
      <w:r w:rsidR="00C17099">
        <w:rPr>
          <w:rFonts w:ascii="Times New Roman" w:hAnsi="Times New Roman" w:cs="Times New Roman"/>
          <w:color w:val="1C1C1C"/>
          <w:szCs w:val="24"/>
          <w:lang w:val="pt-BR"/>
        </w:rPr>
        <w:t>, 2016)</w:t>
      </w:r>
      <w:r w:rsidR="00C7115F" w:rsidRPr="00966386">
        <w:rPr>
          <w:rFonts w:ascii="Times New Roman" w:hAnsi="Times New Roman" w:cs="Times New Roman"/>
          <w:color w:val="1C1C1C"/>
          <w:szCs w:val="24"/>
          <w:lang w:val="pt-BR"/>
        </w:rPr>
        <w:t xml:space="preserve">. </w:t>
      </w:r>
    </w:p>
    <w:p w:rsidR="00C14B39" w:rsidRPr="00966386" w:rsidRDefault="00EC1EAD" w:rsidP="00F74181">
      <w:pPr>
        <w:spacing w:line="240" w:lineRule="auto"/>
        <w:ind w:firstLine="708"/>
        <w:jc w:val="both"/>
        <w:rPr>
          <w:rFonts w:ascii="Arial" w:hAnsi="Arial" w:cs="Arial"/>
          <w:color w:val="222222"/>
          <w:sz w:val="20"/>
          <w:lang w:val="pt-BR"/>
        </w:rPr>
      </w:pPr>
      <w:r>
        <w:rPr>
          <w:rFonts w:ascii="Times New Roman" w:hAnsi="Times New Roman" w:cs="Times New Roman"/>
          <w:color w:val="1C1C1C"/>
          <w:szCs w:val="24"/>
          <w:lang w:val="pt-BR"/>
        </w:rPr>
        <w:t>A</w:t>
      </w:r>
      <w:r w:rsidR="00C7115F" w:rsidRPr="00966386">
        <w:rPr>
          <w:rFonts w:ascii="Times New Roman" w:hAnsi="Times New Roman" w:cs="Times New Roman"/>
          <w:color w:val="1C1C1C"/>
          <w:szCs w:val="24"/>
          <w:lang w:val="pt-BR"/>
        </w:rPr>
        <w:t>mbas sendo barragens de rejeito</w:t>
      </w:r>
      <w:r>
        <w:rPr>
          <w:rFonts w:ascii="Times New Roman" w:hAnsi="Times New Roman" w:cs="Times New Roman"/>
          <w:color w:val="1C1C1C"/>
          <w:szCs w:val="24"/>
          <w:lang w:val="pt-BR"/>
        </w:rPr>
        <w:t>s</w:t>
      </w:r>
      <w:r w:rsidR="00C7115F" w:rsidRPr="00966386">
        <w:rPr>
          <w:rFonts w:ascii="Times New Roman" w:hAnsi="Times New Roman" w:cs="Times New Roman"/>
          <w:color w:val="1C1C1C"/>
          <w:szCs w:val="24"/>
          <w:lang w:val="pt-BR"/>
        </w:rPr>
        <w:t xml:space="preserve">, sofreram sucessivos </w:t>
      </w:r>
      <w:proofErr w:type="spellStart"/>
      <w:r w:rsidR="00C7115F" w:rsidRPr="00966386">
        <w:rPr>
          <w:rFonts w:ascii="Times New Roman" w:hAnsi="Times New Roman" w:cs="Times New Roman"/>
          <w:color w:val="1C1C1C"/>
          <w:szCs w:val="24"/>
          <w:lang w:val="pt-BR"/>
        </w:rPr>
        <w:t>alteamentos</w:t>
      </w:r>
      <w:proofErr w:type="spellEnd"/>
      <w:r>
        <w:rPr>
          <w:rFonts w:ascii="Times New Roman" w:hAnsi="Times New Roman" w:cs="Times New Roman"/>
          <w:color w:val="1C1C1C"/>
          <w:szCs w:val="24"/>
          <w:lang w:val="pt-BR"/>
        </w:rPr>
        <w:t xml:space="preserve"> durante as etapas de construção</w:t>
      </w:r>
      <w:r w:rsidR="00C7115F" w:rsidRPr="00966386">
        <w:rPr>
          <w:rFonts w:ascii="Times New Roman" w:hAnsi="Times New Roman" w:cs="Times New Roman"/>
          <w:color w:val="1C1C1C"/>
          <w:szCs w:val="24"/>
          <w:lang w:val="pt-BR"/>
        </w:rPr>
        <w:t xml:space="preserve">. Os </w:t>
      </w:r>
      <w:proofErr w:type="spellStart"/>
      <w:r w:rsidR="00C7115F" w:rsidRPr="00966386">
        <w:rPr>
          <w:rFonts w:ascii="Times New Roman" w:hAnsi="Times New Roman" w:cs="Times New Roman"/>
          <w:color w:val="1C1C1C"/>
          <w:szCs w:val="24"/>
          <w:lang w:val="pt-BR"/>
        </w:rPr>
        <w:t>alteamentos</w:t>
      </w:r>
      <w:proofErr w:type="spellEnd"/>
      <w:r w:rsidR="00C7115F" w:rsidRPr="00966386">
        <w:rPr>
          <w:rFonts w:ascii="Times New Roman" w:hAnsi="Times New Roman" w:cs="Times New Roman"/>
          <w:color w:val="1C1C1C"/>
          <w:szCs w:val="24"/>
          <w:lang w:val="pt-BR"/>
        </w:rPr>
        <w:t xml:space="preserve"> são obras de engenharia, realizadas para que a estrutura da barragem consiga conter o aporte de material que é de</w:t>
      </w:r>
      <w:r w:rsidR="00B555B1">
        <w:rPr>
          <w:rFonts w:ascii="Times New Roman" w:hAnsi="Times New Roman" w:cs="Times New Roman"/>
          <w:color w:val="1C1C1C"/>
          <w:szCs w:val="24"/>
          <w:lang w:val="pt-BR"/>
        </w:rPr>
        <w:t>scartado</w:t>
      </w:r>
      <w:r w:rsidR="00C7115F" w:rsidRPr="00966386">
        <w:rPr>
          <w:rFonts w:ascii="Times New Roman" w:hAnsi="Times New Roman" w:cs="Times New Roman"/>
          <w:color w:val="1C1C1C"/>
          <w:szCs w:val="24"/>
          <w:lang w:val="pt-BR"/>
        </w:rPr>
        <w:t xml:space="preserve">. </w:t>
      </w:r>
      <w:r w:rsidR="00B555B1">
        <w:rPr>
          <w:rFonts w:ascii="Times New Roman" w:hAnsi="Times New Roman" w:cs="Times New Roman"/>
          <w:color w:val="1C1C1C"/>
          <w:szCs w:val="24"/>
          <w:lang w:val="pt-BR"/>
        </w:rPr>
        <w:t>A barragem de rejeito de Tapira foi construída através do método de linha de centro</w:t>
      </w:r>
      <w:r>
        <w:rPr>
          <w:rFonts w:ascii="Times New Roman" w:hAnsi="Times New Roman" w:cs="Times New Roman"/>
          <w:color w:val="1C1C1C"/>
          <w:szCs w:val="24"/>
          <w:lang w:val="pt-BR"/>
        </w:rPr>
        <w:t xml:space="preserve"> usando magnetita </w:t>
      </w:r>
      <w:proofErr w:type="spellStart"/>
      <w:r>
        <w:rPr>
          <w:rFonts w:ascii="Times New Roman" w:hAnsi="Times New Roman" w:cs="Times New Roman"/>
          <w:color w:val="1C1C1C"/>
          <w:szCs w:val="24"/>
          <w:lang w:val="pt-BR"/>
        </w:rPr>
        <w:t>ciclonada</w:t>
      </w:r>
      <w:proofErr w:type="spellEnd"/>
      <w:r w:rsidR="00B555B1">
        <w:rPr>
          <w:rFonts w:ascii="Times New Roman" w:hAnsi="Times New Roman" w:cs="Times New Roman"/>
          <w:color w:val="1C1C1C"/>
          <w:szCs w:val="24"/>
          <w:lang w:val="pt-BR"/>
        </w:rPr>
        <w:t xml:space="preserve">, enquanto a barragem de </w:t>
      </w:r>
      <w:proofErr w:type="spellStart"/>
      <w:r w:rsidR="00B555B1">
        <w:rPr>
          <w:rFonts w:ascii="Times New Roman" w:hAnsi="Times New Roman" w:cs="Times New Roman"/>
          <w:color w:val="1C1C1C"/>
          <w:szCs w:val="24"/>
          <w:lang w:val="pt-BR"/>
        </w:rPr>
        <w:t>Cajati</w:t>
      </w:r>
      <w:proofErr w:type="spellEnd"/>
      <w:r w:rsidR="00B555B1">
        <w:rPr>
          <w:rFonts w:ascii="Times New Roman" w:hAnsi="Times New Roman" w:cs="Times New Roman"/>
          <w:color w:val="1C1C1C"/>
          <w:szCs w:val="24"/>
          <w:lang w:val="pt-BR"/>
        </w:rPr>
        <w:t xml:space="preserve"> teve sua construção feita através de </w:t>
      </w:r>
      <w:proofErr w:type="spellStart"/>
      <w:r w:rsidR="00B555B1">
        <w:rPr>
          <w:rFonts w:ascii="Times New Roman" w:hAnsi="Times New Roman" w:cs="Times New Roman"/>
          <w:color w:val="1C1C1C"/>
          <w:szCs w:val="24"/>
          <w:lang w:val="pt-BR"/>
        </w:rPr>
        <w:t>alteamentos</w:t>
      </w:r>
      <w:proofErr w:type="spellEnd"/>
      <w:r w:rsidR="00B555B1">
        <w:rPr>
          <w:rFonts w:ascii="Times New Roman" w:hAnsi="Times New Roman" w:cs="Times New Roman"/>
          <w:color w:val="1C1C1C"/>
          <w:szCs w:val="24"/>
          <w:lang w:val="pt-BR"/>
        </w:rPr>
        <w:t xml:space="preserve"> por método a jusant</w:t>
      </w:r>
      <w:r>
        <w:rPr>
          <w:rFonts w:ascii="Times New Roman" w:hAnsi="Times New Roman" w:cs="Times New Roman"/>
          <w:color w:val="1C1C1C"/>
          <w:szCs w:val="24"/>
          <w:lang w:val="pt-BR"/>
        </w:rPr>
        <w:t xml:space="preserve">e </w:t>
      </w:r>
      <w:proofErr w:type="spellStart"/>
      <w:r>
        <w:rPr>
          <w:rFonts w:ascii="Times New Roman" w:hAnsi="Times New Roman" w:cs="Times New Roman"/>
          <w:color w:val="1C1C1C"/>
          <w:szCs w:val="24"/>
          <w:lang w:val="pt-BR"/>
        </w:rPr>
        <w:t>e</w:t>
      </w:r>
      <w:r w:rsidR="00682EF5">
        <w:rPr>
          <w:rFonts w:ascii="Times New Roman" w:hAnsi="Times New Roman" w:cs="Times New Roman"/>
          <w:color w:val="1C1C1C"/>
          <w:szCs w:val="24"/>
          <w:lang w:val="pt-BR"/>
        </w:rPr>
        <w:t>a</w:t>
      </w:r>
      <w:proofErr w:type="spellEnd"/>
      <w:r w:rsidR="00682EF5">
        <w:rPr>
          <w:rFonts w:ascii="Times New Roman" w:hAnsi="Times New Roman" w:cs="Times New Roman"/>
          <w:color w:val="1C1C1C"/>
          <w:szCs w:val="24"/>
          <w:lang w:val="pt-BR"/>
        </w:rPr>
        <w:t xml:space="preserve"> montante</w:t>
      </w:r>
      <w:r w:rsidR="00815110">
        <w:rPr>
          <w:rFonts w:ascii="Times New Roman" w:hAnsi="Times New Roman" w:cs="Times New Roman"/>
          <w:color w:val="1C1C1C"/>
          <w:szCs w:val="24"/>
          <w:lang w:val="pt-BR"/>
        </w:rPr>
        <w:t xml:space="preserve"> com a utilização de argila </w:t>
      </w:r>
      <w:proofErr w:type="gramStart"/>
      <w:r w:rsidR="00815110">
        <w:rPr>
          <w:rFonts w:ascii="Times New Roman" w:hAnsi="Times New Roman" w:cs="Times New Roman"/>
          <w:color w:val="1C1C1C"/>
          <w:szCs w:val="24"/>
          <w:lang w:val="pt-BR"/>
        </w:rPr>
        <w:t>fosfática.</w:t>
      </w:r>
      <w:proofErr w:type="gramEnd"/>
      <w:r w:rsidR="00815110">
        <w:rPr>
          <w:rFonts w:ascii="Times New Roman" w:hAnsi="Times New Roman" w:cs="Times New Roman"/>
          <w:color w:val="1C1C1C"/>
          <w:szCs w:val="24"/>
          <w:lang w:val="pt-BR"/>
        </w:rPr>
        <w:t xml:space="preserve">Foram utilizados </w:t>
      </w:r>
      <w:r w:rsidR="00081EF4">
        <w:rPr>
          <w:rFonts w:ascii="Times New Roman" w:hAnsi="Times New Roman" w:cs="Times New Roman"/>
          <w:color w:val="1C1C1C"/>
          <w:szCs w:val="24"/>
          <w:lang w:val="pt-BR"/>
        </w:rPr>
        <w:t xml:space="preserve">3 </w:t>
      </w:r>
      <w:r w:rsidR="00815110">
        <w:rPr>
          <w:rFonts w:ascii="Times New Roman" w:hAnsi="Times New Roman" w:cs="Times New Roman"/>
          <w:color w:val="1C1C1C"/>
          <w:szCs w:val="24"/>
          <w:lang w:val="pt-BR"/>
        </w:rPr>
        <w:t xml:space="preserve">métodos elétricos e </w:t>
      </w:r>
      <w:r w:rsidR="00081EF4">
        <w:rPr>
          <w:rFonts w:ascii="Times New Roman" w:hAnsi="Times New Roman" w:cs="Times New Roman"/>
          <w:color w:val="1C1C1C"/>
          <w:szCs w:val="24"/>
          <w:lang w:val="pt-BR"/>
        </w:rPr>
        <w:t>1</w:t>
      </w:r>
      <w:r w:rsidR="00815110">
        <w:rPr>
          <w:rFonts w:ascii="Times New Roman" w:hAnsi="Times New Roman" w:cs="Times New Roman"/>
          <w:color w:val="1C1C1C"/>
          <w:szCs w:val="24"/>
          <w:lang w:val="pt-BR"/>
        </w:rPr>
        <w:t xml:space="preserve"> método eletromagnético através do </w:t>
      </w:r>
      <w:proofErr w:type="spellStart"/>
      <w:r w:rsidR="00815110" w:rsidRPr="00815110">
        <w:rPr>
          <w:rFonts w:ascii="Times New Roman" w:hAnsi="Times New Roman" w:cs="Times New Roman"/>
          <w:i/>
          <w:iCs/>
          <w:color w:val="1C1C1C"/>
          <w:szCs w:val="24"/>
          <w:lang w:val="pt-BR"/>
        </w:rPr>
        <w:t>ground</w:t>
      </w:r>
      <w:proofErr w:type="spellEnd"/>
      <w:r w:rsidR="00815110" w:rsidRPr="00815110">
        <w:rPr>
          <w:rFonts w:ascii="Times New Roman" w:hAnsi="Times New Roman" w:cs="Times New Roman"/>
          <w:i/>
          <w:iCs/>
          <w:color w:val="1C1C1C"/>
          <w:szCs w:val="24"/>
          <w:lang w:val="pt-BR"/>
        </w:rPr>
        <w:t xml:space="preserve"> </w:t>
      </w:r>
      <w:proofErr w:type="spellStart"/>
      <w:r w:rsidR="00815110" w:rsidRPr="00815110">
        <w:rPr>
          <w:rFonts w:ascii="Times New Roman" w:hAnsi="Times New Roman" w:cs="Times New Roman"/>
          <w:i/>
          <w:iCs/>
          <w:color w:val="1C1C1C"/>
          <w:szCs w:val="24"/>
          <w:lang w:val="pt-BR"/>
        </w:rPr>
        <w:t>penetrating</w:t>
      </w:r>
      <w:proofErr w:type="spellEnd"/>
      <w:r w:rsidR="00815110" w:rsidRPr="00815110">
        <w:rPr>
          <w:rFonts w:ascii="Times New Roman" w:hAnsi="Times New Roman" w:cs="Times New Roman"/>
          <w:i/>
          <w:iCs/>
          <w:color w:val="1C1C1C"/>
          <w:szCs w:val="24"/>
          <w:lang w:val="pt-BR"/>
        </w:rPr>
        <w:t xml:space="preserve"> radar</w:t>
      </w:r>
      <w:r w:rsidR="00815110">
        <w:rPr>
          <w:rFonts w:ascii="Times New Roman" w:hAnsi="Times New Roman" w:cs="Times New Roman"/>
          <w:color w:val="1C1C1C"/>
          <w:szCs w:val="24"/>
          <w:lang w:val="pt-BR"/>
        </w:rPr>
        <w:t xml:space="preserve"> (GPR)</w:t>
      </w:r>
      <w:r w:rsidR="002E00F1">
        <w:rPr>
          <w:rFonts w:ascii="Times New Roman" w:hAnsi="Times New Roman" w:cs="Times New Roman"/>
          <w:color w:val="1C1C1C"/>
          <w:szCs w:val="24"/>
          <w:lang w:val="pt-BR"/>
        </w:rPr>
        <w:t xml:space="preserve">, </w:t>
      </w:r>
      <w:r w:rsidR="00F74181">
        <w:rPr>
          <w:rFonts w:ascii="Times New Roman" w:hAnsi="Times New Roman" w:cs="Times New Roman"/>
          <w:color w:val="1C1C1C"/>
          <w:szCs w:val="24"/>
          <w:lang w:val="pt-BR"/>
        </w:rPr>
        <w:t xml:space="preserve">para um melhor entendimento, </w:t>
      </w:r>
      <w:r w:rsidR="002E00F1">
        <w:rPr>
          <w:rFonts w:ascii="Times New Roman" w:hAnsi="Times New Roman" w:cs="Times New Roman"/>
          <w:color w:val="1C1C1C"/>
          <w:szCs w:val="24"/>
          <w:lang w:val="pt-BR"/>
        </w:rPr>
        <w:t>todos os ensaios geofísicos utilizados foram brevemente descritos na seção 2.1</w:t>
      </w:r>
      <w:r w:rsidR="00815110">
        <w:rPr>
          <w:rFonts w:ascii="Times New Roman" w:hAnsi="Times New Roman" w:cs="Times New Roman"/>
          <w:color w:val="1C1C1C"/>
          <w:szCs w:val="24"/>
          <w:lang w:val="pt-BR"/>
        </w:rPr>
        <w:t>. Nas duas barragens</w:t>
      </w:r>
      <w:r w:rsidR="00C02C82">
        <w:rPr>
          <w:rFonts w:ascii="Times New Roman" w:hAnsi="Times New Roman" w:cs="Times New Roman"/>
          <w:color w:val="1C1C1C"/>
          <w:szCs w:val="24"/>
          <w:lang w:val="pt-BR"/>
        </w:rPr>
        <w:t xml:space="preserve"> (BR e B1)</w:t>
      </w:r>
      <w:r w:rsidR="00815110">
        <w:rPr>
          <w:rFonts w:ascii="Times New Roman" w:hAnsi="Times New Roman" w:cs="Times New Roman"/>
          <w:color w:val="1C1C1C"/>
          <w:szCs w:val="24"/>
          <w:lang w:val="pt-BR"/>
        </w:rPr>
        <w:t xml:space="preserve"> foram feitas seções geofísicas ao eixo principal, ou seja, seções longitudinais e paralelas as cristas das barragens. </w:t>
      </w:r>
      <w:r w:rsidR="00C02C82">
        <w:rPr>
          <w:rFonts w:ascii="Times New Roman" w:hAnsi="Times New Roman" w:cs="Times New Roman"/>
          <w:color w:val="1C1C1C"/>
          <w:szCs w:val="24"/>
          <w:lang w:val="pt-BR"/>
        </w:rPr>
        <w:t xml:space="preserve">Na barragem BR foram </w:t>
      </w:r>
      <w:r w:rsidR="00C14B39">
        <w:rPr>
          <w:rFonts w:ascii="Times New Roman" w:hAnsi="Times New Roman" w:cs="Times New Roman"/>
          <w:color w:val="1C1C1C"/>
          <w:szCs w:val="24"/>
          <w:lang w:val="pt-BR"/>
        </w:rPr>
        <w:t xml:space="preserve">feitas </w:t>
      </w:r>
      <w:r w:rsidR="00475093">
        <w:rPr>
          <w:rFonts w:ascii="Times New Roman" w:hAnsi="Times New Roman" w:cs="Times New Roman"/>
          <w:color w:val="1C1C1C"/>
          <w:szCs w:val="24"/>
          <w:lang w:val="pt-BR"/>
        </w:rPr>
        <w:t xml:space="preserve">10seções Geofísicas, sendo </w:t>
      </w:r>
      <w:proofErr w:type="gramStart"/>
      <w:r w:rsidR="00475093">
        <w:rPr>
          <w:rFonts w:ascii="Times New Roman" w:hAnsi="Times New Roman" w:cs="Times New Roman"/>
          <w:color w:val="1C1C1C"/>
          <w:szCs w:val="24"/>
          <w:lang w:val="pt-BR"/>
        </w:rPr>
        <w:t>9</w:t>
      </w:r>
      <w:proofErr w:type="gramEnd"/>
      <w:r w:rsidR="00475093">
        <w:rPr>
          <w:rFonts w:ascii="Times New Roman" w:hAnsi="Times New Roman" w:cs="Times New Roman"/>
          <w:color w:val="1C1C1C"/>
          <w:szCs w:val="24"/>
          <w:lang w:val="pt-BR"/>
        </w:rPr>
        <w:t xml:space="preserve"> principais e 1 complementar na ombreira esquerda </w:t>
      </w:r>
      <w:r w:rsidR="00C14B39">
        <w:rPr>
          <w:rFonts w:ascii="Times New Roman" w:hAnsi="Times New Roman" w:cs="Times New Roman"/>
          <w:color w:val="1C1C1C"/>
          <w:szCs w:val="24"/>
          <w:lang w:val="pt-BR"/>
        </w:rPr>
        <w:t>(Fig.1)</w:t>
      </w:r>
      <w:r w:rsidR="00475093">
        <w:rPr>
          <w:rFonts w:ascii="Times New Roman" w:hAnsi="Times New Roman" w:cs="Times New Roman"/>
          <w:color w:val="1C1C1C"/>
          <w:szCs w:val="24"/>
          <w:lang w:val="pt-BR"/>
        </w:rPr>
        <w:t>.E</w:t>
      </w:r>
      <w:r w:rsidR="00C14B39">
        <w:rPr>
          <w:rFonts w:ascii="Times New Roman" w:hAnsi="Times New Roman" w:cs="Times New Roman"/>
          <w:color w:val="1C1C1C"/>
          <w:szCs w:val="24"/>
          <w:lang w:val="pt-BR"/>
        </w:rPr>
        <w:t xml:space="preserve">nquanto na barragem B1 foram feitas </w:t>
      </w:r>
      <w:r w:rsidR="00682EF5">
        <w:rPr>
          <w:rFonts w:ascii="Times New Roman" w:hAnsi="Times New Roman" w:cs="Times New Roman"/>
          <w:color w:val="1C1C1C"/>
          <w:szCs w:val="24"/>
          <w:lang w:val="pt-BR"/>
        </w:rPr>
        <w:t xml:space="preserve">em uma primeira etapa </w:t>
      </w:r>
      <w:r w:rsidR="00C14B39">
        <w:rPr>
          <w:rFonts w:ascii="Times New Roman" w:hAnsi="Times New Roman" w:cs="Times New Roman"/>
          <w:color w:val="1C1C1C"/>
          <w:szCs w:val="24"/>
          <w:lang w:val="pt-BR"/>
        </w:rPr>
        <w:t xml:space="preserve">8 </w:t>
      </w:r>
      <w:proofErr w:type="spellStart"/>
      <w:r w:rsidR="00475093">
        <w:rPr>
          <w:rFonts w:ascii="Times New Roman" w:hAnsi="Times New Roman" w:cs="Times New Roman"/>
          <w:color w:val="1C1C1C"/>
          <w:szCs w:val="24"/>
          <w:lang w:val="pt-BR"/>
        </w:rPr>
        <w:t>seções</w:t>
      </w:r>
      <w:r w:rsidR="00682EF5">
        <w:rPr>
          <w:rFonts w:ascii="Times New Roman" w:hAnsi="Times New Roman" w:cs="Times New Roman"/>
          <w:color w:val="1C1C1C"/>
          <w:szCs w:val="24"/>
          <w:lang w:val="pt-BR"/>
        </w:rPr>
        <w:t>geofísic</w:t>
      </w:r>
      <w:r w:rsidR="00475093">
        <w:rPr>
          <w:rFonts w:ascii="Times New Roman" w:hAnsi="Times New Roman" w:cs="Times New Roman"/>
          <w:color w:val="1C1C1C"/>
          <w:szCs w:val="24"/>
          <w:lang w:val="pt-BR"/>
        </w:rPr>
        <w:t>a</w:t>
      </w:r>
      <w:r w:rsidR="00682EF5">
        <w:rPr>
          <w:rFonts w:ascii="Times New Roman" w:hAnsi="Times New Roman" w:cs="Times New Roman"/>
          <w:color w:val="1C1C1C"/>
          <w:szCs w:val="24"/>
          <w:lang w:val="pt-BR"/>
        </w:rPr>
        <w:t>s</w:t>
      </w:r>
      <w:proofErr w:type="spellEnd"/>
      <w:r w:rsidR="00682EF5">
        <w:rPr>
          <w:rFonts w:ascii="Times New Roman" w:hAnsi="Times New Roman" w:cs="Times New Roman"/>
          <w:color w:val="1C1C1C"/>
          <w:szCs w:val="24"/>
          <w:lang w:val="pt-BR"/>
        </w:rPr>
        <w:t xml:space="preserve"> e posteriormente</w:t>
      </w:r>
      <w:r w:rsidR="00475093">
        <w:rPr>
          <w:rFonts w:ascii="Times New Roman" w:hAnsi="Times New Roman" w:cs="Times New Roman"/>
          <w:color w:val="1C1C1C"/>
          <w:szCs w:val="24"/>
          <w:lang w:val="pt-BR"/>
        </w:rPr>
        <w:t>, a partir dos primeiros resultados,</w:t>
      </w:r>
      <w:r w:rsidR="00682EF5">
        <w:rPr>
          <w:rFonts w:ascii="Times New Roman" w:hAnsi="Times New Roman" w:cs="Times New Roman"/>
          <w:color w:val="1C1C1C"/>
          <w:szCs w:val="24"/>
          <w:lang w:val="pt-BR"/>
        </w:rPr>
        <w:t xml:space="preserve"> mais 6 </w:t>
      </w:r>
      <w:r w:rsidR="00475093">
        <w:rPr>
          <w:rFonts w:ascii="Times New Roman" w:hAnsi="Times New Roman" w:cs="Times New Roman"/>
          <w:color w:val="1C1C1C"/>
          <w:szCs w:val="24"/>
          <w:lang w:val="pt-BR"/>
        </w:rPr>
        <w:t>seções</w:t>
      </w:r>
      <w:r w:rsidR="00682EF5">
        <w:rPr>
          <w:rFonts w:ascii="Times New Roman" w:hAnsi="Times New Roman" w:cs="Times New Roman"/>
          <w:color w:val="1C1C1C"/>
          <w:szCs w:val="24"/>
          <w:lang w:val="pt-BR"/>
        </w:rPr>
        <w:t xml:space="preserve"> complementares na ombreira esquerda</w:t>
      </w:r>
      <w:r w:rsidR="00C14B39">
        <w:rPr>
          <w:rFonts w:ascii="Times New Roman" w:hAnsi="Times New Roman" w:cs="Times New Roman"/>
          <w:color w:val="1C1C1C"/>
          <w:szCs w:val="24"/>
          <w:lang w:val="pt-BR"/>
        </w:rPr>
        <w:t xml:space="preserve"> (Fig.2). </w:t>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tblBorders>
        <w:tblLook w:val="04A0"/>
      </w:tblPr>
      <w:tblGrid>
        <w:gridCol w:w="8494"/>
      </w:tblGrid>
      <w:tr w:rsidR="00D65CBD" w:rsidRPr="00EC1EAD" w:rsidTr="00D65CBD">
        <w:tc>
          <w:tcPr>
            <w:tcW w:w="8494" w:type="dxa"/>
          </w:tcPr>
          <w:p w:rsidR="00D65CBD" w:rsidRPr="00EC1EAD" w:rsidRDefault="00357357" w:rsidP="00357357">
            <w:pPr>
              <w:jc w:val="center"/>
              <w:rPr>
                <w:rFonts w:ascii="Arial" w:hAnsi="Arial" w:cs="Arial"/>
                <w:color w:val="222222"/>
                <w:sz w:val="20"/>
                <w:lang w:val="pt-BR"/>
              </w:rPr>
            </w:pPr>
            <w:r w:rsidRPr="002C3EB7">
              <w:rPr>
                <w:rFonts w:ascii="Arial" w:hAnsi="Arial" w:cs="Arial"/>
                <w:b/>
                <w:noProof/>
                <w:szCs w:val="24"/>
                <w:lang w:val="pt-BR" w:eastAsia="pt-BR"/>
              </w:rPr>
              <w:drawing>
                <wp:inline distT="0" distB="0" distL="0" distR="0">
                  <wp:extent cx="3666226" cy="3657334"/>
                  <wp:effectExtent l="0" t="0" r="0" b="635"/>
                  <wp:docPr id="54" name="Imagem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45"/>
                          <pic:cNvPicPr>
                            <a:picLocks noChangeAspect="1" noChangeArrowheads="1"/>
                          </pic:cNvPicPr>
                        </pic:nvPicPr>
                        <pic:blipFill>
                          <a:blip r:embed="rId8">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r:embed="rId9">
                                    <a14:imgEffect>
                                      <a14:sharpenSoften amount="25000"/>
                                    </a14:imgEffect>
                                    <a14:imgEffect>
                                      <a14:brightnessContrast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795302" cy="3786097"/>
                          </a:xfrm>
                          <a:prstGeom prst="rect">
                            <a:avLst/>
                          </a:prstGeom>
                          <a:noFill/>
                          <a:ln>
                            <a:noFill/>
                          </a:ln>
                        </pic:spPr>
                      </pic:pic>
                    </a:graphicData>
                  </a:graphic>
                </wp:inline>
              </w:drawing>
            </w:r>
          </w:p>
        </w:tc>
      </w:tr>
      <w:tr w:rsidR="00D65CBD" w:rsidRPr="00C02C82" w:rsidTr="00D65CBD">
        <w:tc>
          <w:tcPr>
            <w:tcW w:w="8494" w:type="dxa"/>
          </w:tcPr>
          <w:p w:rsidR="00D65CBD" w:rsidRPr="00EC1EAD" w:rsidRDefault="00D65CBD" w:rsidP="004A7C59">
            <w:pPr>
              <w:jc w:val="center"/>
              <w:rPr>
                <w:rFonts w:ascii="Times New Roman" w:hAnsi="Times New Roman" w:cs="Times New Roman"/>
                <w:b/>
                <w:sz w:val="10"/>
                <w:szCs w:val="24"/>
                <w:lang w:val="pt-BR"/>
              </w:rPr>
            </w:pPr>
          </w:p>
          <w:p w:rsidR="00D65CBD" w:rsidRPr="00C02C82" w:rsidRDefault="00D65CBD" w:rsidP="004A7C59">
            <w:pPr>
              <w:jc w:val="center"/>
              <w:rPr>
                <w:rFonts w:ascii="Arial" w:hAnsi="Arial" w:cs="Arial"/>
                <w:color w:val="222222"/>
                <w:sz w:val="20"/>
                <w:lang w:val="pt-BR"/>
              </w:rPr>
            </w:pPr>
          </w:p>
        </w:tc>
      </w:tr>
    </w:tbl>
    <w:p w:rsidR="00726B2F" w:rsidRPr="001D21AA" w:rsidRDefault="00357357" w:rsidP="00357357">
      <w:pPr>
        <w:jc w:val="center"/>
        <w:rPr>
          <w:rFonts w:ascii="Times New Roman" w:hAnsi="Times New Roman" w:cs="Times New Roman"/>
          <w:color w:val="222222"/>
          <w:lang w:val="pt-BR"/>
        </w:rPr>
      </w:pPr>
      <w:r w:rsidRPr="00357357">
        <w:rPr>
          <w:rFonts w:ascii="Times New Roman" w:hAnsi="Times New Roman" w:cs="Times New Roman"/>
          <w:b/>
          <w:bCs/>
          <w:color w:val="222222"/>
          <w:sz w:val="20"/>
          <w:szCs w:val="20"/>
          <w:lang w:val="pt-BR"/>
        </w:rPr>
        <w:t>Fig.1</w:t>
      </w:r>
      <w:r w:rsidR="001D21AA">
        <w:rPr>
          <w:rFonts w:ascii="Times New Roman" w:hAnsi="Times New Roman" w:cs="Times New Roman"/>
          <w:b/>
          <w:bCs/>
          <w:color w:val="222222"/>
          <w:lang w:val="pt-BR"/>
        </w:rPr>
        <w:t xml:space="preserve"> - </w:t>
      </w:r>
      <w:r w:rsidR="00164198" w:rsidRPr="001D21AA">
        <w:rPr>
          <w:rFonts w:ascii="Times New Roman" w:hAnsi="Times New Roman" w:cs="Times New Roman"/>
          <w:color w:val="222222"/>
          <w:lang w:val="pt-BR"/>
        </w:rPr>
        <w:t>Em vermelho</w:t>
      </w:r>
      <w:r w:rsidR="001D21AA">
        <w:rPr>
          <w:rFonts w:ascii="Times New Roman" w:hAnsi="Times New Roman" w:cs="Times New Roman"/>
          <w:color w:val="222222"/>
          <w:lang w:val="pt-BR"/>
        </w:rPr>
        <w:t xml:space="preserve"> está à</w:t>
      </w:r>
      <w:r w:rsidR="00164198" w:rsidRPr="001D21AA">
        <w:rPr>
          <w:rFonts w:ascii="Times New Roman" w:hAnsi="Times New Roman" w:cs="Times New Roman"/>
          <w:color w:val="222222"/>
          <w:lang w:val="pt-BR"/>
        </w:rPr>
        <w:t xml:space="preserve"> d</w:t>
      </w:r>
      <w:r w:rsidRPr="001D21AA">
        <w:rPr>
          <w:rFonts w:ascii="Times New Roman" w:hAnsi="Times New Roman" w:cs="Times New Roman"/>
          <w:lang w:val="pt-BR"/>
        </w:rPr>
        <w:t xml:space="preserve">isposição das </w:t>
      </w:r>
      <w:proofErr w:type="gramStart"/>
      <w:r w:rsidR="00164198" w:rsidRPr="001D21AA">
        <w:rPr>
          <w:rFonts w:ascii="Times New Roman" w:hAnsi="Times New Roman" w:cs="Times New Roman"/>
          <w:lang w:val="pt-BR"/>
        </w:rPr>
        <w:t>9</w:t>
      </w:r>
      <w:proofErr w:type="gramEnd"/>
      <w:r w:rsidRPr="001D21AA">
        <w:rPr>
          <w:rFonts w:ascii="Times New Roman" w:hAnsi="Times New Roman" w:cs="Times New Roman"/>
          <w:lang w:val="pt-BR"/>
        </w:rPr>
        <w:t xml:space="preserve"> linhas</w:t>
      </w:r>
      <w:r w:rsidR="00E13917" w:rsidRPr="001D21AA">
        <w:rPr>
          <w:rFonts w:ascii="Times New Roman" w:hAnsi="Times New Roman" w:cs="Times New Roman"/>
          <w:lang w:val="pt-BR"/>
        </w:rPr>
        <w:t xml:space="preserve"> (L01 </w:t>
      </w:r>
      <w:r w:rsidR="001D21AA" w:rsidRPr="001D21AA">
        <w:rPr>
          <w:rFonts w:ascii="Times New Roman" w:hAnsi="Times New Roman" w:cs="Times New Roman"/>
          <w:lang w:val="pt-BR"/>
        </w:rPr>
        <w:t>a</w:t>
      </w:r>
      <w:r w:rsidR="00E13917" w:rsidRPr="001D21AA">
        <w:rPr>
          <w:rFonts w:ascii="Times New Roman" w:hAnsi="Times New Roman" w:cs="Times New Roman"/>
          <w:lang w:val="pt-BR"/>
        </w:rPr>
        <w:t xml:space="preserve"> L</w:t>
      </w:r>
      <w:r w:rsidR="00164198" w:rsidRPr="001D21AA">
        <w:rPr>
          <w:rFonts w:ascii="Times New Roman" w:hAnsi="Times New Roman" w:cs="Times New Roman"/>
          <w:lang w:val="pt-BR"/>
        </w:rPr>
        <w:t>09</w:t>
      </w:r>
      <w:r w:rsidR="00E13917" w:rsidRPr="001D21AA">
        <w:rPr>
          <w:rFonts w:ascii="Times New Roman" w:hAnsi="Times New Roman" w:cs="Times New Roman"/>
          <w:lang w:val="pt-BR"/>
        </w:rPr>
        <w:t>)</w:t>
      </w:r>
      <w:r w:rsidRPr="001D21AA">
        <w:rPr>
          <w:rFonts w:ascii="Times New Roman" w:hAnsi="Times New Roman" w:cs="Times New Roman"/>
          <w:lang w:val="pt-BR"/>
        </w:rPr>
        <w:t xml:space="preserve"> do levantamento geofísico</w:t>
      </w:r>
      <w:r w:rsidR="00E13917" w:rsidRPr="001D21AA">
        <w:rPr>
          <w:rFonts w:ascii="Times New Roman" w:hAnsi="Times New Roman" w:cs="Times New Roman"/>
          <w:lang w:val="pt-BR"/>
        </w:rPr>
        <w:t xml:space="preserve"> na barragem BR</w:t>
      </w:r>
      <w:r w:rsidRPr="001D21AA">
        <w:rPr>
          <w:rFonts w:ascii="Times New Roman" w:hAnsi="Times New Roman" w:cs="Times New Roman"/>
          <w:lang w:val="pt-BR"/>
        </w:rPr>
        <w:t xml:space="preserve">, </w:t>
      </w:r>
      <w:r w:rsidR="00164198" w:rsidRPr="001D21AA">
        <w:rPr>
          <w:rFonts w:ascii="Times New Roman" w:hAnsi="Times New Roman" w:cs="Times New Roman"/>
          <w:lang w:val="pt-BR"/>
        </w:rPr>
        <w:t xml:space="preserve">e em verde a linha complementar (L10), todas </w:t>
      </w:r>
      <w:r w:rsidRPr="001D21AA">
        <w:rPr>
          <w:rFonts w:ascii="Times New Roman" w:hAnsi="Times New Roman" w:cs="Times New Roman"/>
          <w:lang w:val="pt-BR"/>
        </w:rPr>
        <w:t>longitudinais ao corpo do barramento</w:t>
      </w:r>
      <w:r w:rsidR="00475093">
        <w:rPr>
          <w:rFonts w:ascii="Times New Roman" w:hAnsi="Times New Roman" w:cs="Times New Roman"/>
          <w:lang w:val="pt-BR"/>
        </w:rPr>
        <w:t xml:space="preserve"> (Rocha D</w:t>
      </w:r>
      <w:r w:rsidR="00F77454">
        <w:rPr>
          <w:rFonts w:ascii="Times New Roman" w:hAnsi="Times New Roman" w:cs="Times New Roman"/>
          <w:lang w:val="pt-BR"/>
        </w:rPr>
        <w:t>.C.G</w:t>
      </w:r>
      <w:r w:rsidR="00475093">
        <w:rPr>
          <w:rFonts w:ascii="Times New Roman" w:hAnsi="Times New Roman" w:cs="Times New Roman"/>
          <w:lang w:val="pt-BR"/>
        </w:rPr>
        <w:t>, 2019)</w:t>
      </w:r>
      <w:r w:rsidRPr="001D21AA">
        <w:rPr>
          <w:rFonts w:ascii="Times New Roman" w:hAnsi="Times New Roman" w:cs="Times New Roman"/>
          <w:lang w:val="pt-BR"/>
        </w:rPr>
        <w:t>.</w:t>
      </w:r>
    </w:p>
    <w:p w:rsidR="00E13917" w:rsidRDefault="00E13917" w:rsidP="00E13917">
      <w:pPr>
        <w:jc w:val="center"/>
        <w:rPr>
          <w:rFonts w:ascii="Arial" w:hAnsi="Arial" w:cs="Arial"/>
          <w:color w:val="222222"/>
          <w:lang w:val="pt-BR"/>
        </w:rPr>
      </w:pPr>
      <w:r>
        <w:rPr>
          <w:noProof/>
          <w:sz w:val="20"/>
          <w:lang w:val="pt-BR" w:eastAsia="pt-BR"/>
        </w:rPr>
        <w:lastRenderedPageBreak/>
        <w:drawing>
          <wp:inline distT="0" distB="0" distL="0" distR="0">
            <wp:extent cx="3114136" cy="2591606"/>
            <wp:effectExtent l="0" t="0" r="0" b="0"/>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10" cstate="print"/>
                    <a:stretch>
                      <a:fillRect/>
                    </a:stretch>
                  </pic:blipFill>
                  <pic:spPr>
                    <a:xfrm>
                      <a:off x="0" y="0"/>
                      <a:ext cx="3184784" cy="2650400"/>
                    </a:xfrm>
                    <a:prstGeom prst="rect">
                      <a:avLst/>
                    </a:prstGeom>
                  </pic:spPr>
                </pic:pic>
              </a:graphicData>
            </a:graphic>
          </wp:inline>
        </w:drawing>
      </w:r>
    </w:p>
    <w:p w:rsidR="00E13917" w:rsidRDefault="00E13917" w:rsidP="00E13917">
      <w:pPr>
        <w:spacing w:before="22" w:line="237" w:lineRule="auto"/>
        <w:ind w:left="449" w:right="231" w:hanging="5"/>
        <w:jc w:val="center"/>
        <w:rPr>
          <w:rFonts w:ascii="Times New Roman" w:hAnsi="Times New Roman" w:cs="Times New Roman"/>
          <w:color w:val="00000A"/>
          <w:lang w:val="pt-BR"/>
        </w:rPr>
      </w:pPr>
      <w:r w:rsidRPr="001D21AA">
        <w:rPr>
          <w:rFonts w:ascii="Times New Roman" w:hAnsi="Times New Roman" w:cs="Times New Roman"/>
          <w:b/>
          <w:bCs/>
          <w:color w:val="222222"/>
          <w:lang w:val="pt-BR"/>
        </w:rPr>
        <w:t>Fig.2</w:t>
      </w:r>
      <w:r w:rsidRPr="001D21AA">
        <w:rPr>
          <w:rFonts w:ascii="Times New Roman" w:hAnsi="Times New Roman" w:cs="Times New Roman"/>
          <w:color w:val="00000A"/>
          <w:lang w:val="pt-BR"/>
        </w:rPr>
        <w:t xml:space="preserve">- Localização das seções de </w:t>
      </w:r>
      <w:proofErr w:type="spellStart"/>
      <w:r w:rsidRPr="001D21AA">
        <w:rPr>
          <w:rFonts w:ascii="Times New Roman" w:hAnsi="Times New Roman" w:cs="Times New Roman"/>
          <w:color w:val="00000A"/>
          <w:lang w:val="pt-BR"/>
        </w:rPr>
        <w:t>eletrorresistividade</w:t>
      </w:r>
      <w:proofErr w:type="spellEnd"/>
      <w:r w:rsidRPr="001D21AA">
        <w:rPr>
          <w:rFonts w:ascii="Times New Roman" w:hAnsi="Times New Roman" w:cs="Times New Roman"/>
          <w:color w:val="00000A"/>
          <w:lang w:val="pt-BR"/>
        </w:rPr>
        <w:t xml:space="preserve"> e polarização induzida (linhas em rosa e azul</w:t>
      </w:r>
      <w:proofErr w:type="gramStart"/>
      <w:r w:rsidRPr="001D21AA">
        <w:rPr>
          <w:rFonts w:ascii="Times New Roman" w:hAnsi="Times New Roman" w:cs="Times New Roman"/>
          <w:color w:val="00000A"/>
          <w:lang w:val="pt-BR"/>
        </w:rPr>
        <w:t>)</w:t>
      </w:r>
      <w:proofErr w:type="spellStart"/>
      <w:r w:rsidRPr="001D21AA">
        <w:rPr>
          <w:rFonts w:ascii="Times New Roman" w:hAnsi="Times New Roman" w:cs="Times New Roman"/>
          <w:color w:val="00000A"/>
          <w:lang w:val="pt-BR"/>
        </w:rPr>
        <w:t>paralelasao</w:t>
      </w:r>
      <w:r w:rsidRPr="001D21AA">
        <w:rPr>
          <w:rFonts w:ascii="Times New Roman" w:hAnsi="Times New Roman" w:cs="Times New Roman"/>
          <w:color w:val="00000A"/>
          <w:spacing w:val="-3"/>
          <w:lang w:val="pt-BR"/>
        </w:rPr>
        <w:t>eixoda</w:t>
      </w:r>
      <w:r w:rsidRPr="001D21AA">
        <w:rPr>
          <w:rFonts w:ascii="Times New Roman" w:hAnsi="Times New Roman" w:cs="Times New Roman"/>
          <w:color w:val="00000A"/>
          <w:lang w:val="pt-BR"/>
        </w:rPr>
        <w:t>barragem</w:t>
      </w:r>
      <w:proofErr w:type="spellEnd"/>
      <w:proofErr w:type="gramEnd"/>
      <w:r w:rsidR="00164198" w:rsidRPr="001D21AA">
        <w:rPr>
          <w:rFonts w:ascii="Times New Roman" w:hAnsi="Times New Roman" w:cs="Times New Roman"/>
          <w:color w:val="00000A"/>
          <w:lang w:val="pt-BR"/>
        </w:rPr>
        <w:t xml:space="preserve"> B1</w:t>
      </w:r>
      <w:r w:rsidRPr="001D21AA">
        <w:rPr>
          <w:rFonts w:ascii="Times New Roman" w:hAnsi="Times New Roman" w:cs="Times New Roman"/>
          <w:color w:val="00000A"/>
          <w:lang w:val="pt-BR"/>
        </w:rPr>
        <w:t>.Aslinhasemrosacorrespondem</w:t>
      </w:r>
      <w:r w:rsidRPr="001D21AA">
        <w:rPr>
          <w:rFonts w:ascii="Times New Roman" w:hAnsi="Times New Roman" w:cs="Times New Roman"/>
          <w:color w:val="00000A"/>
          <w:spacing w:val="-3"/>
          <w:lang w:val="pt-BR"/>
        </w:rPr>
        <w:t>às</w:t>
      </w:r>
      <w:r w:rsidRPr="001D21AA">
        <w:rPr>
          <w:rFonts w:ascii="Times New Roman" w:hAnsi="Times New Roman" w:cs="Times New Roman"/>
          <w:color w:val="00000A"/>
          <w:lang w:val="pt-BR"/>
        </w:rPr>
        <w:t>linhasL01aL08.</w:t>
      </w:r>
      <w:proofErr w:type="spellStart"/>
      <w:r w:rsidRPr="001D21AA">
        <w:rPr>
          <w:rFonts w:ascii="Times New Roman" w:hAnsi="Times New Roman" w:cs="Times New Roman"/>
          <w:color w:val="00000A"/>
          <w:lang w:val="pt-BR"/>
        </w:rPr>
        <w:t>Notopo</w:t>
      </w:r>
      <w:proofErr w:type="spellEnd"/>
      <w:r w:rsidRPr="001D21AA">
        <w:rPr>
          <w:rFonts w:ascii="Times New Roman" w:hAnsi="Times New Roman" w:cs="Times New Roman"/>
          <w:color w:val="00000A"/>
          <w:lang w:val="pt-BR"/>
        </w:rPr>
        <w:t xml:space="preserve"> dacristadabarragemestáa</w:t>
      </w:r>
      <w:r w:rsidRPr="001D21AA">
        <w:rPr>
          <w:rFonts w:ascii="Times New Roman" w:hAnsi="Times New Roman" w:cs="Times New Roman"/>
          <w:color w:val="00000A"/>
          <w:spacing w:val="-3"/>
          <w:lang w:val="pt-BR"/>
        </w:rPr>
        <w:t>L01,</w:t>
      </w:r>
      <w:r w:rsidRPr="001D21AA">
        <w:rPr>
          <w:rFonts w:ascii="Times New Roman" w:hAnsi="Times New Roman" w:cs="Times New Roman"/>
          <w:color w:val="00000A"/>
          <w:lang w:val="pt-BR"/>
        </w:rPr>
        <w:t>descendosucessivamenteatéo</w:t>
      </w:r>
      <w:r w:rsidRPr="001D21AA">
        <w:rPr>
          <w:rFonts w:ascii="Times New Roman" w:hAnsi="Times New Roman" w:cs="Times New Roman"/>
          <w:color w:val="00000A"/>
          <w:spacing w:val="-3"/>
          <w:lang w:val="pt-BR"/>
        </w:rPr>
        <w:t>pé</w:t>
      </w:r>
      <w:r w:rsidRPr="001D21AA">
        <w:rPr>
          <w:rFonts w:ascii="Times New Roman" w:hAnsi="Times New Roman" w:cs="Times New Roman"/>
          <w:color w:val="00000A"/>
          <w:lang w:val="pt-BR"/>
        </w:rPr>
        <w:t>dabarragemchegandoàlinha L08,juntoàáreadebrejo.Aslinhasazuiscorrespondemà</w:t>
      </w:r>
      <w:r w:rsidRPr="001D21AA">
        <w:rPr>
          <w:rFonts w:ascii="Times New Roman" w:hAnsi="Times New Roman" w:cs="Times New Roman"/>
          <w:color w:val="00000A"/>
          <w:spacing w:val="-3"/>
          <w:lang w:val="pt-BR"/>
        </w:rPr>
        <w:t>segunda</w:t>
      </w:r>
      <w:r w:rsidRPr="001D21AA">
        <w:rPr>
          <w:rFonts w:ascii="Times New Roman" w:hAnsi="Times New Roman" w:cs="Times New Roman"/>
          <w:color w:val="00000A"/>
          <w:lang w:val="pt-BR"/>
        </w:rPr>
        <w:t>fasedeaquisiçãode</w:t>
      </w:r>
      <w:r w:rsidRPr="001D21AA">
        <w:rPr>
          <w:rFonts w:ascii="Times New Roman" w:hAnsi="Times New Roman" w:cs="Times New Roman"/>
          <w:color w:val="00000A"/>
          <w:spacing w:val="-3"/>
          <w:lang w:val="pt-BR"/>
        </w:rPr>
        <w:t>seções</w:t>
      </w:r>
      <w:r w:rsidRPr="001D21AA">
        <w:rPr>
          <w:rFonts w:ascii="Times New Roman" w:hAnsi="Times New Roman" w:cs="Times New Roman"/>
          <w:color w:val="00000A"/>
          <w:lang w:val="pt-BR"/>
        </w:rPr>
        <w:t xml:space="preserve">de </w:t>
      </w:r>
      <w:proofErr w:type="spellStart"/>
      <w:r w:rsidRPr="001D21AA">
        <w:rPr>
          <w:rFonts w:ascii="Times New Roman" w:hAnsi="Times New Roman" w:cs="Times New Roman"/>
          <w:color w:val="00000A"/>
          <w:lang w:val="pt-BR"/>
        </w:rPr>
        <w:t>eletrorresistividade</w:t>
      </w:r>
      <w:proofErr w:type="spellEnd"/>
      <w:r w:rsidRPr="001D21AA">
        <w:rPr>
          <w:rFonts w:ascii="Times New Roman" w:hAnsi="Times New Roman" w:cs="Times New Roman"/>
          <w:color w:val="00000A"/>
          <w:lang w:val="pt-BR"/>
        </w:rPr>
        <w:t xml:space="preserve"> (L09 a L14), junto à ombreira esquerda. A linha mais ao topo da barragem é a L09, descendo sucessivamente até </w:t>
      </w:r>
      <w:proofErr w:type="gramStart"/>
      <w:r w:rsidRPr="001D21AA">
        <w:rPr>
          <w:rFonts w:ascii="Times New Roman" w:hAnsi="Times New Roman" w:cs="Times New Roman"/>
          <w:color w:val="00000A"/>
          <w:lang w:val="pt-BR"/>
        </w:rPr>
        <w:t>aL14</w:t>
      </w:r>
      <w:proofErr w:type="gramEnd"/>
      <w:r w:rsidR="00475093">
        <w:rPr>
          <w:rFonts w:ascii="Times New Roman" w:hAnsi="Times New Roman" w:cs="Times New Roman"/>
          <w:color w:val="00000A"/>
          <w:lang w:val="pt-BR"/>
        </w:rPr>
        <w:t xml:space="preserve"> (</w:t>
      </w:r>
      <w:r w:rsidR="00630FDD">
        <w:rPr>
          <w:rFonts w:ascii="Times New Roman" w:hAnsi="Times New Roman" w:cs="Times New Roman"/>
          <w:color w:val="00000A"/>
          <w:lang w:val="pt-BR"/>
        </w:rPr>
        <w:t>Silva R.A</w:t>
      </w:r>
      <w:r w:rsidR="00475093">
        <w:rPr>
          <w:rFonts w:ascii="Times New Roman" w:hAnsi="Times New Roman" w:cs="Times New Roman"/>
          <w:color w:val="00000A"/>
          <w:lang w:val="pt-BR"/>
        </w:rPr>
        <w:t>, 2019)</w:t>
      </w:r>
      <w:r w:rsidRPr="001D21AA">
        <w:rPr>
          <w:rFonts w:ascii="Times New Roman" w:hAnsi="Times New Roman" w:cs="Times New Roman"/>
          <w:color w:val="00000A"/>
          <w:lang w:val="pt-BR"/>
        </w:rPr>
        <w:t>.</w:t>
      </w:r>
    </w:p>
    <w:p w:rsidR="00555EFE" w:rsidRPr="001D21AA" w:rsidRDefault="00555EFE" w:rsidP="00E13917">
      <w:pPr>
        <w:spacing w:before="22" w:line="237" w:lineRule="auto"/>
        <w:ind w:left="449" w:right="231" w:hanging="5"/>
        <w:jc w:val="center"/>
        <w:rPr>
          <w:rFonts w:ascii="Times New Roman" w:hAnsi="Times New Roman" w:cs="Times New Roman"/>
          <w:lang w:val="pt-BR"/>
        </w:rPr>
      </w:pPr>
    </w:p>
    <w:p w:rsidR="003E0B92" w:rsidRPr="00853F43" w:rsidRDefault="00244DD2" w:rsidP="00555EFE">
      <w:pPr>
        <w:ind w:firstLine="360"/>
        <w:jc w:val="both"/>
        <w:rPr>
          <w:rFonts w:ascii="Arial" w:hAnsi="Arial" w:cs="Arial"/>
          <w:color w:val="000000" w:themeColor="text1"/>
          <w:szCs w:val="24"/>
          <w:lang w:val="pt-BR"/>
        </w:rPr>
      </w:pPr>
      <w:r>
        <w:rPr>
          <w:rFonts w:ascii="Times New Roman" w:hAnsi="Times New Roman" w:cs="Times New Roman"/>
          <w:szCs w:val="24"/>
          <w:lang w:val="pt-BR"/>
        </w:rPr>
        <w:t>Nas duas barragens as</w:t>
      </w:r>
      <w:r w:rsidR="00555EFE" w:rsidRPr="00555EFE">
        <w:rPr>
          <w:rFonts w:ascii="Times New Roman" w:hAnsi="Times New Roman" w:cs="Times New Roman"/>
          <w:szCs w:val="24"/>
          <w:lang w:val="pt-BR"/>
        </w:rPr>
        <w:t xml:space="preserve"> seções geofísicas foram executadas de modo coincidente para todos os métodos utilizados. O método de GPR não se estendeu para as ombreiras em algumas seções devido </w:t>
      </w:r>
      <w:proofErr w:type="gramStart"/>
      <w:r w:rsidR="00555EFE" w:rsidRPr="00555EFE">
        <w:rPr>
          <w:rFonts w:ascii="Times New Roman" w:hAnsi="Times New Roman" w:cs="Times New Roman"/>
          <w:szCs w:val="24"/>
          <w:lang w:val="pt-BR"/>
        </w:rPr>
        <w:t>as</w:t>
      </w:r>
      <w:proofErr w:type="gramEnd"/>
      <w:r w:rsidR="00555EFE" w:rsidRPr="00555EFE">
        <w:rPr>
          <w:rFonts w:ascii="Times New Roman" w:hAnsi="Times New Roman" w:cs="Times New Roman"/>
          <w:szCs w:val="24"/>
          <w:lang w:val="pt-BR"/>
        </w:rPr>
        <w:t xml:space="preserve"> dificuldades topográficas encontradas. </w:t>
      </w:r>
      <w:r w:rsidR="00555EFE" w:rsidRPr="00853F43">
        <w:rPr>
          <w:rFonts w:ascii="Times New Roman" w:hAnsi="Times New Roman" w:cs="Times New Roman"/>
          <w:color w:val="000000" w:themeColor="text1"/>
          <w:szCs w:val="24"/>
          <w:lang w:val="pt-BR"/>
        </w:rPr>
        <w:t>Já os métodos elétricos cobriram todo o corpo do maciço</w:t>
      </w:r>
      <w:r w:rsidR="00555EFE" w:rsidRPr="00853F43">
        <w:rPr>
          <w:rFonts w:ascii="Arial" w:hAnsi="Arial" w:cs="Arial"/>
          <w:color w:val="000000" w:themeColor="text1"/>
          <w:szCs w:val="24"/>
          <w:lang w:val="pt-BR"/>
        </w:rPr>
        <w:t>.</w:t>
      </w:r>
    </w:p>
    <w:p w:rsidR="00555EFE" w:rsidRPr="00555EFE" w:rsidRDefault="00555EFE" w:rsidP="004A7C59">
      <w:pPr>
        <w:jc w:val="both"/>
        <w:rPr>
          <w:rFonts w:ascii="Arial" w:hAnsi="Arial" w:cs="Arial"/>
          <w:color w:val="222222"/>
          <w:lang w:val="pt-BR"/>
        </w:rPr>
      </w:pPr>
    </w:p>
    <w:p w:rsidR="002A4355" w:rsidRPr="00C761BC" w:rsidRDefault="00C02C82" w:rsidP="00082556">
      <w:pPr>
        <w:pStyle w:val="PargrafodaLista"/>
        <w:numPr>
          <w:ilvl w:val="1"/>
          <w:numId w:val="14"/>
        </w:numPr>
        <w:autoSpaceDE w:val="0"/>
        <w:autoSpaceDN w:val="0"/>
        <w:adjustRightInd w:val="0"/>
        <w:spacing w:after="0" w:line="240" w:lineRule="auto"/>
        <w:jc w:val="both"/>
        <w:rPr>
          <w:rFonts w:ascii="Times New Roman" w:hAnsi="Times New Roman" w:cs="Times New Roman"/>
          <w:b/>
          <w:color w:val="1C1C1C"/>
        </w:rPr>
      </w:pPr>
      <w:proofErr w:type="spellStart"/>
      <w:r w:rsidRPr="00C761BC">
        <w:rPr>
          <w:rFonts w:ascii="Times New Roman" w:hAnsi="Times New Roman" w:cs="Times New Roman"/>
          <w:b/>
          <w:color w:val="1C1C1C"/>
        </w:rPr>
        <w:t>Métodos</w:t>
      </w:r>
      <w:proofErr w:type="spellEnd"/>
      <w:r w:rsidRPr="00C761BC">
        <w:rPr>
          <w:rFonts w:ascii="Times New Roman" w:hAnsi="Times New Roman" w:cs="Times New Roman"/>
          <w:b/>
          <w:color w:val="1C1C1C"/>
        </w:rPr>
        <w:t xml:space="preserve"> </w:t>
      </w:r>
      <w:proofErr w:type="spellStart"/>
      <w:r w:rsidRPr="00C761BC">
        <w:rPr>
          <w:rFonts w:ascii="Times New Roman" w:hAnsi="Times New Roman" w:cs="Times New Roman"/>
          <w:b/>
          <w:color w:val="1C1C1C"/>
        </w:rPr>
        <w:t>elétricos</w:t>
      </w:r>
      <w:proofErr w:type="spellEnd"/>
      <w:r w:rsidRPr="00C761BC">
        <w:rPr>
          <w:rFonts w:ascii="Times New Roman" w:hAnsi="Times New Roman" w:cs="Times New Roman"/>
          <w:b/>
          <w:color w:val="1C1C1C"/>
        </w:rPr>
        <w:t xml:space="preserve"> </w:t>
      </w:r>
    </w:p>
    <w:p w:rsidR="00C02C82" w:rsidRPr="008565E0" w:rsidRDefault="00C02C82" w:rsidP="00C02C82">
      <w:pPr>
        <w:autoSpaceDE w:val="0"/>
        <w:autoSpaceDN w:val="0"/>
        <w:adjustRightInd w:val="0"/>
        <w:spacing w:after="0" w:line="240" w:lineRule="auto"/>
        <w:jc w:val="both"/>
        <w:rPr>
          <w:rFonts w:ascii="Times New Roman" w:hAnsi="Times New Roman" w:cs="Times New Roman"/>
          <w:b/>
          <w:color w:val="1C1C1C"/>
        </w:rPr>
      </w:pPr>
    </w:p>
    <w:p w:rsidR="00C02C82" w:rsidRPr="008565E0" w:rsidRDefault="00555EFE" w:rsidP="00555EFE">
      <w:pPr>
        <w:autoSpaceDE w:val="0"/>
        <w:autoSpaceDN w:val="0"/>
        <w:adjustRightInd w:val="0"/>
        <w:spacing w:after="0" w:line="240" w:lineRule="auto"/>
        <w:ind w:firstLine="360"/>
        <w:jc w:val="both"/>
        <w:rPr>
          <w:rFonts w:ascii="Times New Roman" w:hAnsi="Times New Roman" w:cs="Times New Roman"/>
          <w:bCs/>
          <w:color w:val="1C1C1C"/>
          <w:lang w:val="pt-BR"/>
        </w:rPr>
      </w:pPr>
      <w:r w:rsidRPr="008565E0">
        <w:rPr>
          <w:rFonts w:ascii="Times New Roman" w:hAnsi="Times New Roman" w:cs="Times New Roman"/>
          <w:bCs/>
          <w:color w:val="1C1C1C"/>
          <w:lang w:val="pt-BR"/>
        </w:rPr>
        <w:t xml:space="preserve">A técnica utilizada para </w:t>
      </w:r>
      <w:r w:rsidR="00AD52BF" w:rsidRPr="008565E0">
        <w:rPr>
          <w:rFonts w:ascii="Times New Roman" w:hAnsi="Times New Roman" w:cs="Times New Roman"/>
          <w:bCs/>
          <w:color w:val="1C1C1C"/>
          <w:lang w:val="pt-BR"/>
        </w:rPr>
        <w:t>essa</w:t>
      </w:r>
      <w:r w:rsidRPr="008565E0">
        <w:rPr>
          <w:rFonts w:ascii="Times New Roman" w:hAnsi="Times New Roman" w:cs="Times New Roman"/>
          <w:bCs/>
          <w:color w:val="1C1C1C"/>
          <w:lang w:val="pt-BR"/>
        </w:rPr>
        <w:t xml:space="preserve"> aquisição geofísica foi a do caminhamento elétrico</w:t>
      </w:r>
      <w:r w:rsidR="00AD52BF" w:rsidRPr="008565E0">
        <w:rPr>
          <w:rFonts w:ascii="Times New Roman" w:hAnsi="Times New Roman" w:cs="Times New Roman"/>
          <w:bCs/>
          <w:color w:val="1C1C1C"/>
          <w:lang w:val="pt-BR"/>
        </w:rPr>
        <w:t xml:space="preserve"> (CE)</w:t>
      </w:r>
      <w:r w:rsidRPr="008565E0">
        <w:rPr>
          <w:rFonts w:ascii="Times New Roman" w:hAnsi="Times New Roman" w:cs="Times New Roman"/>
          <w:bCs/>
          <w:color w:val="1C1C1C"/>
          <w:lang w:val="pt-BR"/>
        </w:rPr>
        <w:t xml:space="preserve"> com os eletrodos dispostos no arranjo dipolo-dipolo</w:t>
      </w:r>
      <w:r w:rsidR="006C3E69" w:rsidRPr="008565E0">
        <w:rPr>
          <w:rFonts w:ascii="Times New Roman" w:hAnsi="Times New Roman" w:cs="Times New Roman"/>
          <w:bCs/>
          <w:color w:val="1C1C1C"/>
          <w:lang w:val="pt-BR"/>
        </w:rPr>
        <w:t xml:space="preserve"> para respostas da resistividade e </w:t>
      </w:r>
      <w:r w:rsidR="008565E0">
        <w:rPr>
          <w:rFonts w:ascii="Times New Roman" w:hAnsi="Times New Roman" w:cs="Times New Roman"/>
          <w:bCs/>
          <w:color w:val="1C1C1C"/>
          <w:lang w:val="pt-BR"/>
        </w:rPr>
        <w:t>polarização induzida (</w:t>
      </w:r>
      <w:r w:rsidR="006C3E69" w:rsidRPr="008565E0">
        <w:rPr>
          <w:rFonts w:ascii="Times New Roman" w:hAnsi="Times New Roman" w:cs="Times New Roman"/>
          <w:bCs/>
          <w:color w:val="1C1C1C"/>
          <w:lang w:val="pt-BR"/>
        </w:rPr>
        <w:t>IP</w:t>
      </w:r>
      <w:r w:rsidR="008565E0">
        <w:rPr>
          <w:rFonts w:ascii="Times New Roman" w:hAnsi="Times New Roman" w:cs="Times New Roman"/>
          <w:bCs/>
          <w:color w:val="1C1C1C"/>
          <w:lang w:val="pt-BR"/>
        </w:rPr>
        <w:t>)</w:t>
      </w:r>
      <w:r w:rsidRPr="008565E0">
        <w:rPr>
          <w:rFonts w:ascii="Times New Roman" w:hAnsi="Times New Roman" w:cs="Times New Roman"/>
          <w:bCs/>
          <w:color w:val="1C1C1C"/>
          <w:lang w:val="pt-BR"/>
        </w:rPr>
        <w:t>.</w:t>
      </w:r>
      <w:r w:rsidR="006C3E69" w:rsidRPr="008565E0">
        <w:rPr>
          <w:rFonts w:ascii="Times New Roman" w:hAnsi="Times New Roman" w:cs="Times New Roman"/>
          <w:bCs/>
          <w:color w:val="1C1C1C"/>
          <w:lang w:val="pt-BR"/>
        </w:rPr>
        <w:t xml:space="preserve"> Para o SP foi usado a técnica da ba</w:t>
      </w:r>
      <w:r w:rsidR="00244DD2">
        <w:rPr>
          <w:rFonts w:ascii="Times New Roman" w:hAnsi="Times New Roman" w:cs="Times New Roman"/>
          <w:bCs/>
          <w:color w:val="1C1C1C"/>
          <w:lang w:val="pt-BR"/>
        </w:rPr>
        <w:t>se</w:t>
      </w:r>
      <w:r w:rsidR="006C3E69" w:rsidRPr="008565E0">
        <w:rPr>
          <w:rFonts w:ascii="Times New Roman" w:hAnsi="Times New Roman" w:cs="Times New Roman"/>
          <w:bCs/>
          <w:color w:val="1C1C1C"/>
          <w:lang w:val="pt-BR"/>
        </w:rPr>
        <w:t xml:space="preserve"> fixa</w:t>
      </w:r>
      <w:r w:rsidR="008565E0">
        <w:rPr>
          <w:rFonts w:ascii="Times New Roman" w:hAnsi="Times New Roman" w:cs="Times New Roman"/>
          <w:bCs/>
          <w:color w:val="1C1C1C"/>
          <w:lang w:val="pt-BR"/>
        </w:rPr>
        <w:t xml:space="preserve"> nas duas barragens</w:t>
      </w:r>
      <w:r w:rsidR="006C3E69" w:rsidRPr="008565E0">
        <w:rPr>
          <w:rFonts w:ascii="Times New Roman" w:hAnsi="Times New Roman" w:cs="Times New Roman"/>
          <w:bCs/>
          <w:color w:val="1C1C1C"/>
          <w:lang w:val="pt-BR"/>
        </w:rPr>
        <w:t>.</w:t>
      </w:r>
      <w:r w:rsidRPr="008565E0">
        <w:rPr>
          <w:rFonts w:ascii="Times New Roman" w:hAnsi="Times New Roman" w:cs="Times New Roman"/>
          <w:bCs/>
          <w:color w:val="1C1C1C"/>
          <w:lang w:val="pt-BR"/>
        </w:rPr>
        <w:t xml:space="preserve"> Os ensaios </w:t>
      </w:r>
      <w:proofErr w:type="spellStart"/>
      <w:r w:rsidRPr="008565E0">
        <w:rPr>
          <w:rFonts w:ascii="Times New Roman" w:hAnsi="Times New Roman" w:cs="Times New Roman"/>
          <w:bCs/>
          <w:color w:val="1C1C1C"/>
          <w:lang w:val="pt-BR"/>
        </w:rPr>
        <w:t>elétricosde</w:t>
      </w:r>
      <w:proofErr w:type="spellEnd"/>
      <w:r w:rsidRPr="008565E0">
        <w:rPr>
          <w:rFonts w:ascii="Times New Roman" w:hAnsi="Times New Roman" w:cs="Times New Roman"/>
          <w:bCs/>
          <w:color w:val="1C1C1C"/>
          <w:lang w:val="pt-BR"/>
        </w:rPr>
        <w:t xml:space="preserve"> </w:t>
      </w:r>
      <w:proofErr w:type="spellStart"/>
      <w:r w:rsidR="001D21AA" w:rsidRPr="008565E0">
        <w:rPr>
          <w:rFonts w:ascii="Times New Roman" w:hAnsi="Times New Roman" w:cs="Times New Roman"/>
          <w:bCs/>
          <w:color w:val="1C1C1C"/>
          <w:lang w:val="pt-BR"/>
        </w:rPr>
        <w:t>eletrorresistividade</w:t>
      </w:r>
      <w:proofErr w:type="spellEnd"/>
      <w:r w:rsidR="001D21AA" w:rsidRPr="008565E0">
        <w:rPr>
          <w:rFonts w:ascii="Times New Roman" w:hAnsi="Times New Roman" w:cs="Times New Roman"/>
          <w:bCs/>
          <w:color w:val="1C1C1C"/>
          <w:lang w:val="pt-BR"/>
        </w:rPr>
        <w:t xml:space="preserve">, polarização induzida </w:t>
      </w:r>
      <w:r w:rsidRPr="008565E0">
        <w:rPr>
          <w:rFonts w:ascii="Times New Roman" w:hAnsi="Times New Roman" w:cs="Times New Roman"/>
          <w:bCs/>
          <w:color w:val="1C1C1C"/>
          <w:lang w:val="pt-BR"/>
        </w:rPr>
        <w:t>(</w:t>
      </w:r>
      <w:r w:rsidR="001D21AA" w:rsidRPr="008565E0">
        <w:rPr>
          <w:rFonts w:ascii="Times New Roman" w:hAnsi="Times New Roman" w:cs="Times New Roman"/>
          <w:bCs/>
          <w:color w:val="1C1C1C"/>
          <w:lang w:val="pt-BR"/>
        </w:rPr>
        <w:t>IP</w:t>
      </w:r>
      <w:r w:rsidRPr="008565E0">
        <w:rPr>
          <w:rFonts w:ascii="Times New Roman" w:hAnsi="Times New Roman" w:cs="Times New Roman"/>
          <w:bCs/>
          <w:color w:val="1C1C1C"/>
          <w:lang w:val="pt-BR"/>
        </w:rPr>
        <w:t xml:space="preserve">) e </w:t>
      </w:r>
      <w:r w:rsidR="001D21AA" w:rsidRPr="008565E0">
        <w:rPr>
          <w:rFonts w:ascii="Times New Roman" w:hAnsi="Times New Roman" w:cs="Times New Roman"/>
          <w:bCs/>
          <w:color w:val="1C1C1C"/>
          <w:lang w:val="pt-BR"/>
        </w:rPr>
        <w:t xml:space="preserve">potencial espontâneo </w:t>
      </w:r>
      <w:r w:rsidRPr="008565E0">
        <w:rPr>
          <w:rFonts w:ascii="Times New Roman" w:hAnsi="Times New Roman" w:cs="Times New Roman"/>
          <w:bCs/>
          <w:color w:val="1C1C1C"/>
          <w:lang w:val="pt-BR"/>
        </w:rPr>
        <w:t>(</w:t>
      </w:r>
      <w:r w:rsidR="001D21AA" w:rsidRPr="008565E0">
        <w:rPr>
          <w:rFonts w:ascii="Times New Roman" w:hAnsi="Times New Roman" w:cs="Times New Roman"/>
          <w:bCs/>
          <w:color w:val="1C1C1C"/>
          <w:lang w:val="pt-BR"/>
        </w:rPr>
        <w:t>SP</w:t>
      </w:r>
      <w:r w:rsidRPr="008565E0">
        <w:rPr>
          <w:rFonts w:ascii="Times New Roman" w:hAnsi="Times New Roman" w:cs="Times New Roman"/>
          <w:bCs/>
          <w:color w:val="1C1C1C"/>
          <w:lang w:val="pt-BR"/>
        </w:rPr>
        <w:t>)</w:t>
      </w:r>
      <w:r w:rsidR="00C02C82" w:rsidRPr="008565E0">
        <w:rPr>
          <w:rFonts w:ascii="Times New Roman" w:hAnsi="Times New Roman" w:cs="Times New Roman"/>
          <w:bCs/>
          <w:color w:val="1C1C1C"/>
          <w:lang w:val="pt-BR"/>
        </w:rPr>
        <w:t xml:space="preserve"> na barragem de magnetita denominada BR totaliz</w:t>
      </w:r>
      <w:r w:rsidR="001D21AA" w:rsidRPr="008565E0">
        <w:rPr>
          <w:rFonts w:ascii="Times New Roman" w:hAnsi="Times New Roman" w:cs="Times New Roman"/>
          <w:bCs/>
          <w:color w:val="1C1C1C"/>
          <w:lang w:val="pt-BR"/>
        </w:rPr>
        <w:t>aram</w:t>
      </w:r>
      <w:r w:rsidR="00C02C82" w:rsidRPr="008565E0">
        <w:rPr>
          <w:rFonts w:ascii="Times New Roman" w:hAnsi="Times New Roman" w:cs="Times New Roman"/>
          <w:bCs/>
          <w:color w:val="1C1C1C"/>
          <w:lang w:val="pt-BR"/>
        </w:rPr>
        <w:t xml:space="preserve"> 4594 m dividid</w:t>
      </w:r>
      <w:r w:rsidR="001D21AA" w:rsidRPr="008565E0">
        <w:rPr>
          <w:rFonts w:ascii="Times New Roman" w:hAnsi="Times New Roman" w:cs="Times New Roman"/>
          <w:bCs/>
          <w:color w:val="1C1C1C"/>
          <w:lang w:val="pt-BR"/>
        </w:rPr>
        <w:t>o</w:t>
      </w:r>
      <w:r w:rsidR="00C02C82" w:rsidRPr="008565E0">
        <w:rPr>
          <w:rFonts w:ascii="Times New Roman" w:hAnsi="Times New Roman" w:cs="Times New Roman"/>
          <w:bCs/>
          <w:color w:val="1C1C1C"/>
          <w:lang w:val="pt-BR"/>
        </w:rPr>
        <w:t>s</w:t>
      </w:r>
      <w:r w:rsidR="001D21AA" w:rsidRPr="008565E0">
        <w:rPr>
          <w:rFonts w:ascii="Times New Roman" w:hAnsi="Times New Roman" w:cs="Times New Roman"/>
          <w:bCs/>
          <w:color w:val="1C1C1C"/>
          <w:lang w:val="pt-BR"/>
        </w:rPr>
        <w:t xml:space="preserve"> em 10 linhas de levantamentos geofísicos</w:t>
      </w:r>
      <w:r w:rsidRPr="008565E0">
        <w:rPr>
          <w:rFonts w:ascii="Times New Roman" w:hAnsi="Times New Roman" w:cs="Times New Roman"/>
          <w:bCs/>
          <w:color w:val="1C1C1C"/>
          <w:lang w:val="pt-BR"/>
        </w:rPr>
        <w:t xml:space="preserve"> (Fig.1</w:t>
      </w:r>
      <w:proofErr w:type="gramStart"/>
      <w:r w:rsidRPr="008565E0">
        <w:rPr>
          <w:rFonts w:ascii="Times New Roman" w:hAnsi="Times New Roman" w:cs="Times New Roman"/>
          <w:bCs/>
          <w:color w:val="1C1C1C"/>
          <w:lang w:val="pt-BR"/>
        </w:rPr>
        <w:t>)</w:t>
      </w:r>
      <w:r w:rsidR="00C02C82" w:rsidRPr="008565E0">
        <w:rPr>
          <w:rFonts w:ascii="Times New Roman" w:hAnsi="Times New Roman" w:cs="Times New Roman"/>
          <w:bCs/>
          <w:color w:val="1C1C1C"/>
          <w:lang w:val="pt-BR"/>
        </w:rPr>
        <w:t>.</w:t>
      </w:r>
      <w:proofErr w:type="gramEnd"/>
      <w:r w:rsidR="00C02C82" w:rsidRPr="008565E0">
        <w:rPr>
          <w:rFonts w:ascii="Times New Roman" w:hAnsi="Times New Roman" w:cs="Times New Roman"/>
          <w:bCs/>
          <w:color w:val="000000" w:themeColor="text1"/>
          <w:lang w:val="pt-BR"/>
        </w:rPr>
        <w:t>Enquanto na barragem de argila fosfática</w:t>
      </w:r>
      <w:r w:rsidR="001D21AA" w:rsidRPr="008565E0">
        <w:rPr>
          <w:rFonts w:ascii="Times New Roman" w:hAnsi="Times New Roman" w:cs="Times New Roman"/>
          <w:bCs/>
          <w:color w:val="000000" w:themeColor="text1"/>
          <w:lang w:val="pt-BR"/>
        </w:rPr>
        <w:t xml:space="preserve"> denominada B1</w:t>
      </w:r>
      <w:r w:rsidR="00C02C82" w:rsidRPr="008565E0">
        <w:rPr>
          <w:rFonts w:ascii="Times New Roman" w:hAnsi="Times New Roman" w:cs="Times New Roman"/>
          <w:bCs/>
          <w:color w:val="000000" w:themeColor="text1"/>
          <w:lang w:val="pt-BR"/>
        </w:rPr>
        <w:t xml:space="preserve"> os métodos elétricos totalizaram 2215 m</w:t>
      </w:r>
      <w:r w:rsidRPr="008565E0">
        <w:rPr>
          <w:rFonts w:ascii="Times New Roman" w:hAnsi="Times New Roman" w:cs="Times New Roman"/>
          <w:bCs/>
          <w:color w:val="1C1C1C"/>
          <w:lang w:val="pt-BR"/>
        </w:rPr>
        <w:t>(Fig.2)</w:t>
      </w:r>
      <w:r w:rsidR="00C02C82" w:rsidRPr="008565E0">
        <w:rPr>
          <w:rFonts w:ascii="Times New Roman" w:hAnsi="Times New Roman" w:cs="Times New Roman"/>
          <w:bCs/>
          <w:color w:val="1C1C1C"/>
          <w:lang w:val="pt-BR"/>
        </w:rPr>
        <w:t>.</w:t>
      </w:r>
    </w:p>
    <w:p w:rsidR="00E553EE" w:rsidRPr="008565E0" w:rsidRDefault="00E553EE" w:rsidP="00555EFE">
      <w:pPr>
        <w:autoSpaceDE w:val="0"/>
        <w:autoSpaceDN w:val="0"/>
        <w:adjustRightInd w:val="0"/>
        <w:spacing w:after="0" w:line="240" w:lineRule="auto"/>
        <w:ind w:firstLine="360"/>
        <w:jc w:val="both"/>
        <w:rPr>
          <w:rFonts w:ascii="Times New Roman" w:hAnsi="Times New Roman" w:cs="Times New Roman"/>
          <w:bCs/>
          <w:color w:val="1C1C1C"/>
          <w:lang w:val="pt-BR"/>
        </w:rPr>
      </w:pPr>
    </w:p>
    <w:p w:rsidR="00C02C82" w:rsidRPr="00C02C82" w:rsidRDefault="00C02C82" w:rsidP="00C02C82">
      <w:pPr>
        <w:autoSpaceDE w:val="0"/>
        <w:autoSpaceDN w:val="0"/>
        <w:adjustRightInd w:val="0"/>
        <w:spacing w:after="0" w:line="240" w:lineRule="auto"/>
        <w:ind w:left="360"/>
        <w:jc w:val="both"/>
        <w:rPr>
          <w:rFonts w:ascii="Times New Roman" w:hAnsi="Times New Roman" w:cs="Times New Roman"/>
          <w:b/>
          <w:color w:val="1C1C1C"/>
          <w:sz w:val="24"/>
          <w:szCs w:val="24"/>
          <w:lang w:val="pt-BR"/>
        </w:rPr>
      </w:pPr>
    </w:p>
    <w:p w:rsidR="00C02C82" w:rsidRPr="00C761BC" w:rsidRDefault="00AD52BF" w:rsidP="00C02C82">
      <w:pPr>
        <w:pStyle w:val="PargrafodaLista"/>
        <w:autoSpaceDE w:val="0"/>
        <w:autoSpaceDN w:val="0"/>
        <w:adjustRightInd w:val="0"/>
        <w:spacing w:after="0" w:line="240" w:lineRule="auto"/>
        <w:jc w:val="both"/>
        <w:rPr>
          <w:rFonts w:ascii="Times New Roman" w:hAnsi="Times New Roman" w:cs="Times New Roman"/>
          <w:b/>
          <w:color w:val="1C1C1C"/>
          <w:lang w:val="pt-BR"/>
        </w:rPr>
      </w:pPr>
      <w:r w:rsidRPr="00C761BC">
        <w:rPr>
          <w:rFonts w:ascii="Times New Roman" w:hAnsi="Times New Roman" w:cs="Times New Roman"/>
          <w:b/>
          <w:color w:val="1C1C1C"/>
          <w:lang w:val="pt-BR"/>
        </w:rPr>
        <w:t xml:space="preserve">2.1.1 </w:t>
      </w:r>
      <w:proofErr w:type="spellStart"/>
      <w:r w:rsidRPr="00C761BC">
        <w:rPr>
          <w:rFonts w:ascii="Times New Roman" w:hAnsi="Times New Roman" w:cs="Times New Roman"/>
          <w:b/>
          <w:color w:val="1C1C1C"/>
          <w:lang w:val="pt-BR"/>
        </w:rPr>
        <w:t>Eletrorresistividade</w:t>
      </w:r>
      <w:proofErr w:type="spellEnd"/>
    </w:p>
    <w:p w:rsidR="00C02C82" w:rsidRPr="00C02C82" w:rsidRDefault="00C02C82" w:rsidP="00C02C82">
      <w:pPr>
        <w:pStyle w:val="PargrafodaLista"/>
        <w:autoSpaceDE w:val="0"/>
        <w:autoSpaceDN w:val="0"/>
        <w:adjustRightInd w:val="0"/>
        <w:spacing w:after="0" w:line="240" w:lineRule="auto"/>
        <w:jc w:val="both"/>
        <w:rPr>
          <w:rFonts w:ascii="Times New Roman" w:hAnsi="Times New Roman" w:cs="Times New Roman"/>
          <w:b/>
          <w:color w:val="1C1C1C"/>
          <w:sz w:val="24"/>
          <w:szCs w:val="24"/>
          <w:lang w:val="pt-BR"/>
        </w:rPr>
      </w:pPr>
    </w:p>
    <w:p w:rsidR="00315015" w:rsidRDefault="00315015"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r>
        <w:rPr>
          <w:rFonts w:ascii="Times New Roman" w:hAnsi="Times New Roman" w:cs="Times New Roman"/>
          <w:color w:val="1C1C1C"/>
          <w:szCs w:val="24"/>
          <w:lang w:val="pt-BR"/>
        </w:rPr>
        <w:t>É um</w:t>
      </w:r>
      <w:r w:rsidR="00FE0E28" w:rsidRPr="00DC009F">
        <w:rPr>
          <w:rFonts w:ascii="Times New Roman" w:hAnsi="Times New Roman" w:cs="Times New Roman"/>
          <w:color w:val="1C1C1C"/>
          <w:szCs w:val="24"/>
          <w:lang w:val="pt-BR"/>
        </w:rPr>
        <w:t xml:space="preserve"> método geofísico </w:t>
      </w:r>
      <w:r>
        <w:rPr>
          <w:rFonts w:ascii="Times New Roman" w:hAnsi="Times New Roman" w:cs="Times New Roman"/>
          <w:color w:val="1C1C1C"/>
          <w:szCs w:val="24"/>
          <w:lang w:val="pt-BR"/>
        </w:rPr>
        <w:t>aplicado para determinar a resistividade elétrica dos materiais</w:t>
      </w:r>
      <w:r w:rsidR="00AD52BF">
        <w:rPr>
          <w:rFonts w:ascii="Times New Roman" w:hAnsi="Times New Roman" w:cs="Times New Roman"/>
          <w:color w:val="1C1C1C"/>
          <w:szCs w:val="24"/>
          <w:lang w:val="pt-BR"/>
        </w:rPr>
        <w:t xml:space="preserve"> após excitação por uma corrente elétrica</w:t>
      </w:r>
      <w:r>
        <w:rPr>
          <w:rFonts w:ascii="Times New Roman" w:hAnsi="Times New Roman" w:cs="Times New Roman"/>
          <w:color w:val="1C1C1C"/>
          <w:szCs w:val="24"/>
          <w:lang w:val="pt-BR"/>
        </w:rPr>
        <w:t>.</w:t>
      </w:r>
      <w:r w:rsidR="00AD52BF">
        <w:rPr>
          <w:rFonts w:ascii="Times New Roman" w:hAnsi="Times New Roman" w:cs="Times New Roman"/>
          <w:color w:val="1C1C1C"/>
          <w:szCs w:val="24"/>
          <w:lang w:val="pt-BR"/>
        </w:rPr>
        <w:t xml:space="preserve"> De forma prática a resistividade pode ser compreendida como sendo o inverso da condutividade, ou seja, um meio de alta condutividade possui baixa resistividade e vice-versa</w:t>
      </w:r>
      <w:r>
        <w:rPr>
          <w:rFonts w:ascii="Times New Roman" w:hAnsi="Times New Roman" w:cs="Times New Roman"/>
          <w:color w:val="1C1C1C"/>
          <w:szCs w:val="24"/>
          <w:lang w:val="pt-BR"/>
        </w:rPr>
        <w:t>. Na prática, a aquisição</w:t>
      </w:r>
      <w:r w:rsidR="00AD52BF">
        <w:rPr>
          <w:rFonts w:ascii="Times New Roman" w:hAnsi="Times New Roman" w:cs="Times New Roman"/>
          <w:color w:val="1C1C1C"/>
          <w:szCs w:val="24"/>
          <w:lang w:val="pt-BR"/>
        </w:rPr>
        <w:t xml:space="preserve"> elétrica</w:t>
      </w:r>
      <w:r>
        <w:rPr>
          <w:rFonts w:ascii="Times New Roman" w:hAnsi="Times New Roman" w:cs="Times New Roman"/>
          <w:color w:val="1C1C1C"/>
          <w:szCs w:val="24"/>
          <w:lang w:val="pt-BR"/>
        </w:rPr>
        <w:t xml:space="preserve"> utiliza pares de eletrodos</w:t>
      </w:r>
      <w:r w:rsidR="00AD52BF">
        <w:rPr>
          <w:rFonts w:ascii="Times New Roman" w:hAnsi="Times New Roman" w:cs="Times New Roman"/>
          <w:color w:val="1C1C1C"/>
          <w:szCs w:val="24"/>
          <w:lang w:val="pt-BR"/>
        </w:rPr>
        <w:t xml:space="preserve"> de corrente (AB) e pares </w:t>
      </w:r>
      <w:r w:rsidR="00A949B3">
        <w:rPr>
          <w:rFonts w:ascii="Times New Roman" w:hAnsi="Times New Roman" w:cs="Times New Roman"/>
          <w:color w:val="1C1C1C"/>
          <w:szCs w:val="24"/>
          <w:lang w:val="pt-BR"/>
        </w:rPr>
        <w:t>para</w:t>
      </w:r>
      <w:r w:rsidR="00AD52BF">
        <w:rPr>
          <w:rFonts w:ascii="Times New Roman" w:hAnsi="Times New Roman" w:cs="Times New Roman"/>
          <w:color w:val="1C1C1C"/>
          <w:szCs w:val="24"/>
          <w:lang w:val="pt-BR"/>
        </w:rPr>
        <w:t xml:space="preserve"> medida</w:t>
      </w:r>
      <w:r w:rsidR="00A949B3">
        <w:rPr>
          <w:rFonts w:ascii="Times New Roman" w:hAnsi="Times New Roman" w:cs="Times New Roman"/>
          <w:color w:val="1C1C1C"/>
          <w:szCs w:val="24"/>
          <w:lang w:val="pt-BR"/>
        </w:rPr>
        <w:t>s</w:t>
      </w:r>
      <w:r w:rsidR="00AD52BF">
        <w:rPr>
          <w:rFonts w:ascii="Times New Roman" w:hAnsi="Times New Roman" w:cs="Times New Roman"/>
          <w:color w:val="1C1C1C"/>
          <w:szCs w:val="24"/>
          <w:lang w:val="pt-BR"/>
        </w:rPr>
        <w:t xml:space="preserve"> de potencial (MN)</w:t>
      </w:r>
      <w:r>
        <w:rPr>
          <w:rFonts w:ascii="Times New Roman" w:hAnsi="Times New Roman" w:cs="Times New Roman"/>
          <w:color w:val="1C1C1C"/>
          <w:szCs w:val="24"/>
          <w:lang w:val="pt-BR"/>
        </w:rPr>
        <w:t>. O par de eletrodos A</w:t>
      </w:r>
      <w:r w:rsidR="00354BC9">
        <w:rPr>
          <w:rFonts w:ascii="Times New Roman" w:hAnsi="Times New Roman" w:cs="Times New Roman"/>
          <w:color w:val="1C1C1C"/>
          <w:szCs w:val="24"/>
          <w:lang w:val="pt-BR"/>
        </w:rPr>
        <w:t xml:space="preserve"> e </w:t>
      </w:r>
      <w:r>
        <w:rPr>
          <w:rFonts w:ascii="Times New Roman" w:hAnsi="Times New Roman" w:cs="Times New Roman"/>
          <w:color w:val="1C1C1C"/>
          <w:szCs w:val="24"/>
          <w:lang w:val="pt-BR"/>
        </w:rPr>
        <w:t>B, denominado corrente, injeta uma corrente elétrica artificial no meio</w:t>
      </w:r>
      <w:r w:rsidR="00C432C3">
        <w:rPr>
          <w:rFonts w:ascii="Times New Roman" w:hAnsi="Times New Roman" w:cs="Times New Roman"/>
          <w:color w:val="1C1C1C"/>
          <w:szCs w:val="24"/>
          <w:lang w:val="pt-BR"/>
        </w:rPr>
        <w:t>, a</w:t>
      </w:r>
      <w:r>
        <w:rPr>
          <w:rFonts w:ascii="Times New Roman" w:hAnsi="Times New Roman" w:cs="Times New Roman"/>
          <w:color w:val="1C1C1C"/>
          <w:szCs w:val="24"/>
          <w:lang w:val="pt-BR"/>
        </w:rPr>
        <w:t xml:space="preserve"> corrente se propaga pelo meio, através de um fluxo</w:t>
      </w:r>
      <w:r w:rsidR="006C3E69">
        <w:rPr>
          <w:rFonts w:ascii="Times New Roman" w:hAnsi="Times New Roman" w:cs="Times New Roman"/>
          <w:color w:val="1C1C1C"/>
          <w:szCs w:val="24"/>
          <w:lang w:val="pt-BR"/>
        </w:rPr>
        <w:t xml:space="preserve"> contínuo</w:t>
      </w:r>
      <w:r>
        <w:rPr>
          <w:rFonts w:ascii="Times New Roman" w:hAnsi="Times New Roman" w:cs="Times New Roman"/>
          <w:color w:val="1C1C1C"/>
          <w:szCs w:val="24"/>
          <w:lang w:val="pt-BR"/>
        </w:rPr>
        <w:t>. Enquanto o par</w:t>
      </w:r>
      <w:r w:rsidR="008840BD">
        <w:rPr>
          <w:rFonts w:ascii="Times New Roman" w:hAnsi="Times New Roman" w:cs="Times New Roman"/>
          <w:color w:val="1C1C1C"/>
          <w:szCs w:val="24"/>
          <w:lang w:val="pt-BR"/>
        </w:rPr>
        <w:t xml:space="preserve"> de eletrodos</w:t>
      </w:r>
      <w:r>
        <w:rPr>
          <w:rFonts w:ascii="Times New Roman" w:hAnsi="Times New Roman" w:cs="Times New Roman"/>
          <w:color w:val="1C1C1C"/>
          <w:szCs w:val="24"/>
          <w:lang w:val="pt-BR"/>
        </w:rPr>
        <w:t xml:space="preserve"> </w:t>
      </w:r>
      <w:proofErr w:type="spellStart"/>
      <w:proofErr w:type="gramStart"/>
      <w:r>
        <w:rPr>
          <w:rFonts w:ascii="Times New Roman" w:hAnsi="Times New Roman" w:cs="Times New Roman"/>
          <w:color w:val="1C1C1C"/>
          <w:szCs w:val="24"/>
          <w:lang w:val="pt-BR"/>
        </w:rPr>
        <w:t>MNmede</w:t>
      </w:r>
      <w:proofErr w:type="spellEnd"/>
      <w:proofErr w:type="gramEnd"/>
      <w:r>
        <w:rPr>
          <w:rFonts w:ascii="Times New Roman" w:hAnsi="Times New Roman" w:cs="Times New Roman"/>
          <w:color w:val="1C1C1C"/>
          <w:szCs w:val="24"/>
          <w:lang w:val="pt-BR"/>
        </w:rPr>
        <w:t xml:space="preserve"> o potencial elétrico gerado nas vizinhanças d</w:t>
      </w:r>
      <w:r w:rsidR="00C432C3">
        <w:rPr>
          <w:rFonts w:ascii="Times New Roman" w:hAnsi="Times New Roman" w:cs="Times New Roman"/>
          <w:color w:val="1C1C1C"/>
          <w:szCs w:val="24"/>
          <w:lang w:val="pt-BR"/>
        </w:rPr>
        <w:t>esse</w:t>
      </w:r>
      <w:r>
        <w:rPr>
          <w:rFonts w:ascii="Times New Roman" w:hAnsi="Times New Roman" w:cs="Times New Roman"/>
          <w:color w:val="1C1C1C"/>
          <w:szCs w:val="24"/>
          <w:lang w:val="pt-BR"/>
        </w:rPr>
        <w:t xml:space="preserve"> flu</w:t>
      </w:r>
      <w:r w:rsidR="00C432C3">
        <w:rPr>
          <w:rFonts w:ascii="Times New Roman" w:hAnsi="Times New Roman" w:cs="Times New Roman"/>
          <w:color w:val="1C1C1C"/>
          <w:szCs w:val="24"/>
          <w:lang w:val="pt-BR"/>
        </w:rPr>
        <w:t xml:space="preserve">xo. </w:t>
      </w:r>
      <w:r w:rsidR="002D5D5E">
        <w:rPr>
          <w:rFonts w:ascii="Times New Roman" w:hAnsi="Times New Roman" w:cs="Times New Roman"/>
          <w:color w:val="1C1C1C"/>
          <w:szCs w:val="24"/>
          <w:lang w:val="pt-BR"/>
        </w:rPr>
        <w:t xml:space="preserve">O arranjo de eletrodos utilizado durante o caminhamento elétrico na aquisição geofísica foi o dipolo-dipolo. Após testes iniciais, esse arranjo foi o escolhido devido </w:t>
      </w:r>
      <w:r w:rsidR="009E5BA9">
        <w:rPr>
          <w:rFonts w:ascii="Times New Roman" w:hAnsi="Times New Roman" w:cs="Times New Roman"/>
          <w:color w:val="1C1C1C"/>
          <w:szCs w:val="24"/>
          <w:lang w:val="pt-BR"/>
        </w:rPr>
        <w:t xml:space="preserve">a melhor razão sinal / ruído e boa relação entre a profundidade da investigação e resolução </w:t>
      </w:r>
      <w:proofErr w:type="gramStart"/>
      <w:r w:rsidR="009E5BA9">
        <w:rPr>
          <w:rFonts w:ascii="Times New Roman" w:hAnsi="Times New Roman" w:cs="Times New Roman"/>
          <w:color w:val="1C1C1C"/>
          <w:szCs w:val="24"/>
          <w:lang w:val="pt-BR"/>
        </w:rPr>
        <w:t>lateral.</w:t>
      </w:r>
      <w:proofErr w:type="gramEnd"/>
      <w:r w:rsidR="00C432C3">
        <w:rPr>
          <w:rFonts w:ascii="Times New Roman" w:hAnsi="Times New Roman" w:cs="Times New Roman"/>
          <w:color w:val="1C1C1C"/>
          <w:szCs w:val="24"/>
          <w:lang w:val="pt-BR"/>
        </w:rPr>
        <w:t xml:space="preserve">A resistividade </w:t>
      </w:r>
      <w:r w:rsidR="009E5BA9">
        <w:rPr>
          <w:rFonts w:ascii="Times New Roman" w:hAnsi="Times New Roman" w:cs="Times New Roman"/>
          <w:color w:val="1C1C1C"/>
          <w:szCs w:val="24"/>
          <w:lang w:val="pt-BR"/>
        </w:rPr>
        <w:t>foi</w:t>
      </w:r>
      <w:r w:rsidR="00C432C3">
        <w:rPr>
          <w:rFonts w:ascii="Times New Roman" w:hAnsi="Times New Roman" w:cs="Times New Roman"/>
          <w:color w:val="1C1C1C"/>
          <w:szCs w:val="24"/>
          <w:lang w:val="pt-BR"/>
        </w:rPr>
        <w:t xml:space="preserve"> determinada através do cálculo da diferença de potencial (ΔP), sendo a profundidade dada por Z</w:t>
      </w:r>
      <w:r w:rsidR="009E5BA9">
        <w:rPr>
          <w:rFonts w:ascii="Times New Roman" w:hAnsi="Times New Roman" w:cs="Times New Roman"/>
          <w:color w:val="1C1C1C"/>
          <w:szCs w:val="24"/>
          <w:lang w:val="pt-BR"/>
        </w:rPr>
        <w:t xml:space="preserve"> (Fig.3).</w:t>
      </w:r>
    </w:p>
    <w:p w:rsidR="00E553EE" w:rsidRDefault="00E553EE"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C432C3" w:rsidRDefault="00C432C3"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1A7F73" w:rsidRDefault="00E0124B" w:rsidP="001A7F73">
      <w:pPr>
        <w:autoSpaceDE w:val="0"/>
        <w:autoSpaceDN w:val="0"/>
        <w:adjustRightInd w:val="0"/>
        <w:spacing w:after="0" w:line="240" w:lineRule="auto"/>
        <w:ind w:firstLine="708"/>
        <w:jc w:val="center"/>
        <w:rPr>
          <w:rFonts w:ascii="Times New Roman" w:hAnsi="Times New Roman" w:cs="Times New Roman"/>
          <w:color w:val="1C1C1C"/>
          <w:szCs w:val="24"/>
          <w:lang w:val="pt-BR"/>
        </w:rPr>
      </w:pPr>
      <w:r>
        <w:rPr>
          <w:rFonts w:ascii="Times New Roman" w:hAnsi="Times New Roman" w:cs="Times New Roman"/>
          <w:noProof/>
          <w:color w:val="1C1C1C"/>
          <w:szCs w:val="24"/>
          <w:lang w:val="pt-BR" w:eastAsia="pt-BR"/>
        </w:rPr>
        <w:lastRenderedPageBreak/>
        <w:drawing>
          <wp:inline distT="0" distB="0" distL="0" distR="0">
            <wp:extent cx="2993366" cy="1543092"/>
            <wp:effectExtent l="0" t="0" r="0" b="0"/>
            <wp:docPr id="3" name="Imagem 3" descr="Uma imagem contendo map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ure 7.PNG"/>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3032390" cy="1563209"/>
                    </a:xfrm>
                    <a:prstGeom prst="rect">
                      <a:avLst/>
                    </a:prstGeom>
                  </pic:spPr>
                </pic:pic>
              </a:graphicData>
            </a:graphic>
          </wp:inline>
        </w:drawing>
      </w:r>
    </w:p>
    <w:p w:rsidR="006F354F" w:rsidRDefault="006F354F" w:rsidP="008840BD">
      <w:pPr>
        <w:autoSpaceDE w:val="0"/>
        <w:autoSpaceDN w:val="0"/>
        <w:adjustRightInd w:val="0"/>
        <w:spacing w:after="0" w:line="240" w:lineRule="auto"/>
        <w:ind w:firstLine="708"/>
        <w:jc w:val="center"/>
        <w:rPr>
          <w:rFonts w:ascii="Times New Roman" w:hAnsi="Times New Roman" w:cs="Times New Roman"/>
          <w:color w:val="1C1C1C"/>
          <w:szCs w:val="24"/>
          <w:lang w:val="pt-BR"/>
        </w:rPr>
      </w:pPr>
      <w:proofErr w:type="spellStart"/>
      <w:r w:rsidRPr="0085004D">
        <w:rPr>
          <w:rFonts w:ascii="Times New Roman" w:hAnsi="Times New Roman" w:cs="Times New Roman"/>
          <w:b/>
          <w:bCs/>
          <w:color w:val="1C1C1C"/>
          <w:szCs w:val="24"/>
          <w:lang w:val="pt-BR"/>
        </w:rPr>
        <w:t>Fig</w:t>
      </w:r>
      <w:proofErr w:type="spellEnd"/>
      <w:r w:rsidRPr="0085004D">
        <w:rPr>
          <w:rFonts w:ascii="Times New Roman" w:hAnsi="Times New Roman" w:cs="Times New Roman"/>
          <w:b/>
          <w:bCs/>
          <w:color w:val="1C1C1C"/>
          <w:szCs w:val="24"/>
          <w:lang w:val="pt-BR"/>
        </w:rPr>
        <w:t xml:space="preserve"> 3</w:t>
      </w:r>
      <w:r w:rsidR="008840BD">
        <w:rPr>
          <w:rFonts w:ascii="Times New Roman" w:hAnsi="Times New Roman" w:cs="Times New Roman"/>
          <w:color w:val="1C1C1C"/>
          <w:szCs w:val="24"/>
          <w:lang w:val="pt-BR"/>
        </w:rPr>
        <w:t xml:space="preserve">–Desenho esquemático da configuração dos eletrodos no arranjo dipolo-dipolo, utilizada </w:t>
      </w:r>
      <w:r w:rsidR="00853F43">
        <w:rPr>
          <w:rFonts w:ascii="Times New Roman" w:hAnsi="Times New Roman" w:cs="Times New Roman"/>
          <w:color w:val="1C1C1C"/>
          <w:szCs w:val="24"/>
          <w:lang w:val="pt-BR"/>
        </w:rPr>
        <w:t xml:space="preserve">na </w:t>
      </w:r>
      <w:r w:rsidR="002D5D5E">
        <w:rPr>
          <w:rFonts w:ascii="Times New Roman" w:hAnsi="Times New Roman" w:cs="Times New Roman"/>
          <w:color w:val="1C1C1C"/>
          <w:szCs w:val="24"/>
          <w:lang w:val="pt-BR"/>
        </w:rPr>
        <w:t>aquisição de dados durante o</w:t>
      </w:r>
      <w:r w:rsidR="008840BD">
        <w:rPr>
          <w:rFonts w:ascii="Times New Roman" w:hAnsi="Times New Roman" w:cs="Times New Roman"/>
          <w:color w:val="1C1C1C"/>
          <w:szCs w:val="24"/>
          <w:lang w:val="pt-BR"/>
        </w:rPr>
        <w:t xml:space="preserve"> caminhamento elétrico (CE) nas barragens BR e B1. </w:t>
      </w:r>
      <w:r w:rsidR="008840BD" w:rsidRPr="002D5D5E">
        <w:rPr>
          <w:rFonts w:ascii="Times New Roman" w:hAnsi="Times New Roman" w:cs="Times New Roman"/>
          <w:lang w:val="pt-BR"/>
        </w:rPr>
        <w:t>(</w:t>
      </w:r>
      <w:proofErr w:type="spellStart"/>
      <w:r w:rsidR="008840BD" w:rsidRPr="002D5D5E">
        <w:rPr>
          <w:rFonts w:ascii="Times New Roman" w:hAnsi="Times New Roman" w:cs="Times New Roman"/>
          <w:color w:val="000000" w:themeColor="text1"/>
          <w:lang w:val="pt-BR"/>
        </w:rPr>
        <w:t>Dentith</w:t>
      </w:r>
      <w:proofErr w:type="spellEnd"/>
      <w:r w:rsidR="008840BD" w:rsidRPr="002D5D5E">
        <w:rPr>
          <w:rFonts w:ascii="Times New Roman" w:hAnsi="Times New Roman" w:cs="Times New Roman"/>
          <w:color w:val="000000" w:themeColor="text1"/>
          <w:lang w:val="pt-BR"/>
        </w:rPr>
        <w:t xml:space="preserve"> </w:t>
      </w:r>
      <w:proofErr w:type="spellStart"/>
      <w:r w:rsidR="008840BD" w:rsidRPr="002D5D5E">
        <w:rPr>
          <w:rFonts w:ascii="Times New Roman" w:hAnsi="Times New Roman" w:cs="Times New Roman"/>
          <w:color w:val="000000" w:themeColor="text1"/>
          <w:lang w:val="pt-BR"/>
        </w:rPr>
        <w:t>and</w:t>
      </w:r>
      <w:proofErr w:type="spellEnd"/>
      <w:r w:rsidR="008840BD" w:rsidRPr="002D5D5E">
        <w:rPr>
          <w:rFonts w:ascii="Times New Roman" w:hAnsi="Times New Roman" w:cs="Times New Roman"/>
          <w:color w:val="000000" w:themeColor="text1"/>
          <w:lang w:val="pt-BR"/>
        </w:rPr>
        <w:t xml:space="preserve"> </w:t>
      </w:r>
      <w:proofErr w:type="spellStart"/>
      <w:r w:rsidR="008840BD" w:rsidRPr="002D5D5E">
        <w:rPr>
          <w:rFonts w:ascii="Times New Roman" w:hAnsi="Times New Roman" w:cs="Times New Roman"/>
          <w:color w:val="000000" w:themeColor="text1"/>
          <w:lang w:val="pt-BR"/>
        </w:rPr>
        <w:t>Mudge</w:t>
      </w:r>
      <w:proofErr w:type="spellEnd"/>
      <w:r w:rsidR="008840BD" w:rsidRPr="002D5D5E">
        <w:rPr>
          <w:rFonts w:ascii="Times New Roman" w:hAnsi="Times New Roman" w:cs="Times New Roman"/>
          <w:color w:val="000000" w:themeColor="text1"/>
          <w:lang w:val="pt-BR"/>
        </w:rPr>
        <w:t>, 2014</w:t>
      </w:r>
      <w:r w:rsidR="008840BD" w:rsidRPr="002D5D5E">
        <w:rPr>
          <w:rFonts w:ascii="Times New Roman" w:hAnsi="Times New Roman" w:cs="Times New Roman"/>
          <w:color w:val="000000"/>
          <w:lang w:val="pt-BR"/>
        </w:rPr>
        <w:t>)</w:t>
      </w:r>
      <w:r w:rsidR="00E553EE">
        <w:rPr>
          <w:rFonts w:ascii="Times New Roman" w:hAnsi="Times New Roman" w:cs="Times New Roman"/>
          <w:color w:val="1C1C1C"/>
          <w:szCs w:val="24"/>
          <w:lang w:val="pt-BR"/>
        </w:rPr>
        <w:t>.</w:t>
      </w:r>
    </w:p>
    <w:p w:rsidR="00E553EE" w:rsidRDefault="00E553EE" w:rsidP="008840BD">
      <w:pPr>
        <w:autoSpaceDE w:val="0"/>
        <w:autoSpaceDN w:val="0"/>
        <w:adjustRightInd w:val="0"/>
        <w:spacing w:after="0" w:line="240" w:lineRule="auto"/>
        <w:ind w:firstLine="708"/>
        <w:jc w:val="center"/>
        <w:rPr>
          <w:rFonts w:ascii="Times New Roman" w:hAnsi="Times New Roman" w:cs="Times New Roman"/>
          <w:color w:val="1C1C1C"/>
          <w:szCs w:val="24"/>
          <w:lang w:val="pt-BR"/>
        </w:rPr>
      </w:pPr>
    </w:p>
    <w:p w:rsidR="001A7F73" w:rsidRDefault="001A7F73"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FE0E28" w:rsidRPr="009E5BA9" w:rsidRDefault="00890964" w:rsidP="00FE0E28">
      <w:pPr>
        <w:autoSpaceDE w:val="0"/>
        <w:autoSpaceDN w:val="0"/>
        <w:adjustRightInd w:val="0"/>
        <w:spacing w:after="0" w:line="240" w:lineRule="auto"/>
        <w:ind w:firstLine="708"/>
        <w:jc w:val="both"/>
        <w:rPr>
          <w:rFonts w:ascii="Times New Roman" w:hAnsi="Times New Roman" w:cs="Times New Roman"/>
          <w:color w:val="000000" w:themeColor="text1"/>
          <w:szCs w:val="24"/>
          <w:lang w:val="pt-BR"/>
        </w:rPr>
      </w:pPr>
      <w:r w:rsidRPr="009E5BA9">
        <w:rPr>
          <w:rFonts w:ascii="Times New Roman" w:hAnsi="Times New Roman" w:cs="Times New Roman"/>
          <w:color w:val="000000" w:themeColor="text1"/>
          <w:szCs w:val="24"/>
          <w:lang w:val="pt-BR"/>
        </w:rPr>
        <w:t>Para a barragem B1 foi feito caminhamento elétrico ao longo de 14 linhas</w:t>
      </w:r>
      <w:r w:rsidR="000A207D" w:rsidRPr="009E5BA9">
        <w:rPr>
          <w:rFonts w:ascii="Times New Roman" w:hAnsi="Times New Roman" w:cs="Times New Roman"/>
          <w:color w:val="000000" w:themeColor="text1"/>
          <w:szCs w:val="24"/>
          <w:lang w:val="pt-BR"/>
        </w:rPr>
        <w:t xml:space="preserve"> (L01 – L14)</w:t>
      </w:r>
      <w:r w:rsidRPr="009E5BA9">
        <w:rPr>
          <w:rFonts w:ascii="Times New Roman" w:hAnsi="Times New Roman" w:cs="Times New Roman"/>
          <w:color w:val="000000" w:themeColor="text1"/>
          <w:szCs w:val="24"/>
          <w:lang w:val="pt-BR"/>
        </w:rPr>
        <w:t>, divididas em duas campanhas de aquisição. O espaçamento entre as linhas vari</w:t>
      </w:r>
      <w:r w:rsidR="00A949B3" w:rsidRPr="009E5BA9">
        <w:rPr>
          <w:rFonts w:ascii="Times New Roman" w:hAnsi="Times New Roman" w:cs="Times New Roman"/>
          <w:color w:val="000000" w:themeColor="text1"/>
          <w:szCs w:val="24"/>
          <w:lang w:val="pt-BR"/>
        </w:rPr>
        <w:t>ou</w:t>
      </w:r>
      <w:r w:rsidRPr="009E5BA9">
        <w:rPr>
          <w:rFonts w:ascii="Times New Roman" w:hAnsi="Times New Roman" w:cs="Times New Roman"/>
          <w:color w:val="000000" w:themeColor="text1"/>
          <w:szCs w:val="24"/>
          <w:lang w:val="pt-BR"/>
        </w:rPr>
        <w:t xml:space="preserve"> entre 10 a 15m. Na barragem BR, o caminhamento elétrico foi realizado ao longo de 10 linhas</w:t>
      </w:r>
      <w:r w:rsidR="000A207D" w:rsidRPr="009E5BA9">
        <w:rPr>
          <w:rFonts w:ascii="Times New Roman" w:hAnsi="Times New Roman" w:cs="Times New Roman"/>
          <w:color w:val="000000" w:themeColor="text1"/>
          <w:szCs w:val="24"/>
          <w:lang w:val="pt-BR"/>
        </w:rPr>
        <w:t xml:space="preserve"> (L01-L10)</w:t>
      </w:r>
      <w:r w:rsidRPr="009E5BA9">
        <w:rPr>
          <w:rFonts w:ascii="Times New Roman" w:hAnsi="Times New Roman" w:cs="Times New Roman"/>
          <w:color w:val="000000" w:themeColor="text1"/>
          <w:szCs w:val="24"/>
          <w:lang w:val="pt-BR"/>
        </w:rPr>
        <w:t xml:space="preserve">, em campanha de aquisição única. O espaçamento entre as linhas </w:t>
      </w:r>
      <w:proofErr w:type="spellStart"/>
      <w:r w:rsidRPr="009E5BA9">
        <w:rPr>
          <w:rFonts w:ascii="Times New Roman" w:hAnsi="Times New Roman" w:cs="Times New Roman"/>
          <w:color w:val="000000" w:themeColor="text1"/>
          <w:szCs w:val="24"/>
          <w:lang w:val="pt-BR"/>
        </w:rPr>
        <w:t>vari</w:t>
      </w:r>
      <w:r w:rsidR="00A949B3" w:rsidRPr="009E5BA9">
        <w:rPr>
          <w:rFonts w:ascii="Times New Roman" w:hAnsi="Times New Roman" w:cs="Times New Roman"/>
          <w:color w:val="000000" w:themeColor="text1"/>
          <w:szCs w:val="24"/>
          <w:lang w:val="pt-BR"/>
        </w:rPr>
        <w:t>ou</w:t>
      </w:r>
      <w:r w:rsidR="000A207D" w:rsidRPr="009E5BA9">
        <w:rPr>
          <w:rFonts w:ascii="Times New Roman" w:hAnsi="Times New Roman" w:cs="Times New Roman"/>
          <w:color w:val="000000" w:themeColor="text1"/>
          <w:szCs w:val="24"/>
          <w:lang w:val="pt-BR"/>
        </w:rPr>
        <w:t>entre</w:t>
      </w:r>
      <w:proofErr w:type="spellEnd"/>
      <w:r w:rsidR="000A207D" w:rsidRPr="009E5BA9">
        <w:rPr>
          <w:rFonts w:ascii="Times New Roman" w:hAnsi="Times New Roman" w:cs="Times New Roman"/>
          <w:color w:val="000000" w:themeColor="text1"/>
          <w:szCs w:val="24"/>
          <w:lang w:val="pt-BR"/>
        </w:rPr>
        <w:t xml:space="preserve"> 15 e 25m. </w:t>
      </w:r>
    </w:p>
    <w:p w:rsidR="009E5BA9" w:rsidRDefault="009E5BA9" w:rsidP="00FE0E28">
      <w:pPr>
        <w:autoSpaceDE w:val="0"/>
        <w:autoSpaceDN w:val="0"/>
        <w:adjustRightInd w:val="0"/>
        <w:spacing w:after="0" w:line="240" w:lineRule="auto"/>
        <w:ind w:firstLine="708"/>
        <w:jc w:val="both"/>
        <w:rPr>
          <w:rFonts w:ascii="Times New Roman" w:hAnsi="Times New Roman" w:cs="Times New Roman"/>
          <w:color w:val="FF0000"/>
          <w:szCs w:val="24"/>
          <w:lang w:val="pt-BR"/>
        </w:rPr>
      </w:pPr>
    </w:p>
    <w:p w:rsidR="00E0124B" w:rsidRDefault="00E0124B" w:rsidP="00FE0E28">
      <w:pPr>
        <w:autoSpaceDE w:val="0"/>
        <w:autoSpaceDN w:val="0"/>
        <w:adjustRightInd w:val="0"/>
        <w:spacing w:after="0" w:line="240" w:lineRule="auto"/>
        <w:ind w:firstLine="708"/>
        <w:jc w:val="both"/>
        <w:rPr>
          <w:rFonts w:ascii="Times New Roman" w:hAnsi="Times New Roman" w:cs="Times New Roman"/>
          <w:color w:val="FF0000"/>
          <w:szCs w:val="24"/>
          <w:lang w:val="pt-BR"/>
        </w:rPr>
      </w:pPr>
    </w:p>
    <w:p w:rsidR="00F73711" w:rsidRPr="00E0124B" w:rsidRDefault="00F73711" w:rsidP="00FE0E28">
      <w:pPr>
        <w:autoSpaceDE w:val="0"/>
        <w:autoSpaceDN w:val="0"/>
        <w:adjustRightInd w:val="0"/>
        <w:spacing w:after="0" w:line="240" w:lineRule="auto"/>
        <w:ind w:firstLine="708"/>
        <w:jc w:val="both"/>
        <w:rPr>
          <w:rFonts w:ascii="Times New Roman" w:hAnsi="Times New Roman" w:cs="Times New Roman"/>
          <w:b/>
          <w:bCs/>
          <w:color w:val="000000" w:themeColor="text1"/>
          <w:szCs w:val="24"/>
          <w:lang w:val="pt-BR"/>
        </w:rPr>
      </w:pPr>
      <w:r w:rsidRPr="00E0124B">
        <w:rPr>
          <w:rFonts w:ascii="Times New Roman" w:hAnsi="Times New Roman" w:cs="Times New Roman"/>
          <w:b/>
          <w:bCs/>
          <w:color w:val="000000" w:themeColor="text1"/>
          <w:szCs w:val="24"/>
          <w:lang w:val="pt-BR"/>
        </w:rPr>
        <w:t xml:space="preserve">2.1.2 – Polarização Induzida </w:t>
      </w:r>
    </w:p>
    <w:p w:rsidR="00966386" w:rsidRDefault="00966386" w:rsidP="00966386">
      <w:pPr>
        <w:pStyle w:val="PargrafodaLista"/>
        <w:autoSpaceDE w:val="0"/>
        <w:autoSpaceDN w:val="0"/>
        <w:adjustRightInd w:val="0"/>
        <w:spacing w:after="0" w:line="240" w:lineRule="auto"/>
        <w:jc w:val="both"/>
        <w:rPr>
          <w:rFonts w:ascii="Times New Roman" w:hAnsi="Times New Roman" w:cs="Times New Roman"/>
          <w:b/>
          <w:color w:val="1C1C1C"/>
          <w:sz w:val="24"/>
          <w:szCs w:val="24"/>
          <w:lang w:val="pt-BR"/>
        </w:rPr>
      </w:pPr>
    </w:p>
    <w:p w:rsidR="008565E0" w:rsidRDefault="008565E0" w:rsidP="008565E0">
      <w:pPr>
        <w:spacing w:line="240" w:lineRule="auto"/>
        <w:ind w:firstLine="709"/>
        <w:jc w:val="both"/>
        <w:rPr>
          <w:rFonts w:ascii="Times New Roman" w:hAnsi="Times New Roman" w:cs="Times New Roman"/>
          <w:lang w:val="pt-BR"/>
        </w:rPr>
      </w:pPr>
      <w:r w:rsidRPr="008565E0">
        <w:rPr>
          <w:rFonts w:ascii="Times New Roman" w:hAnsi="Times New Roman" w:cs="Times New Roman"/>
          <w:lang w:val="pt-BR"/>
        </w:rPr>
        <w:t xml:space="preserve">O método elétrico de Polarização Induzida (IP) é baseado na edição das variações de voltagem em função do tempo ou </w:t>
      </w:r>
      <w:proofErr w:type="spellStart"/>
      <w:r w:rsidRPr="008565E0">
        <w:rPr>
          <w:rFonts w:ascii="Times New Roman" w:hAnsi="Times New Roman" w:cs="Times New Roman"/>
          <w:lang w:val="pt-BR"/>
        </w:rPr>
        <w:t>frequência</w:t>
      </w:r>
      <w:proofErr w:type="spellEnd"/>
      <w:r w:rsidRPr="008565E0">
        <w:rPr>
          <w:rFonts w:ascii="Times New Roman" w:hAnsi="Times New Roman" w:cs="Times New Roman"/>
          <w:lang w:val="pt-BR"/>
        </w:rPr>
        <w:t xml:space="preserve"> (</w:t>
      </w:r>
      <w:bookmarkStart w:id="1" w:name="_Hlk516181418"/>
      <w:proofErr w:type="spellStart"/>
      <w:r w:rsidRPr="008565E0">
        <w:rPr>
          <w:rFonts w:ascii="Times New Roman" w:hAnsi="Times New Roman" w:cs="Times New Roman"/>
          <w:lang w:val="pt-BR"/>
        </w:rPr>
        <w:t>Telford</w:t>
      </w:r>
      <w:proofErr w:type="spellEnd"/>
      <w:r w:rsidRPr="008565E0">
        <w:rPr>
          <w:rFonts w:ascii="Times New Roman" w:hAnsi="Times New Roman" w:cs="Times New Roman"/>
          <w:lang w:val="pt-BR"/>
        </w:rPr>
        <w:t xml:space="preserve"> </w:t>
      </w:r>
      <w:proofErr w:type="spellStart"/>
      <w:proofErr w:type="gramStart"/>
      <w:r w:rsidRPr="008565E0">
        <w:rPr>
          <w:rFonts w:ascii="Times New Roman" w:hAnsi="Times New Roman" w:cs="Times New Roman"/>
          <w:i/>
          <w:iCs/>
          <w:lang w:val="pt-BR"/>
        </w:rPr>
        <w:t>et</w:t>
      </w:r>
      <w:proofErr w:type="spellEnd"/>
      <w:proofErr w:type="gramEnd"/>
      <w:r w:rsidRPr="008565E0">
        <w:rPr>
          <w:rFonts w:ascii="Times New Roman" w:hAnsi="Times New Roman" w:cs="Times New Roman"/>
          <w:i/>
          <w:iCs/>
          <w:lang w:val="pt-BR"/>
        </w:rPr>
        <w:t xml:space="preserve"> al</w:t>
      </w:r>
      <w:r w:rsidRPr="008565E0">
        <w:rPr>
          <w:rFonts w:ascii="Times New Roman" w:hAnsi="Times New Roman" w:cs="Times New Roman"/>
          <w:lang w:val="pt-BR"/>
        </w:rPr>
        <w:t>., 1990</w:t>
      </w:r>
      <w:bookmarkEnd w:id="1"/>
      <w:r w:rsidRPr="008565E0">
        <w:rPr>
          <w:rFonts w:ascii="Times New Roman" w:hAnsi="Times New Roman" w:cs="Times New Roman"/>
          <w:lang w:val="pt-BR"/>
        </w:rPr>
        <w:t xml:space="preserve">). Ao se aplicar uma diferença de potencial por intermédio de eletrodos de corrente convencionalmente chamados de A e B, cravados na superfície do terreno, ocorre uma polarização do solo. Esta diferença de potencial primária não se estabelece nem se anula instantaneamente quando a corrente é emitida e cortada em pulsos sucessivos. Ela varia com o tempo na forma de uma curva </w:t>
      </w:r>
      <w:r w:rsidRPr="008565E0">
        <w:rPr>
          <w:rFonts w:ascii="Times New Roman" w:hAnsi="Times New Roman" w:cs="Times New Roman"/>
        </w:rPr>
        <w:t>Δ</w:t>
      </w:r>
      <w:r w:rsidRPr="008565E0">
        <w:rPr>
          <w:rFonts w:ascii="Times New Roman" w:hAnsi="Times New Roman" w:cs="Times New Roman"/>
          <w:lang w:val="pt-BR"/>
        </w:rPr>
        <w:t xml:space="preserve">VIP = f(t). A amplitude de um valor </w:t>
      </w:r>
      <w:r w:rsidRPr="008565E0">
        <w:rPr>
          <w:rFonts w:ascii="Times New Roman" w:hAnsi="Times New Roman" w:cs="Times New Roman"/>
        </w:rPr>
        <w:t>Δ</w:t>
      </w:r>
      <w:r w:rsidRPr="008565E0">
        <w:rPr>
          <w:rFonts w:ascii="Times New Roman" w:hAnsi="Times New Roman" w:cs="Times New Roman"/>
          <w:lang w:val="pt-BR"/>
        </w:rPr>
        <w:t>VIP (t) está diretamente ligada a um maior ou menor capacidade que os terrenos têm de se polarizarem, constituindo, portanto, a base do método (</w:t>
      </w:r>
      <w:proofErr w:type="gramStart"/>
      <w:r w:rsidRPr="008565E0">
        <w:rPr>
          <w:rFonts w:ascii="Times New Roman" w:hAnsi="Times New Roman" w:cs="Times New Roman"/>
          <w:lang w:val="pt-BR"/>
        </w:rPr>
        <w:t>Braga,</w:t>
      </w:r>
      <w:proofErr w:type="gramEnd"/>
      <w:r w:rsidRPr="008565E0">
        <w:rPr>
          <w:rFonts w:ascii="Times New Roman" w:hAnsi="Times New Roman" w:cs="Times New Roman"/>
          <w:lang w:val="pt-BR"/>
        </w:rPr>
        <w:t>2006).</w:t>
      </w:r>
      <w:r w:rsidR="00942FDA">
        <w:rPr>
          <w:rFonts w:ascii="Times New Roman" w:hAnsi="Times New Roman" w:cs="Times New Roman"/>
          <w:lang w:val="pt-BR"/>
        </w:rPr>
        <w:t>Para esse método também foi usado o arranjo dipolo-dipolo (Fig.3).</w:t>
      </w:r>
    </w:p>
    <w:p w:rsidR="00942FDA" w:rsidRDefault="00942FDA" w:rsidP="008565E0">
      <w:pPr>
        <w:spacing w:line="240" w:lineRule="auto"/>
        <w:ind w:firstLine="709"/>
        <w:jc w:val="both"/>
        <w:rPr>
          <w:rFonts w:ascii="Times New Roman" w:hAnsi="Times New Roman" w:cs="Times New Roman"/>
          <w:lang w:val="pt-BR"/>
        </w:rPr>
      </w:pPr>
    </w:p>
    <w:p w:rsidR="00942FDA" w:rsidRPr="00942FDA" w:rsidRDefault="00942FDA" w:rsidP="008565E0">
      <w:pPr>
        <w:spacing w:line="240" w:lineRule="auto"/>
        <w:ind w:firstLine="709"/>
        <w:jc w:val="both"/>
        <w:rPr>
          <w:rFonts w:ascii="Times New Roman" w:hAnsi="Times New Roman" w:cs="Times New Roman"/>
          <w:b/>
          <w:bCs/>
          <w:lang w:val="pt-BR"/>
        </w:rPr>
      </w:pPr>
      <w:r w:rsidRPr="00942FDA">
        <w:rPr>
          <w:rFonts w:ascii="Times New Roman" w:hAnsi="Times New Roman" w:cs="Times New Roman"/>
          <w:b/>
          <w:bCs/>
          <w:lang w:val="pt-BR"/>
        </w:rPr>
        <w:t xml:space="preserve">2.1.3 – Potencial Espontâneo </w:t>
      </w:r>
    </w:p>
    <w:p w:rsidR="00312912" w:rsidRDefault="006F3CD9" w:rsidP="00312912">
      <w:pPr>
        <w:spacing w:line="240" w:lineRule="auto"/>
        <w:ind w:firstLine="709"/>
        <w:jc w:val="both"/>
        <w:rPr>
          <w:rFonts w:ascii="Times New Roman" w:hAnsi="Times New Roman" w:cs="Times New Roman"/>
          <w:lang w:val="pt-BR"/>
        </w:rPr>
      </w:pPr>
      <w:r w:rsidRPr="00F7690F">
        <w:rPr>
          <w:rFonts w:ascii="Times New Roman" w:hAnsi="Times New Roman" w:cs="Times New Roman"/>
          <w:szCs w:val="24"/>
          <w:lang w:val="pt-BR"/>
        </w:rPr>
        <w:t xml:space="preserve">Trata-se de um método de campo natural e baseia-se no fato de que, mesmo na ausência de qualquer campo elétrico criado artificialmente, é possível medir uma diferença de potencial entre dois eletrodos impolarizáveis introduzidos no terreno, que pode ser de alguns </w:t>
      </w:r>
      <w:proofErr w:type="spellStart"/>
      <w:r w:rsidRPr="00F7690F">
        <w:rPr>
          <w:rFonts w:ascii="Times New Roman" w:hAnsi="Times New Roman" w:cs="Times New Roman"/>
          <w:szCs w:val="24"/>
          <w:lang w:val="pt-BR"/>
        </w:rPr>
        <w:t>milivolts</w:t>
      </w:r>
      <w:proofErr w:type="spellEnd"/>
      <w:r w:rsidRPr="00F7690F">
        <w:rPr>
          <w:rFonts w:ascii="Times New Roman" w:hAnsi="Times New Roman" w:cs="Times New Roman"/>
          <w:szCs w:val="24"/>
          <w:lang w:val="pt-BR"/>
        </w:rPr>
        <w:t xml:space="preserve"> até algumas dezenas de </w:t>
      </w:r>
      <w:proofErr w:type="spellStart"/>
      <w:r w:rsidRPr="00F7690F">
        <w:rPr>
          <w:rFonts w:ascii="Times New Roman" w:hAnsi="Times New Roman" w:cs="Times New Roman"/>
          <w:szCs w:val="24"/>
          <w:lang w:val="pt-BR"/>
        </w:rPr>
        <w:t>milivolts</w:t>
      </w:r>
      <w:proofErr w:type="spellEnd"/>
      <w:r w:rsidRPr="00F7690F">
        <w:rPr>
          <w:rFonts w:ascii="Times New Roman" w:hAnsi="Times New Roman" w:cs="Times New Roman"/>
          <w:szCs w:val="24"/>
          <w:lang w:val="pt-BR"/>
        </w:rPr>
        <w:t xml:space="preserve">. </w:t>
      </w:r>
      <w:r w:rsidR="00F7690F">
        <w:rPr>
          <w:rFonts w:ascii="Times New Roman" w:hAnsi="Times New Roman" w:cs="Times New Roman"/>
          <w:szCs w:val="24"/>
          <w:lang w:val="pt-BR"/>
        </w:rPr>
        <w:t>Usualmente p</w:t>
      </w:r>
      <w:r w:rsidRPr="00F7690F">
        <w:rPr>
          <w:rFonts w:ascii="Times New Roman" w:hAnsi="Times New Roman" w:cs="Times New Roman"/>
          <w:szCs w:val="24"/>
          <w:lang w:val="pt-BR"/>
        </w:rPr>
        <w:t xml:space="preserve">ara barragens o método utilizado é a diferença de potencial por </w:t>
      </w:r>
      <w:proofErr w:type="spellStart"/>
      <w:r w:rsidRPr="00F7690F">
        <w:rPr>
          <w:rFonts w:ascii="Times New Roman" w:hAnsi="Times New Roman" w:cs="Times New Roman"/>
          <w:szCs w:val="24"/>
          <w:lang w:val="pt-BR"/>
        </w:rPr>
        <w:t>descensum</w:t>
      </w:r>
      <w:proofErr w:type="spellEnd"/>
      <w:r w:rsidRPr="00F7690F">
        <w:rPr>
          <w:rFonts w:ascii="Times New Roman" w:hAnsi="Times New Roman" w:cs="Times New Roman"/>
          <w:szCs w:val="24"/>
          <w:lang w:val="pt-BR"/>
        </w:rPr>
        <w:t xml:space="preserve">. </w:t>
      </w:r>
      <w:r w:rsidR="00F7690F" w:rsidRPr="00F7690F">
        <w:rPr>
          <w:rFonts w:ascii="Times New Roman" w:hAnsi="Times New Roman" w:cs="Times New Roman"/>
          <w:szCs w:val="24"/>
          <w:lang w:val="pt-BR"/>
        </w:rPr>
        <w:t xml:space="preserve">O fluxo de água através de um sistema capilar coleta e transporta íons positivos existentes nos materiais circundantes. Os íons positivos se acumulam no ponto de saída do sistema, deixando uma carga liquida positiva. Os íons negativos não transportados se acumulam no ponto de entrada do sistema </w:t>
      </w:r>
      <w:r w:rsidR="00244DD2" w:rsidRPr="00F7690F">
        <w:rPr>
          <w:rFonts w:ascii="Times New Roman" w:hAnsi="Times New Roman" w:cs="Times New Roman"/>
          <w:szCs w:val="24"/>
          <w:lang w:val="pt-BR"/>
        </w:rPr>
        <w:t>capilar, deixando</w:t>
      </w:r>
      <w:r w:rsidR="00F7690F" w:rsidRPr="00F7690F">
        <w:rPr>
          <w:rFonts w:ascii="Times New Roman" w:hAnsi="Times New Roman" w:cs="Times New Roman"/>
          <w:szCs w:val="24"/>
          <w:lang w:val="pt-BR"/>
        </w:rPr>
        <w:t xml:space="preserve"> uma carga líquida negativa. Se o potencial de fluxo desenvolvido por esse processo é de magnitude suficiente para ser medido, os pontos de entrada e saída das zonas de percolação podem ser determinados em virtude das anomalias de potencial</w:t>
      </w:r>
      <w:r w:rsidR="00F7690F">
        <w:rPr>
          <w:rFonts w:ascii="Times New Roman" w:hAnsi="Times New Roman" w:cs="Times New Roman"/>
          <w:szCs w:val="24"/>
          <w:lang w:val="pt-BR"/>
        </w:rPr>
        <w:t xml:space="preserve">. </w:t>
      </w:r>
      <w:r w:rsidR="00312912" w:rsidRPr="00312912">
        <w:rPr>
          <w:rFonts w:ascii="Times New Roman" w:hAnsi="Times New Roman" w:cs="Times New Roman"/>
          <w:lang w:val="pt-BR"/>
        </w:rPr>
        <w:t>Os eletrodos não polarizáveis foram constituídos por cobre, imersos em solução de sulfato de cobre (</w:t>
      </w:r>
      <w:proofErr w:type="gramStart"/>
      <w:r w:rsidR="00312912" w:rsidRPr="00312912">
        <w:rPr>
          <w:rFonts w:ascii="Times New Roman" w:hAnsi="Times New Roman" w:cs="Times New Roman"/>
          <w:lang w:val="pt-BR"/>
        </w:rPr>
        <w:t>CuSO4</w:t>
      </w:r>
      <w:proofErr w:type="gramEnd"/>
      <w:r w:rsidR="00312912" w:rsidRPr="00312912">
        <w:rPr>
          <w:rFonts w:ascii="Times New Roman" w:hAnsi="Times New Roman" w:cs="Times New Roman"/>
          <w:lang w:val="pt-BR"/>
        </w:rPr>
        <w:t>) e espaçados 5,0 metros entre si. O arranjo utilizado, potencial ou de base fixa</w:t>
      </w:r>
      <w:r w:rsidR="00AA4048">
        <w:rPr>
          <w:rFonts w:ascii="Times New Roman" w:hAnsi="Times New Roman" w:cs="Times New Roman"/>
          <w:lang w:val="pt-BR"/>
        </w:rPr>
        <w:t xml:space="preserve"> (Fig.4)</w:t>
      </w:r>
      <w:r w:rsidR="00312912" w:rsidRPr="00312912">
        <w:rPr>
          <w:rFonts w:ascii="Times New Roman" w:hAnsi="Times New Roman" w:cs="Times New Roman"/>
          <w:lang w:val="pt-BR"/>
        </w:rPr>
        <w:t>, compreende dois eletrodos de medidas, sendo um deles mantido fixo enquanto o outro percorre os pontos de medidas nos perfis ou malha de levantamento. Foram realizados 4594 m de levantamento de SP, longitudinais e paralelos ao eixo do barramento, compreendendo as linhas de L01 a L10</w:t>
      </w:r>
      <w:r w:rsidR="00312912">
        <w:rPr>
          <w:rFonts w:ascii="Times New Roman" w:hAnsi="Times New Roman" w:cs="Times New Roman"/>
          <w:lang w:val="pt-BR"/>
        </w:rPr>
        <w:t xml:space="preserve"> (Fig.4)</w:t>
      </w:r>
      <w:r w:rsidR="00244DD2">
        <w:rPr>
          <w:rFonts w:ascii="Times New Roman" w:hAnsi="Times New Roman" w:cs="Times New Roman"/>
          <w:lang w:val="pt-BR"/>
        </w:rPr>
        <w:t xml:space="preserve"> para </w:t>
      </w:r>
      <w:r w:rsidR="002A31C0">
        <w:rPr>
          <w:rFonts w:ascii="Times New Roman" w:hAnsi="Times New Roman" w:cs="Times New Roman"/>
          <w:lang w:val="pt-BR"/>
        </w:rPr>
        <w:t xml:space="preserve">barragem BR e 2215 m para a barragem B1 divididos em </w:t>
      </w:r>
      <w:proofErr w:type="gramStart"/>
      <w:r w:rsidR="002A31C0">
        <w:rPr>
          <w:rFonts w:ascii="Times New Roman" w:hAnsi="Times New Roman" w:cs="Times New Roman"/>
          <w:lang w:val="pt-BR"/>
        </w:rPr>
        <w:t>8</w:t>
      </w:r>
      <w:proofErr w:type="gramEnd"/>
      <w:r w:rsidR="002A31C0">
        <w:rPr>
          <w:rFonts w:ascii="Times New Roman" w:hAnsi="Times New Roman" w:cs="Times New Roman"/>
          <w:lang w:val="pt-BR"/>
        </w:rPr>
        <w:t xml:space="preserve"> linhas L01 a L08, na primeira etapa de aquisição</w:t>
      </w:r>
      <w:r w:rsidR="00312912" w:rsidRPr="00312912">
        <w:rPr>
          <w:rFonts w:ascii="Times New Roman" w:hAnsi="Times New Roman" w:cs="Times New Roman"/>
          <w:lang w:val="pt-BR"/>
        </w:rPr>
        <w:t>.</w:t>
      </w:r>
    </w:p>
    <w:p w:rsidR="00312912" w:rsidRDefault="00312912" w:rsidP="00312912">
      <w:pPr>
        <w:spacing w:line="240" w:lineRule="auto"/>
        <w:ind w:firstLine="709"/>
        <w:jc w:val="both"/>
        <w:rPr>
          <w:rFonts w:ascii="Times New Roman" w:hAnsi="Times New Roman" w:cs="Times New Roman"/>
          <w:lang w:val="pt-BR"/>
        </w:rPr>
      </w:pPr>
    </w:p>
    <w:p w:rsidR="00312912" w:rsidRPr="00312912" w:rsidRDefault="00312912" w:rsidP="00312912">
      <w:pPr>
        <w:spacing w:line="240" w:lineRule="auto"/>
        <w:ind w:firstLine="709"/>
        <w:jc w:val="center"/>
        <w:rPr>
          <w:rFonts w:ascii="Times New Roman" w:hAnsi="Times New Roman" w:cs="Times New Roman"/>
          <w:lang w:val="pt-BR"/>
        </w:rPr>
      </w:pPr>
      <w:r w:rsidRPr="002C3EB7">
        <w:rPr>
          <w:rFonts w:ascii="Arial" w:hAnsi="Arial" w:cs="Arial"/>
          <w:noProof/>
          <w:szCs w:val="24"/>
          <w:lang w:val="pt-BR" w:eastAsia="pt-BR"/>
        </w:rPr>
        <w:lastRenderedPageBreak/>
        <w:drawing>
          <wp:inline distT="0" distB="0" distL="0" distR="0">
            <wp:extent cx="2920621" cy="1447800"/>
            <wp:effectExtent l="0" t="0" r="0" b="0"/>
            <wp:docPr id="63" name="Imagem 58" descr="Uma imagem contendo objeto, antena&#10;&#10;Descrição gerada com alta confianç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8" descr="Uma imagem contendo objeto, antena&#10;&#10;Descrição gerada com alta confiança"/>
                    <pic:cNvPicPr>
                      <a:picLocks noChangeAspect="1" noChangeArrowheads="1"/>
                    </pic:cNvPicPr>
                  </pic:nvPicPr>
                  <pic:blipFill>
                    <a:blip r:embed="rId12">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r:embed="rId13">
                              <a14:imgEffect>
                                <a14:sharpenSoften amount="6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928423" cy="1451667"/>
                    </a:xfrm>
                    <a:prstGeom prst="rect">
                      <a:avLst/>
                    </a:prstGeom>
                    <a:noFill/>
                    <a:ln>
                      <a:noFill/>
                    </a:ln>
                  </pic:spPr>
                </pic:pic>
              </a:graphicData>
            </a:graphic>
          </wp:inline>
        </w:drawing>
      </w:r>
    </w:p>
    <w:p w:rsidR="00A22AF4" w:rsidRPr="00AA4048" w:rsidRDefault="00AA4048" w:rsidP="00A22AF4">
      <w:pPr>
        <w:jc w:val="center"/>
        <w:rPr>
          <w:rFonts w:ascii="Times New Roman" w:hAnsi="Times New Roman" w:cs="Times New Roman"/>
          <w:lang w:val="pt-BR"/>
        </w:rPr>
      </w:pPr>
      <w:proofErr w:type="spellStart"/>
      <w:proofErr w:type="gramStart"/>
      <w:r w:rsidRPr="0085004D">
        <w:rPr>
          <w:rFonts w:ascii="Times New Roman" w:hAnsi="Times New Roman" w:cs="Times New Roman"/>
          <w:b/>
          <w:bCs/>
          <w:lang w:val="pt-BR"/>
        </w:rPr>
        <w:t>Fig</w:t>
      </w:r>
      <w:proofErr w:type="spellEnd"/>
      <w:r w:rsidRPr="0085004D">
        <w:rPr>
          <w:rFonts w:ascii="Times New Roman" w:hAnsi="Times New Roman" w:cs="Times New Roman"/>
          <w:b/>
          <w:bCs/>
          <w:lang w:val="pt-BR"/>
        </w:rPr>
        <w:t xml:space="preserve"> 4</w:t>
      </w:r>
      <w:r w:rsidRPr="00AA4048">
        <w:rPr>
          <w:rFonts w:ascii="Times New Roman" w:hAnsi="Times New Roman" w:cs="Times New Roman"/>
          <w:lang w:val="pt-BR"/>
        </w:rPr>
        <w:t xml:space="preserve"> - </w:t>
      </w:r>
      <w:r w:rsidR="00A22AF4" w:rsidRPr="00AA4048">
        <w:rPr>
          <w:rFonts w:ascii="Times New Roman" w:hAnsi="Times New Roman" w:cs="Times New Roman"/>
          <w:lang w:val="pt-BR"/>
        </w:rPr>
        <w:t>Simulação em planta de seções referente ao procedimento em que a estação-base é o ponto do eletrodo M e as posições N, N’ e N”</w:t>
      </w:r>
      <w:proofErr w:type="gramEnd"/>
      <w:r w:rsidR="00A22AF4" w:rsidRPr="00AA4048">
        <w:rPr>
          <w:rFonts w:ascii="Times New Roman" w:hAnsi="Times New Roman" w:cs="Times New Roman"/>
          <w:lang w:val="pt-BR"/>
        </w:rPr>
        <w:t xml:space="preserve"> referem-se às sucessivas posições do eletrodo itinerante. (Fonte: </w:t>
      </w:r>
      <w:proofErr w:type="spellStart"/>
      <w:r w:rsidR="00A22AF4" w:rsidRPr="00AA4048">
        <w:rPr>
          <w:rFonts w:ascii="Times New Roman" w:hAnsi="Times New Roman" w:cs="Times New Roman"/>
          <w:lang w:val="pt-BR"/>
        </w:rPr>
        <w:t>Mosaic</w:t>
      </w:r>
      <w:proofErr w:type="spellEnd"/>
      <w:r w:rsidR="00A22AF4" w:rsidRPr="00AA4048">
        <w:rPr>
          <w:rFonts w:ascii="Times New Roman" w:hAnsi="Times New Roman" w:cs="Times New Roman"/>
          <w:lang w:val="pt-BR"/>
        </w:rPr>
        <w:t xml:space="preserve"> Fertilizantes S.A., 2016)</w:t>
      </w:r>
    </w:p>
    <w:p w:rsidR="00942FDA" w:rsidRDefault="00942FDA" w:rsidP="00312912">
      <w:pPr>
        <w:pStyle w:val="PargrafodaLista"/>
        <w:autoSpaceDE w:val="0"/>
        <w:autoSpaceDN w:val="0"/>
        <w:adjustRightInd w:val="0"/>
        <w:spacing w:after="0" w:line="240" w:lineRule="auto"/>
        <w:ind w:left="0" w:firstLine="708"/>
        <w:jc w:val="both"/>
        <w:rPr>
          <w:rFonts w:ascii="Times New Roman" w:hAnsi="Times New Roman" w:cs="Times New Roman"/>
          <w:b/>
          <w:color w:val="1C1C1C"/>
          <w:sz w:val="24"/>
          <w:szCs w:val="24"/>
          <w:lang w:val="pt-BR"/>
        </w:rPr>
      </w:pPr>
    </w:p>
    <w:p w:rsidR="00FE0E28" w:rsidRPr="00FE0E28" w:rsidRDefault="00FE0E28" w:rsidP="00966386">
      <w:pPr>
        <w:pStyle w:val="PargrafodaLista"/>
        <w:autoSpaceDE w:val="0"/>
        <w:autoSpaceDN w:val="0"/>
        <w:adjustRightInd w:val="0"/>
        <w:spacing w:after="0" w:line="240" w:lineRule="auto"/>
        <w:jc w:val="both"/>
        <w:rPr>
          <w:rFonts w:ascii="Times New Roman" w:hAnsi="Times New Roman" w:cs="Times New Roman"/>
          <w:b/>
          <w:color w:val="1C1C1C"/>
          <w:sz w:val="24"/>
          <w:szCs w:val="24"/>
          <w:lang w:val="pt-BR"/>
        </w:rPr>
      </w:pPr>
    </w:p>
    <w:p w:rsidR="00966386" w:rsidRDefault="00966386" w:rsidP="00FE0E28">
      <w:pPr>
        <w:pStyle w:val="PargrafodaLista"/>
        <w:numPr>
          <w:ilvl w:val="1"/>
          <w:numId w:val="14"/>
        </w:numPr>
        <w:autoSpaceDE w:val="0"/>
        <w:autoSpaceDN w:val="0"/>
        <w:adjustRightInd w:val="0"/>
        <w:spacing w:after="0" w:line="240" w:lineRule="auto"/>
        <w:jc w:val="both"/>
        <w:rPr>
          <w:rFonts w:ascii="Times New Roman" w:hAnsi="Times New Roman" w:cs="Times New Roman"/>
          <w:b/>
          <w:color w:val="1C1C1C"/>
          <w:sz w:val="24"/>
          <w:szCs w:val="24"/>
        </w:rPr>
      </w:pPr>
      <w:r>
        <w:rPr>
          <w:rFonts w:ascii="Times New Roman" w:hAnsi="Times New Roman" w:cs="Times New Roman"/>
          <w:b/>
          <w:color w:val="1C1C1C"/>
          <w:sz w:val="24"/>
          <w:szCs w:val="24"/>
        </w:rPr>
        <w:t>GPR (Ground Penetrating Radar)</w:t>
      </w:r>
    </w:p>
    <w:p w:rsidR="00FE0E28" w:rsidRPr="00FE0E28" w:rsidRDefault="00FE0E28" w:rsidP="00FE0E28">
      <w:pPr>
        <w:pStyle w:val="PargrafodaLista"/>
        <w:autoSpaceDE w:val="0"/>
        <w:autoSpaceDN w:val="0"/>
        <w:adjustRightInd w:val="0"/>
        <w:spacing w:after="0" w:line="240" w:lineRule="auto"/>
        <w:jc w:val="both"/>
        <w:rPr>
          <w:rFonts w:ascii="Times New Roman" w:hAnsi="Times New Roman" w:cs="Times New Roman"/>
          <w:color w:val="1C1C1C"/>
          <w:sz w:val="24"/>
          <w:szCs w:val="24"/>
          <w:lang w:val="pt-BR"/>
        </w:rPr>
      </w:pPr>
    </w:p>
    <w:p w:rsidR="00425EF4" w:rsidRDefault="00B62D62"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r>
        <w:rPr>
          <w:rFonts w:ascii="Times New Roman" w:hAnsi="Times New Roman" w:cs="Times New Roman"/>
          <w:color w:val="1C1C1C"/>
          <w:szCs w:val="24"/>
          <w:lang w:val="pt-BR"/>
        </w:rPr>
        <w:t>Consiste em um método geofísico não invasivo. Comumente é aplicado na investigação de alvos rasos. Tem como referência a interação entre ondas eletromagnéticas e o meio a ser investigado. Na prática, conta com um equipamento que possui um par de antenas. Uma destas</w:t>
      </w:r>
      <w:proofErr w:type="gramStart"/>
      <w:r>
        <w:rPr>
          <w:rFonts w:ascii="Times New Roman" w:hAnsi="Times New Roman" w:cs="Times New Roman"/>
          <w:color w:val="1C1C1C"/>
          <w:szCs w:val="24"/>
          <w:lang w:val="pt-BR"/>
        </w:rPr>
        <w:t>, emite</w:t>
      </w:r>
      <w:proofErr w:type="gramEnd"/>
      <w:r>
        <w:rPr>
          <w:rFonts w:ascii="Times New Roman" w:hAnsi="Times New Roman" w:cs="Times New Roman"/>
          <w:color w:val="1C1C1C"/>
          <w:szCs w:val="24"/>
          <w:lang w:val="pt-BR"/>
        </w:rPr>
        <w:t xml:space="preserve"> as ondas eletromagnéticas, segundo uma </w:t>
      </w:r>
      <w:proofErr w:type="spellStart"/>
      <w:r>
        <w:rPr>
          <w:rFonts w:ascii="Times New Roman" w:hAnsi="Times New Roman" w:cs="Times New Roman"/>
          <w:color w:val="1C1C1C"/>
          <w:szCs w:val="24"/>
          <w:lang w:val="pt-BR"/>
        </w:rPr>
        <w:t>frequência</w:t>
      </w:r>
      <w:proofErr w:type="spellEnd"/>
      <w:r>
        <w:rPr>
          <w:rFonts w:ascii="Times New Roman" w:hAnsi="Times New Roman" w:cs="Times New Roman"/>
          <w:color w:val="1C1C1C"/>
          <w:szCs w:val="24"/>
          <w:lang w:val="pt-BR"/>
        </w:rPr>
        <w:t xml:space="preserve"> conhecida.</w:t>
      </w:r>
      <w:r w:rsidR="00425EF4">
        <w:rPr>
          <w:rFonts w:ascii="Times New Roman" w:hAnsi="Times New Roman" w:cs="Times New Roman"/>
          <w:color w:val="1C1C1C"/>
          <w:szCs w:val="24"/>
          <w:lang w:val="pt-BR"/>
        </w:rPr>
        <w:t xml:space="preserve"> Assim, o sinal transmitido se propaga pelo substrato, interagindo com as diferentes camadas e demais objetos que estejam em </w:t>
      </w:r>
      <w:proofErr w:type="spellStart"/>
      <w:r w:rsidR="00425EF4">
        <w:rPr>
          <w:rFonts w:ascii="Times New Roman" w:hAnsi="Times New Roman" w:cs="Times New Roman"/>
          <w:color w:val="1C1C1C"/>
          <w:szCs w:val="24"/>
          <w:lang w:val="pt-BR"/>
        </w:rPr>
        <w:t>subsuperfície</w:t>
      </w:r>
      <w:proofErr w:type="spellEnd"/>
      <w:r w:rsidR="00425EF4">
        <w:rPr>
          <w:rFonts w:ascii="Times New Roman" w:hAnsi="Times New Roman" w:cs="Times New Roman"/>
          <w:color w:val="1C1C1C"/>
          <w:szCs w:val="24"/>
          <w:lang w:val="pt-BR"/>
        </w:rPr>
        <w:t xml:space="preserve">. </w:t>
      </w:r>
      <w:proofErr w:type="spellStart"/>
      <w:r w:rsidR="00425EF4">
        <w:rPr>
          <w:rFonts w:ascii="Times New Roman" w:hAnsi="Times New Roman" w:cs="Times New Roman"/>
          <w:color w:val="1C1C1C"/>
          <w:szCs w:val="24"/>
          <w:lang w:val="pt-BR"/>
        </w:rPr>
        <w:t>Consequentemente</w:t>
      </w:r>
      <w:proofErr w:type="spellEnd"/>
      <w:r w:rsidR="00425EF4">
        <w:rPr>
          <w:rFonts w:ascii="Times New Roman" w:hAnsi="Times New Roman" w:cs="Times New Roman"/>
          <w:color w:val="1C1C1C"/>
          <w:szCs w:val="24"/>
          <w:lang w:val="pt-BR"/>
        </w:rPr>
        <w:t>, o sinal sofre reflexão e a velocidade de propagação do sinal é modificada.</w:t>
      </w:r>
      <w:r w:rsidR="00D04A11">
        <w:rPr>
          <w:rFonts w:ascii="Times New Roman" w:hAnsi="Times New Roman" w:cs="Times New Roman"/>
          <w:color w:val="1C1C1C"/>
          <w:szCs w:val="24"/>
          <w:lang w:val="pt-BR"/>
        </w:rPr>
        <w:t xml:space="preserve"> Ou seja, há uma atenuação na intensidade do sinal. Por último, u</w:t>
      </w:r>
      <w:r w:rsidR="00425EF4">
        <w:rPr>
          <w:rFonts w:ascii="Times New Roman" w:hAnsi="Times New Roman" w:cs="Times New Roman"/>
          <w:color w:val="1C1C1C"/>
          <w:szCs w:val="24"/>
          <w:lang w:val="pt-BR"/>
        </w:rPr>
        <w:t>ma parte do sinal retorna a superfície e é detectado pela segunda antena.</w:t>
      </w:r>
    </w:p>
    <w:p w:rsidR="00FE0E28" w:rsidRDefault="00425EF4"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r>
        <w:rPr>
          <w:rFonts w:ascii="Times New Roman" w:hAnsi="Times New Roman" w:cs="Times New Roman"/>
          <w:color w:val="1C1C1C"/>
          <w:szCs w:val="24"/>
          <w:lang w:val="pt-BR"/>
        </w:rPr>
        <w:t xml:space="preserve">A escolha pela </w:t>
      </w:r>
      <w:proofErr w:type="spellStart"/>
      <w:r>
        <w:rPr>
          <w:rFonts w:ascii="Times New Roman" w:hAnsi="Times New Roman" w:cs="Times New Roman"/>
          <w:color w:val="1C1C1C"/>
          <w:szCs w:val="24"/>
          <w:lang w:val="pt-BR"/>
        </w:rPr>
        <w:t>frequência</w:t>
      </w:r>
      <w:proofErr w:type="spellEnd"/>
      <w:r>
        <w:rPr>
          <w:rFonts w:ascii="Times New Roman" w:hAnsi="Times New Roman" w:cs="Times New Roman"/>
          <w:color w:val="1C1C1C"/>
          <w:szCs w:val="24"/>
          <w:lang w:val="pt-BR"/>
        </w:rPr>
        <w:t xml:space="preserve"> a ser utilizada na investigação é feita após uma etapa de calibração. Significa que são feitos testes com diferentes </w:t>
      </w:r>
      <w:proofErr w:type="spellStart"/>
      <w:r>
        <w:rPr>
          <w:rFonts w:ascii="Times New Roman" w:hAnsi="Times New Roman" w:cs="Times New Roman"/>
          <w:color w:val="1C1C1C"/>
          <w:szCs w:val="24"/>
          <w:lang w:val="pt-BR"/>
        </w:rPr>
        <w:t>frequências</w:t>
      </w:r>
      <w:proofErr w:type="spellEnd"/>
      <w:r>
        <w:rPr>
          <w:rFonts w:ascii="Times New Roman" w:hAnsi="Times New Roman" w:cs="Times New Roman"/>
          <w:color w:val="1C1C1C"/>
          <w:szCs w:val="24"/>
          <w:lang w:val="pt-BR"/>
        </w:rPr>
        <w:t xml:space="preserve"> na região a ser investigada.</w:t>
      </w:r>
      <w:r w:rsidR="00153810">
        <w:rPr>
          <w:rFonts w:ascii="Times New Roman" w:hAnsi="Times New Roman" w:cs="Times New Roman"/>
          <w:color w:val="1C1C1C"/>
          <w:szCs w:val="24"/>
          <w:lang w:val="pt-BR"/>
        </w:rPr>
        <w:t xml:space="preserve"> Geralmente, testes com </w:t>
      </w:r>
      <w:proofErr w:type="spellStart"/>
      <w:r w:rsidR="00153810">
        <w:rPr>
          <w:rFonts w:ascii="Times New Roman" w:hAnsi="Times New Roman" w:cs="Times New Roman"/>
          <w:color w:val="1C1C1C"/>
          <w:szCs w:val="24"/>
          <w:lang w:val="pt-BR"/>
        </w:rPr>
        <w:t>frequências</w:t>
      </w:r>
      <w:proofErr w:type="spellEnd"/>
      <w:r w:rsidR="00153810">
        <w:rPr>
          <w:rFonts w:ascii="Times New Roman" w:hAnsi="Times New Roman" w:cs="Times New Roman"/>
          <w:color w:val="1C1C1C"/>
          <w:szCs w:val="24"/>
          <w:lang w:val="pt-BR"/>
        </w:rPr>
        <w:t xml:space="preserve"> mais altas resultam em uma melhor resolução espacial e menor capacidade de penetração.</w:t>
      </w:r>
      <w:r>
        <w:rPr>
          <w:rFonts w:ascii="Times New Roman" w:hAnsi="Times New Roman" w:cs="Times New Roman"/>
          <w:color w:val="1C1C1C"/>
          <w:szCs w:val="24"/>
          <w:lang w:val="pt-BR"/>
        </w:rPr>
        <w:t xml:space="preserve"> Para a ocasião da</w:t>
      </w:r>
      <w:r w:rsidR="004C6CA2">
        <w:rPr>
          <w:rFonts w:ascii="Times New Roman" w:hAnsi="Times New Roman" w:cs="Times New Roman"/>
          <w:color w:val="1C1C1C"/>
          <w:szCs w:val="24"/>
          <w:lang w:val="pt-BR"/>
        </w:rPr>
        <w:t xml:space="preserve"> aquisição nas</w:t>
      </w:r>
      <w:r>
        <w:rPr>
          <w:rFonts w:ascii="Times New Roman" w:hAnsi="Times New Roman" w:cs="Times New Roman"/>
          <w:color w:val="1C1C1C"/>
          <w:szCs w:val="24"/>
          <w:lang w:val="pt-BR"/>
        </w:rPr>
        <w:t xml:space="preserve"> barrage</w:t>
      </w:r>
      <w:r w:rsidR="004C6CA2">
        <w:rPr>
          <w:rFonts w:ascii="Times New Roman" w:hAnsi="Times New Roman" w:cs="Times New Roman"/>
          <w:color w:val="1C1C1C"/>
          <w:szCs w:val="24"/>
          <w:lang w:val="pt-BR"/>
        </w:rPr>
        <w:t>ns BR e B1</w:t>
      </w:r>
      <w:r>
        <w:rPr>
          <w:rFonts w:ascii="Times New Roman" w:hAnsi="Times New Roman" w:cs="Times New Roman"/>
          <w:color w:val="1C1C1C"/>
          <w:szCs w:val="24"/>
          <w:lang w:val="pt-BR"/>
        </w:rPr>
        <w:t xml:space="preserve"> foram testadas três </w:t>
      </w:r>
      <w:proofErr w:type="spellStart"/>
      <w:r>
        <w:rPr>
          <w:rFonts w:ascii="Times New Roman" w:hAnsi="Times New Roman" w:cs="Times New Roman"/>
          <w:color w:val="1C1C1C"/>
          <w:szCs w:val="24"/>
          <w:lang w:val="pt-BR"/>
        </w:rPr>
        <w:t>frequências</w:t>
      </w:r>
      <w:proofErr w:type="spellEnd"/>
      <w:r>
        <w:rPr>
          <w:rFonts w:ascii="Times New Roman" w:hAnsi="Times New Roman" w:cs="Times New Roman"/>
          <w:color w:val="1C1C1C"/>
          <w:szCs w:val="24"/>
          <w:lang w:val="pt-BR"/>
        </w:rPr>
        <w:t xml:space="preserve">: </w:t>
      </w:r>
      <w:proofErr w:type="gramStart"/>
      <w:r>
        <w:rPr>
          <w:rFonts w:ascii="Times New Roman" w:hAnsi="Times New Roman" w:cs="Times New Roman"/>
          <w:color w:val="1C1C1C"/>
          <w:szCs w:val="24"/>
          <w:lang w:val="pt-BR"/>
        </w:rPr>
        <w:t>40, 80 e 100</w:t>
      </w:r>
      <w:proofErr w:type="gramEnd"/>
      <w:r>
        <w:rPr>
          <w:rFonts w:ascii="Times New Roman" w:hAnsi="Times New Roman" w:cs="Times New Roman"/>
          <w:color w:val="1C1C1C"/>
          <w:szCs w:val="24"/>
          <w:lang w:val="pt-BR"/>
        </w:rPr>
        <w:t xml:space="preserve"> MHz. Ao final, foi selecionada a </w:t>
      </w:r>
      <w:proofErr w:type="spellStart"/>
      <w:r>
        <w:rPr>
          <w:rFonts w:ascii="Times New Roman" w:hAnsi="Times New Roman" w:cs="Times New Roman"/>
          <w:color w:val="1C1C1C"/>
          <w:szCs w:val="24"/>
          <w:lang w:val="pt-BR"/>
        </w:rPr>
        <w:t>frequência</w:t>
      </w:r>
      <w:proofErr w:type="spellEnd"/>
      <w:r>
        <w:rPr>
          <w:rFonts w:ascii="Times New Roman" w:hAnsi="Times New Roman" w:cs="Times New Roman"/>
          <w:color w:val="1C1C1C"/>
          <w:szCs w:val="24"/>
          <w:lang w:val="pt-BR"/>
        </w:rPr>
        <w:t xml:space="preserve"> de 100 MHz</w:t>
      </w:r>
      <w:r w:rsidR="004C6CA2">
        <w:rPr>
          <w:rFonts w:ascii="Times New Roman" w:hAnsi="Times New Roman" w:cs="Times New Roman"/>
          <w:color w:val="1C1C1C"/>
          <w:szCs w:val="24"/>
          <w:lang w:val="pt-BR"/>
        </w:rPr>
        <w:t>, para ambas, devido</w:t>
      </w:r>
      <w:r>
        <w:rPr>
          <w:rFonts w:ascii="Times New Roman" w:hAnsi="Times New Roman" w:cs="Times New Roman"/>
          <w:color w:val="1C1C1C"/>
          <w:szCs w:val="24"/>
          <w:lang w:val="pt-BR"/>
        </w:rPr>
        <w:t xml:space="preserve"> </w:t>
      </w:r>
      <w:proofErr w:type="gramStart"/>
      <w:r>
        <w:rPr>
          <w:rFonts w:ascii="Times New Roman" w:hAnsi="Times New Roman" w:cs="Times New Roman"/>
          <w:color w:val="1C1C1C"/>
          <w:szCs w:val="24"/>
          <w:lang w:val="pt-BR"/>
        </w:rPr>
        <w:t>a</w:t>
      </w:r>
      <w:proofErr w:type="gramEnd"/>
      <w:r>
        <w:rPr>
          <w:rFonts w:ascii="Times New Roman" w:hAnsi="Times New Roman" w:cs="Times New Roman"/>
          <w:color w:val="1C1C1C"/>
          <w:szCs w:val="24"/>
          <w:lang w:val="pt-BR"/>
        </w:rPr>
        <w:t xml:space="preserve"> melhor razão sinal-ruído. </w:t>
      </w:r>
      <w:r w:rsidR="00153810">
        <w:rPr>
          <w:rFonts w:ascii="Times New Roman" w:hAnsi="Times New Roman" w:cs="Times New Roman"/>
          <w:color w:val="1C1C1C"/>
          <w:szCs w:val="24"/>
          <w:lang w:val="pt-BR"/>
        </w:rPr>
        <w:t xml:space="preserve">Além da </w:t>
      </w:r>
      <w:proofErr w:type="spellStart"/>
      <w:r w:rsidR="00153810">
        <w:rPr>
          <w:rFonts w:ascii="Times New Roman" w:hAnsi="Times New Roman" w:cs="Times New Roman"/>
          <w:color w:val="1C1C1C"/>
          <w:szCs w:val="24"/>
          <w:lang w:val="pt-BR"/>
        </w:rPr>
        <w:t>frequência</w:t>
      </w:r>
      <w:proofErr w:type="spellEnd"/>
      <w:r w:rsidR="00153810">
        <w:rPr>
          <w:rFonts w:ascii="Times New Roman" w:hAnsi="Times New Roman" w:cs="Times New Roman"/>
          <w:color w:val="1C1C1C"/>
          <w:szCs w:val="24"/>
          <w:lang w:val="pt-BR"/>
        </w:rPr>
        <w:t xml:space="preserve">, há outros fatores </w:t>
      </w:r>
      <w:r w:rsidR="00F36C08">
        <w:rPr>
          <w:rFonts w:ascii="Times New Roman" w:hAnsi="Times New Roman" w:cs="Times New Roman"/>
          <w:color w:val="1C1C1C"/>
          <w:szCs w:val="24"/>
          <w:lang w:val="pt-BR"/>
        </w:rPr>
        <w:t>a serem considerados</w:t>
      </w:r>
      <w:r w:rsidR="00153810">
        <w:rPr>
          <w:rFonts w:ascii="Times New Roman" w:hAnsi="Times New Roman" w:cs="Times New Roman"/>
          <w:color w:val="1C1C1C"/>
          <w:szCs w:val="24"/>
          <w:lang w:val="pt-BR"/>
        </w:rPr>
        <w:t xml:space="preserve"> para a aplicação do método: composição do substrato (minerais e presença de materiais de construção), propriedades magnéticas das camadas do substrato e presença de água.  </w:t>
      </w:r>
    </w:p>
    <w:p w:rsidR="00A455F6" w:rsidRDefault="00A455F6"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A455F6" w:rsidRDefault="00A455F6"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A455F6" w:rsidRDefault="00A455F6"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A455F6" w:rsidRPr="00882C3A" w:rsidRDefault="00A455F6" w:rsidP="00C27A45">
      <w:pPr>
        <w:pStyle w:val="PargrafodaLista"/>
        <w:numPr>
          <w:ilvl w:val="0"/>
          <w:numId w:val="14"/>
        </w:numPr>
        <w:autoSpaceDE w:val="0"/>
        <w:autoSpaceDN w:val="0"/>
        <w:adjustRightInd w:val="0"/>
        <w:spacing w:after="0" w:line="240" w:lineRule="auto"/>
        <w:ind w:left="284" w:hanging="284"/>
        <w:jc w:val="both"/>
        <w:rPr>
          <w:rFonts w:ascii="Times New Roman" w:hAnsi="Times New Roman" w:cs="Times New Roman"/>
          <w:b/>
          <w:color w:val="1C1C1C"/>
          <w:sz w:val="24"/>
          <w:szCs w:val="24"/>
        </w:rPr>
      </w:pPr>
      <w:r w:rsidRPr="00882C3A">
        <w:rPr>
          <w:rFonts w:ascii="Times New Roman" w:hAnsi="Times New Roman" w:cs="Times New Roman"/>
          <w:b/>
          <w:color w:val="1C1C1C"/>
          <w:sz w:val="24"/>
          <w:szCs w:val="24"/>
        </w:rPr>
        <w:t>RESULTADOS</w:t>
      </w:r>
    </w:p>
    <w:p w:rsidR="00A455F6" w:rsidRDefault="00A455F6" w:rsidP="00A455F6">
      <w:pPr>
        <w:pStyle w:val="PargrafodaLista"/>
        <w:autoSpaceDE w:val="0"/>
        <w:autoSpaceDN w:val="0"/>
        <w:adjustRightInd w:val="0"/>
        <w:spacing w:after="0" w:line="240" w:lineRule="auto"/>
        <w:ind w:left="284"/>
        <w:jc w:val="both"/>
        <w:rPr>
          <w:rFonts w:ascii="Times New Roman" w:hAnsi="Times New Roman" w:cs="Times New Roman"/>
          <w:b/>
          <w:color w:val="1C1C1C"/>
          <w:sz w:val="24"/>
          <w:szCs w:val="24"/>
        </w:rPr>
      </w:pPr>
    </w:p>
    <w:p w:rsidR="00A455F6" w:rsidRDefault="00A455F6" w:rsidP="00A455F6">
      <w:pPr>
        <w:pStyle w:val="PargrafodaLista"/>
        <w:numPr>
          <w:ilvl w:val="1"/>
          <w:numId w:val="14"/>
        </w:numPr>
        <w:autoSpaceDE w:val="0"/>
        <w:autoSpaceDN w:val="0"/>
        <w:adjustRightInd w:val="0"/>
        <w:spacing w:after="0" w:line="240" w:lineRule="auto"/>
        <w:jc w:val="both"/>
        <w:rPr>
          <w:rFonts w:ascii="Times New Roman" w:hAnsi="Times New Roman" w:cs="Times New Roman"/>
          <w:b/>
          <w:color w:val="1C1C1C"/>
          <w:sz w:val="24"/>
          <w:szCs w:val="24"/>
        </w:rPr>
      </w:pPr>
      <w:r>
        <w:rPr>
          <w:rFonts w:ascii="Times New Roman" w:hAnsi="Times New Roman" w:cs="Times New Roman"/>
          <w:b/>
          <w:color w:val="1C1C1C"/>
          <w:sz w:val="24"/>
          <w:szCs w:val="24"/>
        </w:rPr>
        <w:t xml:space="preserve">-  </w:t>
      </w:r>
      <w:proofErr w:type="spellStart"/>
      <w:r>
        <w:rPr>
          <w:rFonts w:ascii="Times New Roman" w:hAnsi="Times New Roman" w:cs="Times New Roman"/>
          <w:b/>
          <w:color w:val="1C1C1C"/>
          <w:sz w:val="24"/>
          <w:szCs w:val="24"/>
        </w:rPr>
        <w:t>Barragem</w:t>
      </w:r>
      <w:proofErr w:type="spellEnd"/>
      <w:r>
        <w:rPr>
          <w:rFonts w:ascii="Times New Roman" w:hAnsi="Times New Roman" w:cs="Times New Roman"/>
          <w:b/>
          <w:color w:val="1C1C1C"/>
          <w:sz w:val="24"/>
          <w:szCs w:val="24"/>
        </w:rPr>
        <w:t xml:space="preserve"> BR</w:t>
      </w:r>
    </w:p>
    <w:p w:rsidR="003908E2" w:rsidRDefault="003908E2" w:rsidP="003908E2">
      <w:pPr>
        <w:pStyle w:val="PargrafodaLista"/>
        <w:autoSpaceDE w:val="0"/>
        <w:autoSpaceDN w:val="0"/>
        <w:adjustRightInd w:val="0"/>
        <w:spacing w:after="0" w:line="240" w:lineRule="auto"/>
        <w:jc w:val="both"/>
        <w:rPr>
          <w:rFonts w:ascii="Times New Roman" w:hAnsi="Times New Roman" w:cs="Times New Roman"/>
          <w:b/>
          <w:color w:val="1C1C1C"/>
          <w:sz w:val="24"/>
          <w:szCs w:val="24"/>
        </w:rPr>
      </w:pPr>
    </w:p>
    <w:p w:rsidR="003908E2" w:rsidRDefault="0085004D" w:rsidP="003908E2">
      <w:pPr>
        <w:pStyle w:val="PargrafodaLista"/>
        <w:autoSpaceDE w:val="0"/>
        <w:autoSpaceDN w:val="0"/>
        <w:adjustRightInd w:val="0"/>
        <w:spacing w:after="0" w:line="240" w:lineRule="auto"/>
        <w:jc w:val="both"/>
        <w:rPr>
          <w:rFonts w:ascii="Times New Roman" w:hAnsi="Times New Roman" w:cs="Times New Roman"/>
          <w:bCs/>
          <w:color w:val="1C1C1C"/>
          <w:sz w:val="24"/>
          <w:szCs w:val="24"/>
          <w:lang w:val="pt-BR"/>
        </w:rPr>
      </w:pPr>
      <w:r>
        <w:rPr>
          <w:rFonts w:ascii="Times New Roman" w:hAnsi="Times New Roman" w:cs="Times New Roman"/>
          <w:bCs/>
          <w:color w:val="1C1C1C"/>
          <w:sz w:val="24"/>
          <w:szCs w:val="24"/>
          <w:lang w:val="pt-BR"/>
        </w:rPr>
        <w:t>Os ensaios geofísicos aplicados na investigação do interior da barragem BR alcançaram resultados excelentes. Os principais resultados estão descritos abaixo:</w:t>
      </w:r>
    </w:p>
    <w:p w:rsidR="00A83A8D" w:rsidRDefault="00A83A8D" w:rsidP="003908E2">
      <w:pPr>
        <w:pStyle w:val="PargrafodaLista"/>
        <w:autoSpaceDE w:val="0"/>
        <w:autoSpaceDN w:val="0"/>
        <w:adjustRightInd w:val="0"/>
        <w:spacing w:after="0" w:line="240" w:lineRule="auto"/>
        <w:jc w:val="both"/>
        <w:rPr>
          <w:rFonts w:ascii="Times New Roman" w:hAnsi="Times New Roman" w:cs="Times New Roman"/>
          <w:bCs/>
          <w:color w:val="1C1C1C"/>
          <w:sz w:val="24"/>
          <w:szCs w:val="24"/>
          <w:lang w:val="pt-BR"/>
        </w:rPr>
      </w:pPr>
    </w:p>
    <w:p w:rsidR="0085004D" w:rsidRDefault="0085004D" w:rsidP="003908E2">
      <w:pPr>
        <w:pStyle w:val="PargrafodaLista"/>
        <w:autoSpaceDE w:val="0"/>
        <w:autoSpaceDN w:val="0"/>
        <w:adjustRightInd w:val="0"/>
        <w:spacing w:after="0" w:line="240" w:lineRule="auto"/>
        <w:jc w:val="both"/>
        <w:rPr>
          <w:rFonts w:ascii="Times New Roman" w:hAnsi="Times New Roman" w:cs="Times New Roman"/>
          <w:bCs/>
          <w:color w:val="1C1C1C"/>
          <w:sz w:val="24"/>
          <w:szCs w:val="24"/>
          <w:lang w:val="pt-BR"/>
        </w:rPr>
      </w:pPr>
    </w:p>
    <w:p w:rsidR="0085004D" w:rsidRPr="00115813" w:rsidRDefault="0085004D" w:rsidP="003908E2">
      <w:pPr>
        <w:pStyle w:val="PargrafodaLista"/>
        <w:autoSpaceDE w:val="0"/>
        <w:autoSpaceDN w:val="0"/>
        <w:adjustRightInd w:val="0"/>
        <w:spacing w:after="0" w:line="240" w:lineRule="auto"/>
        <w:jc w:val="both"/>
        <w:rPr>
          <w:rFonts w:ascii="Times New Roman" w:hAnsi="Times New Roman" w:cs="Times New Roman"/>
          <w:b/>
          <w:color w:val="1C1C1C"/>
          <w:sz w:val="24"/>
          <w:szCs w:val="24"/>
          <w:lang w:val="pt-BR"/>
        </w:rPr>
      </w:pPr>
      <w:r w:rsidRPr="00115813">
        <w:rPr>
          <w:rFonts w:ascii="Times New Roman" w:hAnsi="Times New Roman" w:cs="Times New Roman"/>
          <w:b/>
          <w:color w:val="1C1C1C"/>
          <w:sz w:val="24"/>
          <w:szCs w:val="24"/>
          <w:lang w:val="pt-BR"/>
        </w:rPr>
        <w:t>3.1.1 – Posicionamento do nível freático (N.F)</w:t>
      </w:r>
    </w:p>
    <w:p w:rsidR="00A455F6" w:rsidRDefault="00A455F6" w:rsidP="00A455F6">
      <w:pPr>
        <w:autoSpaceDE w:val="0"/>
        <w:autoSpaceDN w:val="0"/>
        <w:adjustRightInd w:val="0"/>
        <w:spacing w:after="0" w:line="240" w:lineRule="auto"/>
        <w:jc w:val="both"/>
        <w:rPr>
          <w:rFonts w:ascii="Times New Roman" w:hAnsi="Times New Roman" w:cs="Times New Roman"/>
          <w:b/>
          <w:color w:val="1C1C1C"/>
          <w:sz w:val="24"/>
          <w:szCs w:val="24"/>
          <w:lang w:val="pt-BR"/>
        </w:rPr>
      </w:pPr>
    </w:p>
    <w:p w:rsidR="00556778" w:rsidRDefault="006555B6" w:rsidP="0085004D">
      <w:pPr>
        <w:autoSpaceDE w:val="0"/>
        <w:autoSpaceDN w:val="0"/>
        <w:adjustRightInd w:val="0"/>
        <w:spacing w:after="0" w:line="240" w:lineRule="auto"/>
        <w:ind w:firstLine="708"/>
        <w:jc w:val="both"/>
        <w:rPr>
          <w:rFonts w:ascii="Times New Roman" w:hAnsi="Times New Roman" w:cs="Times New Roman"/>
          <w:bCs/>
          <w:color w:val="1C1C1C"/>
          <w:lang w:val="pt-BR"/>
        </w:rPr>
      </w:pPr>
      <w:r>
        <w:rPr>
          <w:rFonts w:ascii="Times New Roman" w:hAnsi="Times New Roman" w:cs="Times New Roman"/>
          <w:bCs/>
          <w:color w:val="1C1C1C"/>
          <w:lang w:val="pt-BR"/>
        </w:rPr>
        <w:t xml:space="preserve">Após processamento dos dados de </w:t>
      </w:r>
      <w:proofErr w:type="spellStart"/>
      <w:r>
        <w:rPr>
          <w:rFonts w:ascii="Times New Roman" w:hAnsi="Times New Roman" w:cs="Times New Roman"/>
          <w:bCs/>
          <w:color w:val="1C1C1C"/>
          <w:lang w:val="pt-BR"/>
        </w:rPr>
        <w:t>eletrorresistividade</w:t>
      </w:r>
      <w:proofErr w:type="spellEnd"/>
      <w:r>
        <w:rPr>
          <w:rFonts w:ascii="Times New Roman" w:hAnsi="Times New Roman" w:cs="Times New Roman"/>
          <w:bCs/>
          <w:color w:val="1C1C1C"/>
          <w:lang w:val="pt-BR"/>
        </w:rPr>
        <w:t xml:space="preserve"> medidos em campo, foi possível identificar </w:t>
      </w:r>
      <w:proofErr w:type="gramStart"/>
      <w:r>
        <w:rPr>
          <w:rFonts w:ascii="Times New Roman" w:hAnsi="Times New Roman" w:cs="Times New Roman"/>
          <w:bCs/>
          <w:color w:val="1C1C1C"/>
          <w:lang w:val="pt-BR"/>
        </w:rPr>
        <w:t>3</w:t>
      </w:r>
      <w:proofErr w:type="gramEnd"/>
      <w:r>
        <w:rPr>
          <w:rFonts w:ascii="Times New Roman" w:hAnsi="Times New Roman" w:cs="Times New Roman"/>
          <w:bCs/>
          <w:color w:val="1C1C1C"/>
          <w:lang w:val="pt-BR"/>
        </w:rPr>
        <w:t xml:space="preserve"> zonas distintas: Zona de alta resistividade (ZAR), com valores acima de 1.116 ohm</w:t>
      </w:r>
      <w:r w:rsidR="00B97864">
        <w:rPr>
          <w:rFonts w:ascii="Times New Roman" w:hAnsi="Times New Roman" w:cs="Times New Roman"/>
          <w:bCs/>
          <w:color w:val="1C1C1C"/>
          <w:lang w:val="pt-BR"/>
        </w:rPr>
        <w:t>.</w:t>
      </w:r>
      <w:r>
        <w:rPr>
          <w:rFonts w:ascii="Times New Roman" w:hAnsi="Times New Roman" w:cs="Times New Roman"/>
          <w:bCs/>
          <w:color w:val="1C1C1C"/>
          <w:lang w:val="pt-BR"/>
        </w:rPr>
        <w:t>m. Zona de baixa resistividade</w:t>
      </w:r>
      <w:r w:rsidR="00556778">
        <w:rPr>
          <w:rFonts w:ascii="Times New Roman" w:hAnsi="Times New Roman" w:cs="Times New Roman"/>
          <w:bCs/>
          <w:color w:val="1C1C1C"/>
          <w:lang w:val="pt-BR"/>
        </w:rPr>
        <w:t xml:space="preserve"> (ZBR),</w:t>
      </w:r>
      <w:r>
        <w:rPr>
          <w:rFonts w:ascii="Times New Roman" w:hAnsi="Times New Roman" w:cs="Times New Roman"/>
          <w:bCs/>
          <w:color w:val="1C1C1C"/>
          <w:lang w:val="pt-BR"/>
        </w:rPr>
        <w:t xml:space="preserve"> com valores abaixo de 250 ohm</w:t>
      </w:r>
      <w:r w:rsidR="00B97864">
        <w:rPr>
          <w:rFonts w:ascii="Times New Roman" w:hAnsi="Times New Roman" w:cs="Times New Roman"/>
          <w:bCs/>
          <w:color w:val="1C1C1C"/>
          <w:lang w:val="pt-BR"/>
        </w:rPr>
        <w:t>.</w:t>
      </w:r>
      <w:r>
        <w:rPr>
          <w:rFonts w:ascii="Times New Roman" w:hAnsi="Times New Roman" w:cs="Times New Roman"/>
          <w:bCs/>
          <w:color w:val="1C1C1C"/>
          <w:lang w:val="pt-BR"/>
        </w:rPr>
        <w:t>m</w:t>
      </w:r>
      <w:r w:rsidR="00556778">
        <w:rPr>
          <w:rFonts w:ascii="Times New Roman" w:hAnsi="Times New Roman" w:cs="Times New Roman"/>
          <w:bCs/>
          <w:color w:val="1C1C1C"/>
          <w:lang w:val="pt-BR"/>
        </w:rPr>
        <w:t>. E uma zona de resistividade intermediária (ZIR), cujo os valores então compreendidos entre 250 e 1.116 ohm</w:t>
      </w:r>
      <w:r w:rsidR="00B97864">
        <w:rPr>
          <w:rFonts w:ascii="Times New Roman" w:hAnsi="Times New Roman" w:cs="Times New Roman"/>
          <w:bCs/>
          <w:color w:val="1C1C1C"/>
          <w:lang w:val="pt-BR"/>
        </w:rPr>
        <w:t>.</w:t>
      </w:r>
      <w:r w:rsidR="00556778">
        <w:rPr>
          <w:rFonts w:ascii="Times New Roman" w:hAnsi="Times New Roman" w:cs="Times New Roman"/>
          <w:bCs/>
          <w:color w:val="1C1C1C"/>
          <w:lang w:val="pt-BR"/>
        </w:rPr>
        <w:t>m. Abaixo segue a escala de resistividade usada para a barragem BR:</w:t>
      </w:r>
    </w:p>
    <w:p w:rsidR="00BE22D5" w:rsidRDefault="00BE22D5" w:rsidP="0085004D">
      <w:pPr>
        <w:autoSpaceDE w:val="0"/>
        <w:autoSpaceDN w:val="0"/>
        <w:adjustRightInd w:val="0"/>
        <w:spacing w:after="0" w:line="240" w:lineRule="auto"/>
        <w:ind w:firstLine="708"/>
        <w:jc w:val="both"/>
        <w:rPr>
          <w:rFonts w:ascii="Times New Roman" w:hAnsi="Times New Roman" w:cs="Times New Roman"/>
          <w:bCs/>
          <w:color w:val="1C1C1C"/>
          <w:lang w:val="pt-BR"/>
        </w:rPr>
      </w:pPr>
    </w:p>
    <w:p w:rsidR="00BE22D5" w:rsidRDefault="00BE22D5" w:rsidP="0085004D">
      <w:pPr>
        <w:autoSpaceDE w:val="0"/>
        <w:autoSpaceDN w:val="0"/>
        <w:adjustRightInd w:val="0"/>
        <w:spacing w:after="0" w:line="240" w:lineRule="auto"/>
        <w:ind w:firstLine="708"/>
        <w:jc w:val="both"/>
        <w:rPr>
          <w:rFonts w:ascii="Times New Roman" w:hAnsi="Times New Roman" w:cs="Times New Roman"/>
          <w:bCs/>
          <w:color w:val="1C1C1C"/>
          <w:lang w:val="pt-BR"/>
        </w:rPr>
      </w:pPr>
    </w:p>
    <w:p w:rsidR="00BE22D5" w:rsidRDefault="00BE22D5" w:rsidP="0085004D">
      <w:pPr>
        <w:autoSpaceDE w:val="0"/>
        <w:autoSpaceDN w:val="0"/>
        <w:adjustRightInd w:val="0"/>
        <w:spacing w:after="0" w:line="240" w:lineRule="auto"/>
        <w:ind w:firstLine="708"/>
        <w:jc w:val="both"/>
        <w:rPr>
          <w:rFonts w:ascii="Times New Roman" w:hAnsi="Times New Roman" w:cs="Times New Roman"/>
          <w:bCs/>
          <w:color w:val="1C1C1C"/>
          <w:lang w:val="pt-BR"/>
        </w:rPr>
      </w:pPr>
    </w:p>
    <w:p w:rsidR="00BE22D5" w:rsidRDefault="00BE22D5" w:rsidP="0085004D">
      <w:pPr>
        <w:autoSpaceDE w:val="0"/>
        <w:autoSpaceDN w:val="0"/>
        <w:adjustRightInd w:val="0"/>
        <w:spacing w:after="0" w:line="240" w:lineRule="auto"/>
        <w:ind w:firstLine="708"/>
        <w:jc w:val="both"/>
        <w:rPr>
          <w:rFonts w:ascii="Times New Roman" w:hAnsi="Times New Roman" w:cs="Times New Roman"/>
          <w:bCs/>
          <w:color w:val="1C1C1C"/>
          <w:lang w:val="pt-BR"/>
        </w:rPr>
      </w:pPr>
    </w:p>
    <w:p w:rsidR="006555B6" w:rsidRDefault="006C0F08" w:rsidP="0085004D">
      <w:pPr>
        <w:autoSpaceDE w:val="0"/>
        <w:autoSpaceDN w:val="0"/>
        <w:adjustRightInd w:val="0"/>
        <w:spacing w:after="0" w:line="240" w:lineRule="auto"/>
        <w:ind w:firstLine="708"/>
        <w:jc w:val="both"/>
        <w:rPr>
          <w:rFonts w:ascii="Times New Roman" w:hAnsi="Times New Roman" w:cs="Times New Roman"/>
          <w:bCs/>
          <w:color w:val="1C1C1C"/>
          <w:lang w:val="pt-BR"/>
        </w:rPr>
      </w:pPr>
      <w:r w:rsidRPr="006C0F08">
        <w:rPr>
          <w:rFonts w:ascii="Times New Roman" w:hAnsi="Times New Roman" w:cs="Times New Roman"/>
          <w:bCs/>
          <w:noProof/>
          <w:color w:val="1C1C1C"/>
        </w:rPr>
        <w:lastRenderedPageBreak/>
        <w:pict>
          <v:group id="Agrupar 38" o:spid="_x0000_s1026" style="position:absolute;left:0;text-align:left;margin-left:0;margin-top:6.6pt;width:267.6pt;height:54.35pt;z-index:251659264;mso-position-horizontal:center;mso-position-horizontal-relative:margin;mso-width-relative:margin;mso-height-relative:margin" coordsize="44577,92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&#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719" o:spid="_x0000_s1027" type="#_x0000_t75" alt="Uma imagem contendo captura de tela&#10;&#10;Descrição gerada com alta confiança" style="position:absolute;width:44577;height:9239;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">
              <v:imagedata r:id="rId14" o:title="Uma imagem contendo captura de tela&#10;&#10;Descrição gerada com alta confiança"/>
            </v:shape>
            <v:shapetype id="_x0000_t202" coordsize="21600,21600" o:spt="202" path="m,l,21600r21600,l21600,xe">
              <v:stroke joinstyle="miter"/>
              <v:path gradientshapeok="t" o:connecttype="rect"/>
            </v:shapetype>
            <v:shape id="CaixaDeTexto 4" o:spid="_x0000_s1028" type="#_x0000_t202" style="position:absolute;left:11308;top:5786;width:4229;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" fillcolor="white [3212]" stroked="f">
              <v:textbox>
                <w:txbxContent>
                  <w:p w:rsidR="00556778" w:rsidRPr="00556778" w:rsidRDefault="00556778" w:rsidP="00556778">
                    <w:pPr>
                      <w:kinsoku w:val="0"/>
                      <w:overflowPunct w:val="0"/>
                      <w:textAlignment w:val="baseline"/>
                      <w:rPr>
                        <w:sz w:val="14"/>
                        <w:szCs w:val="14"/>
                      </w:rPr>
                    </w:pPr>
                    <w:r w:rsidRPr="00556778">
                      <w:rPr>
                        <w:rFonts w:ascii="Calibri" w:hAnsi="Calibri"/>
                        <w:b/>
                        <w:bCs/>
                        <w:color w:val="000000"/>
                        <w:kern w:val="24"/>
                        <w:sz w:val="14"/>
                        <w:szCs w:val="14"/>
                      </w:rPr>
                      <w:t>250</w:t>
                    </w:r>
                  </w:p>
                </w:txbxContent>
              </v:textbox>
            </v:shape>
            <w10:wrap anchorx="margin"/>
          </v:group>
        </w:pict>
      </w:r>
    </w:p>
    <w:p w:rsidR="00556778" w:rsidRDefault="00556778" w:rsidP="0085004D">
      <w:pPr>
        <w:autoSpaceDE w:val="0"/>
        <w:autoSpaceDN w:val="0"/>
        <w:adjustRightInd w:val="0"/>
        <w:spacing w:after="0" w:line="240" w:lineRule="auto"/>
        <w:ind w:firstLine="708"/>
        <w:jc w:val="both"/>
        <w:rPr>
          <w:rFonts w:ascii="Times New Roman" w:hAnsi="Times New Roman" w:cs="Times New Roman"/>
          <w:bCs/>
          <w:color w:val="1C1C1C"/>
          <w:lang w:val="pt-BR"/>
        </w:rPr>
      </w:pPr>
    </w:p>
    <w:p w:rsidR="00556778" w:rsidRDefault="00556778" w:rsidP="0085004D">
      <w:pPr>
        <w:autoSpaceDE w:val="0"/>
        <w:autoSpaceDN w:val="0"/>
        <w:adjustRightInd w:val="0"/>
        <w:spacing w:after="0" w:line="240" w:lineRule="auto"/>
        <w:ind w:firstLine="708"/>
        <w:jc w:val="both"/>
        <w:rPr>
          <w:rFonts w:ascii="Times New Roman" w:hAnsi="Times New Roman" w:cs="Times New Roman"/>
          <w:bCs/>
          <w:color w:val="1C1C1C"/>
          <w:lang w:val="pt-BR"/>
        </w:rPr>
      </w:pPr>
    </w:p>
    <w:p w:rsidR="00556778" w:rsidRDefault="00556778" w:rsidP="0085004D">
      <w:pPr>
        <w:autoSpaceDE w:val="0"/>
        <w:autoSpaceDN w:val="0"/>
        <w:adjustRightInd w:val="0"/>
        <w:spacing w:after="0" w:line="240" w:lineRule="auto"/>
        <w:ind w:firstLine="708"/>
        <w:jc w:val="both"/>
        <w:rPr>
          <w:rFonts w:ascii="Times New Roman" w:hAnsi="Times New Roman" w:cs="Times New Roman"/>
          <w:bCs/>
          <w:color w:val="1C1C1C"/>
          <w:lang w:val="pt-BR"/>
        </w:rPr>
      </w:pPr>
    </w:p>
    <w:p w:rsidR="0031124F" w:rsidRDefault="0031124F" w:rsidP="0085004D">
      <w:pPr>
        <w:autoSpaceDE w:val="0"/>
        <w:autoSpaceDN w:val="0"/>
        <w:adjustRightInd w:val="0"/>
        <w:spacing w:after="0" w:line="240" w:lineRule="auto"/>
        <w:ind w:firstLine="708"/>
        <w:jc w:val="both"/>
        <w:rPr>
          <w:rFonts w:ascii="Times New Roman" w:hAnsi="Times New Roman" w:cs="Times New Roman"/>
          <w:bCs/>
          <w:color w:val="1C1C1C"/>
          <w:lang w:val="pt-BR"/>
        </w:rPr>
      </w:pPr>
    </w:p>
    <w:p w:rsidR="0031124F" w:rsidRDefault="0031124F" w:rsidP="0031124F">
      <w:pPr>
        <w:jc w:val="center"/>
        <w:rPr>
          <w:rFonts w:ascii="Times New Roman" w:hAnsi="Times New Roman" w:cs="Times New Roman"/>
          <w:lang w:val="pt-BR"/>
        </w:rPr>
      </w:pPr>
      <w:proofErr w:type="spellStart"/>
      <w:r w:rsidRPr="0085004D">
        <w:rPr>
          <w:rFonts w:ascii="Times New Roman" w:hAnsi="Times New Roman" w:cs="Times New Roman"/>
          <w:b/>
          <w:bCs/>
          <w:lang w:val="pt-BR"/>
        </w:rPr>
        <w:t>Fig</w:t>
      </w:r>
      <w:proofErr w:type="spellEnd"/>
      <w:r w:rsidRPr="0085004D">
        <w:rPr>
          <w:rFonts w:ascii="Times New Roman" w:hAnsi="Times New Roman" w:cs="Times New Roman"/>
          <w:b/>
          <w:bCs/>
          <w:lang w:val="pt-BR"/>
        </w:rPr>
        <w:t xml:space="preserve"> </w:t>
      </w:r>
      <w:r>
        <w:rPr>
          <w:rFonts w:ascii="Times New Roman" w:hAnsi="Times New Roman" w:cs="Times New Roman"/>
          <w:b/>
          <w:bCs/>
          <w:lang w:val="pt-BR"/>
        </w:rPr>
        <w:t>5</w:t>
      </w:r>
      <w:r>
        <w:rPr>
          <w:rFonts w:ascii="Times New Roman" w:hAnsi="Times New Roman" w:cs="Times New Roman"/>
          <w:lang w:val="pt-BR"/>
        </w:rPr>
        <w:t xml:space="preserve">–Escala de valores </w:t>
      </w:r>
      <w:r w:rsidR="00A44A12">
        <w:rPr>
          <w:rFonts w:ascii="Times New Roman" w:hAnsi="Times New Roman" w:cs="Times New Roman"/>
          <w:lang w:val="pt-BR"/>
        </w:rPr>
        <w:t>da resistividade para a barragem BR</w:t>
      </w:r>
      <w:r w:rsidR="00BE22D5">
        <w:rPr>
          <w:rFonts w:ascii="Times New Roman" w:hAnsi="Times New Roman" w:cs="Times New Roman"/>
          <w:lang w:val="pt-BR"/>
        </w:rPr>
        <w:t xml:space="preserve"> (Rocha </w:t>
      </w:r>
      <w:proofErr w:type="gramStart"/>
      <w:r w:rsidR="00BE22D5">
        <w:rPr>
          <w:rFonts w:ascii="Times New Roman" w:hAnsi="Times New Roman" w:cs="Times New Roman"/>
          <w:lang w:val="pt-BR"/>
        </w:rPr>
        <w:t>D</w:t>
      </w:r>
      <w:r w:rsidR="00630FDD">
        <w:rPr>
          <w:rFonts w:ascii="Times New Roman" w:hAnsi="Times New Roman" w:cs="Times New Roman"/>
          <w:lang w:val="pt-BR"/>
        </w:rPr>
        <w:t>.C.</w:t>
      </w:r>
      <w:proofErr w:type="gramEnd"/>
      <w:r w:rsidR="00630FDD">
        <w:rPr>
          <w:rFonts w:ascii="Times New Roman" w:hAnsi="Times New Roman" w:cs="Times New Roman"/>
          <w:lang w:val="pt-BR"/>
        </w:rPr>
        <w:t>G</w:t>
      </w:r>
      <w:r w:rsidR="00BE22D5">
        <w:rPr>
          <w:rFonts w:ascii="Times New Roman" w:hAnsi="Times New Roman" w:cs="Times New Roman"/>
          <w:lang w:val="pt-BR"/>
        </w:rPr>
        <w:t>, 2019).</w:t>
      </w:r>
    </w:p>
    <w:p w:rsidR="00BE22D5" w:rsidRPr="00AA4048" w:rsidRDefault="00BE22D5" w:rsidP="0031124F">
      <w:pPr>
        <w:jc w:val="center"/>
        <w:rPr>
          <w:rFonts w:ascii="Times New Roman" w:hAnsi="Times New Roman" w:cs="Times New Roman"/>
          <w:lang w:val="pt-BR"/>
        </w:rPr>
      </w:pPr>
    </w:p>
    <w:p w:rsidR="0085004D" w:rsidRDefault="0085004D" w:rsidP="0085004D">
      <w:pPr>
        <w:autoSpaceDE w:val="0"/>
        <w:autoSpaceDN w:val="0"/>
        <w:adjustRightInd w:val="0"/>
        <w:spacing w:after="0" w:line="240" w:lineRule="auto"/>
        <w:ind w:firstLine="708"/>
        <w:jc w:val="both"/>
        <w:rPr>
          <w:rFonts w:ascii="Times New Roman" w:hAnsi="Times New Roman" w:cs="Times New Roman"/>
          <w:bCs/>
          <w:color w:val="1C1C1C"/>
          <w:lang w:val="pt-BR"/>
        </w:rPr>
      </w:pPr>
      <w:r w:rsidRPr="0085004D">
        <w:rPr>
          <w:rFonts w:ascii="Times New Roman" w:hAnsi="Times New Roman" w:cs="Times New Roman"/>
          <w:bCs/>
          <w:color w:val="1C1C1C"/>
          <w:lang w:val="pt-BR"/>
        </w:rPr>
        <w:t>A</w:t>
      </w:r>
      <w:r w:rsidR="00FE050D">
        <w:rPr>
          <w:rFonts w:ascii="Times New Roman" w:hAnsi="Times New Roman" w:cs="Times New Roman"/>
          <w:bCs/>
          <w:color w:val="1C1C1C"/>
          <w:lang w:val="pt-BR"/>
        </w:rPr>
        <w:t xml:space="preserve"> partir do limite definido para a zona de baixa resistividade (ZBR) o nível</w:t>
      </w:r>
      <w:r w:rsidRPr="0085004D">
        <w:rPr>
          <w:rFonts w:ascii="Times New Roman" w:hAnsi="Times New Roman" w:cs="Times New Roman"/>
          <w:bCs/>
          <w:color w:val="1C1C1C"/>
          <w:lang w:val="pt-BR"/>
        </w:rPr>
        <w:t xml:space="preserve"> freático</w:t>
      </w:r>
      <w:r w:rsidR="00FE050D">
        <w:rPr>
          <w:rFonts w:ascii="Times New Roman" w:hAnsi="Times New Roman" w:cs="Times New Roman"/>
          <w:bCs/>
          <w:color w:val="1C1C1C"/>
          <w:lang w:val="pt-BR"/>
        </w:rPr>
        <w:t xml:space="preserve"> (N.F</w:t>
      </w:r>
      <w:proofErr w:type="gramStart"/>
      <w:r w:rsidR="00FE050D">
        <w:rPr>
          <w:rFonts w:ascii="Times New Roman" w:hAnsi="Times New Roman" w:cs="Times New Roman"/>
          <w:bCs/>
          <w:color w:val="1C1C1C"/>
          <w:lang w:val="pt-BR"/>
        </w:rPr>
        <w:t>)foi</w:t>
      </w:r>
      <w:proofErr w:type="gramEnd"/>
      <w:r w:rsidR="00FE050D">
        <w:rPr>
          <w:rFonts w:ascii="Times New Roman" w:hAnsi="Times New Roman" w:cs="Times New Roman"/>
          <w:bCs/>
          <w:color w:val="1C1C1C"/>
          <w:lang w:val="pt-BR"/>
        </w:rPr>
        <w:t xml:space="preserve"> mapeado de forma precisa, considerando o seu topo no limite máximo dessa zona á 250 ohm</w:t>
      </w:r>
      <w:r w:rsidR="00B97864">
        <w:rPr>
          <w:rFonts w:ascii="Times New Roman" w:hAnsi="Times New Roman" w:cs="Times New Roman"/>
          <w:bCs/>
          <w:color w:val="1C1C1C"/>
          <w:lang w:val="pt-BR"/>
        </w:rPr>
        <w:t>.</w:t>
      </w:r>
      <w:r w:rsidR="00FE050D">
        <w:rPr>
          <w:rFonts w:ascii="Times New Roman" w:hAnsi="Times New Roman" w:cs="Times New Roman"/>
          <w:bCs/>
          <w:color w:val="1C1C1C"/>
          <w:lang w:val="pt-BR"/>
        </w:rPr>
        <w:t>m</w:t>
      </w:r>
      <w:r w:rsidRPr="0085004D">
        <w:rPr>
          <w:rFonts w:ascii="Times New Roman" w:hAnsi="Times New Roman" w:cs="Times New Roman"/>
          <w:bCs/>
          <w:color w:val="1C1C1C"/>
          <w:lang w:val="pt-BR"/>
        </w:rPr>
        <w:t xml:space="preserve">. </w:t>
      </w:r>
      <w:r w:rsidR="00FE050D">
        <w:rPr>
          <w:rFonts w:ascii="Times New Roman" w:hAnsi="Times New Roman" w:cs="Times New Roman"/>
          <w:bCs/>
          <w:color w:val="1C1C1C"/>
          <w:lang w:val="pt-BR"/>
        </w:rPr>
        <w:t xml:space="preserve">Posteriormente, o nível freático mapeado pela </w:t>
      </w:r>
      <w:r w:rsidRPr="0085004D">
        <w:rPr>
          <w:rFonts w:ascii="Times New Roman" w:hAnsi="Times New Roman" w:cs="Times New Roman"/>
          <w:bCs/>
          <w:color w:val="1C1C1C"/>
          <w:lang w:val="pt-BR"/>
        </w:rPr>
        <w:t>geofísica fo</w:t>
      </w:r>
      <w:r w:rsidR="00FE050D">
        <w:rPr>
          <w:rFonts w:ascii="Times New Roman" w:hAnsi="Times New Roman" w:cs="Times New Roman"/>
          <w:bCs/>
          <w:color w:val="1C1C1C"/>
          <w:lang w:val="pt-BR"/>
        </w:rPr>
        <w:t>i</w:t>
      </w:r>
      <w:r w:rsidRPr="0085004D">
        <w:rPr>
          <w:rFonts w:ascii="Times New Roman" w:hAnsi="Times New Roman" w:cs="Times New Roman"/>
          <w:bCs/>
          <w:color w:val="1C1C1C"/>
          <w:lang w:val="pt-BR"/>
        </w:rPr>
        <w:t xml:space="preserve"> comparado com </w:t>
      </w:r>
      <w:r>
        <w:rPr>
          <w:rFonts w:ascii="Times New Roman" w:hAnsi="Times New Roman" w:cs="Times New Roman"/>
          <w:bCs/>
          <w:color w:val="1C1C1C"/>
          <w:lang w:val="pt-BR"/>
        </w:rPr>
        <w:t xml:space="preserve">o nível freático adquirido através de 3 seções-tipo (C,D,E) localizados na parte central do barramento. Essas </w:t>
      </w:r>
      <w:r w:rsidR="00556778">
        <w:rPr>
          <w:rFonts w:ascii="Times New Roman" w:hAnsi="Times New Roman" w:cs="Times New Roman"/>
          <w:bCs/>
          <w:color w:val="1C1C1C"/>
          <w:lang w:val="pt-BR"/>
        </w:rPr>
        <w:t>seções</w:t>
      </w:r>
      <w:r>
        <w:rPr>
          <w:rFonts w:ascii="Times New Roman" w:hAnsi="Times New Roman" w:cs="Times New Roman"/>
          <w:bCs/>
          <w:color w:val="1C1C1C"/>
          <w:lang w:val="pt-BR"/>
        </w:rPr>
        <w:t>-tipo compreende</w:t>
      </w:r>
      <w:r w:rsidR="00556778">
        <w:rPr>
          <w:rFonts w:ascii="Times New Roman" w:hAnsi="Times New Roman" w:cs="Times New Roman"/>
          <w:bCs/>
          <w:color w:val="1C1C1C"/>
          <w:lang w:val="pt-BR"/>
        </w:rPr>
        <w:t>ram</w:t>
      </w:r>
      <w:r>
        <w:rPr>
          <w:rFonts w:ascii="Times New Roman" w:hAnsi="Times New Roman" w:cs="Times New Roman"/>
          <w:bCs/>
          <w:color w:val="1C1C1C"/>
          <w:lang w:val="pt-BR"/>
        </w:rPr>
        <w:t xml:space="preserve"> os </w:t>
      </w:r>
      <w:r w:rsidRPr="0085004D">
        <w:rPr>
          <w:rFonts w:ascii="Times New Roman" w:hAnsi="Times New Roman" w:cs="Times New Roman"/>
          <w:bCs/>
          <w:color w:val="1C1C1C"/>
          <w:lang w:val="pt-BR"/>
        </w:rPr>
        <w:t>resultados d</w:t>
      </w:r>
      <w:r>
        <w:rPr>
          <w:rFonts w:ascii="Times New Roman" w:hAnsi="Times New Roman" w:cs="Times New Roman"/>
          <w:bCs/>
          <w:color w:val="1C1C1C"/>
          <w:lang w:val="pt-BR"/>
        </w:rPr>
        <w:t xml:space="preserve">e </w:t>
      </w:r>
      <w:proofErr w:type="gramStart"/>
      <w:r w:rsidR="006555B6">
        <w:rPr>
          <w:rFonts w:ascii="Times New Roman" w:hAnsi="Times New Roman" w:cs="Times New Roman"/>
          <w:bCs/>
          <w:color w:val="1C1C1C"/>
          <w:lang w:val="pt-BR"/>
        </w:rPr>
        <w:t>7</w:t>
      </w:r>
      <w:proofErr w:type="gramEnd"/>
      <w:r w:rsidRPr="0085004D">
        <w:rPr>
          <w:rFonts w:ascii="Times New Roman" w:hAnsi="Times New Roman" w:cs="Times New Roman"/>
          <w:bCs/>
          <w:color w:val="1C1C1C"/>
          <w:lang w:val="pt-BR"/>
        </w:rPr>
        <w:t xml:space="preserve"> </w:t>
      </w:r>
      <w:proofErr w:type="spellStart"/>
      <w:r w:rsidRPr="0085004D">
        <w:rPr>
          <w:rFonts w:ascii="Times New Roman" w:hAnsi="Times New Roman" w:cs="Times New Roman"/>
          <w:bCs/>
          <w:color w:val="1C1C1C"/>
          <w:lang w:val="pt-BR"/>
        </w:rPr>
        <w:t>INAs</w:t>
      </w:r>
      <w:proofErr w:type="spellEnd"/>
      <w:r w:rsidRPr="0085004D">
        <w:rPr>
          <w:rFonts w:ascii="Times New Roman" w:hAnsi="Times New Roman" w:cs="Times New Roman"/>
          <w:bCs/>
          <w:color w:val="1C1C1C"/>
          <w:lang w:val="pt-BR"/>
        </w:rPr>
        <w:t xml:space="preserve"> (indicadores de nível d’água)</w:t>
      </w:r>
      <w:r w:rsidR="006555B6">
        <w:rPr>
          <w:rFonts w:ascii="Times New Roman" w:hAnsi="Times New Roman" w:cs="Times New Roman"/>
          <w:bCs/>
          <w:color w:val="1C1C1C"/>
          <w:lang w:val="pt-BR"/>
        </w:rPr>
        <w:t xml:space="preserve">. </w:t>
      </w:r>
      <w:r w:rsidR="00FE050D">
        <w:rPr>
          <w:rFonts w:ascii="Times New Roman" w:hAnsi="Times New Roman" w:cs="Times New Roman"/>
          <w:bCs/>
          <w:color w:val="1C1C1C"/>
          <w:lang w:val="pt-BR"/>
        </w:rPr>
        <w:t xml:space="preserve">O posicionamento do nível freático mapeado pelos </w:t>
      </w:r>
      <w:proofErr w:type="spellStart"/>
      <w:r w:rsidR="00FE050D">
        <w:rPr>
          <w:rFonts w:ascii="Times New Roman" w:hAnsi="Times New Roman" w:cs="Times New Roman"/>
          <w:bCs/>
          <w:color w:val="1C1C1C"/>
          <w:lang w:val="pt-BR"/>
        </w:rPr>
        <w:t>INAs</w:t>
      </w:r>
      <w:proofErr w:type="spellEnd"/>
      <w:r w:rsidR="006555B6">
        <w:rPr>
          <w:rFonts w:ascii="Times New Roman" w:hAnsi="Times New Roman" w:cs="Times New Roman"/>
          <w:bCs/>
          <w:color w:val="1C1C1C"/>
          <w:lang w:val="pt-BR"/>
        </w:rPr>
        <w:t xml:space="preserve"> foi muito </w:t>
      </w:r>
      <w:r w:rsidR="00BC35C9">
        <w:rPr>
          <w:rFonts w:ascii="Times New Roman" w:hAnsi="Times New Roman" w:cs="Times New Roman"/>
          <w:bCs/>
          <w:color w:val="1C1C1C"/>
          <w:lang w:val="pt-BR"/>
        </w:rPr>
        <w:t>próximo</w:t>
      </w:r>
      <w:r w:rsidR="006555B6">
        <w:rPr>
          <w:rFonts w:ascii="Times New Roman" w:hAnsi="Times New Roman" w:cs="Times New Roman"/>
          <w:bCs/>
          <w:color w:val="1C1C1C"/>
          <w:lang w:val="pt-BR"/>
        </w:rPr>
        <w:t xml:space="preserve"> dos resultados geofísicos</w:t>
      </w:r>
      <w:r w:rsidR="00556778">
        <w:rPr>
          <w:rFonts w:ascii="Times New Roman" w:hAnsi="Times New Roman" w:cs="Times New Roman"/>
          <w:bCs/>
          <w:color w:val="1C1C1C"/>
          <w:lang w:val="pt-BR"/>
        </w:rPr>
        <w:t xml:space="preserve"> obtidos.</w:t>
      </w:r>
    </w:p>
    <w:p w:rsidR="00FE67A7" w:rsidRDefault="00FE67A7" w:rsidP="0085004D">
      <w:pPr>
        <w:autoSpaceDE w:val="0"/>
        <w:autoSpaceDN w:val="0"/>
        <w:adjustRightInd w:val="0"/>
        <w:spacing w:after="0" w:line="240" w:lineRule="auto"/>
        <w:ind w:firstLine="708"/>
        <w:jc w:val="both"/>
        <w:rPr>
          <w:rFonts w:ascii="Times New Roman" w:hAnsi="Times New Roman" w:cs="Times New Roman"/>
          <w:bCs/>
          <w:color w:val="1C1C1C"/>
          <w:lang w:val="pt-BR"/>
        </w:rPr>
      </w:pPr>
    </w:p>
    <w:p w:rsidR="00FE67A7" w:rsidRDefault="00FE67A7" w:rsidP="00FE67A7">
      <w:pPr>
        <w:autoSpaceDE w:val="0"/>
        <w:autoSpaceDN w:val="0"/>
        <w:adjustRightInd w:val="0"/>
        <w:spacing w:after="0" w:line="240" w:lineRule="auto"/>
        <w:ind w:firstLine="708"/>
        <w:jc w:val="both"/>
        <w:rPr>
          <w:rFonts w:ascii="Times New Roman" w:hAnsi="Times New Roman" w:cs="Times New Roman"/>
          <w:bCs/>
          <w:color w:val="1C1C1C"/>
          <w:lang w:val="pt-BR"/>
        </w:rPr>
      </w:pPr>
      <w:r>
        <w:rPr>
          <w:rFonts w:ascii="Times New Roman" w:hAnsi="Times New Roman" w:cs="Times New Roman"/>
          <w:bCs/>
          <w:noProof/>
          <w:color w:val="1C1C1C"/>
          <w:lang w:val="pt-BR" w:eastAsia="pt-BR"/>
        </w:rPr>
        <w:drawing>
          <wp:inline distT="0" distB="0" distL="0" distR="0">
            <wp:extent cx="5673916" cy="3684896"/>
            <wp:effectExtent l="0" t="0" r="3175" b="0"/>
            <wp:docPr id="8" name="Imagem 8" descr="Uma imagem contendo texto, map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Nível frático BR.PNG"/>
                    <pic:cNvPicPr/>
                  </pic:nvPicPr>
                  <pic:blipFill>
                    <a:blip r:embed="rId15">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r:embed="rId17">
                              <a14:imgEffect>
                                <a14:sharpenSoften amount="25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704018" cy="3704445"/>
                    </a:xfrm>
                    <a:prstGeom prst="rect">
                      <a:avLst/>
                    </a:prstGeom>
                  </pic:spPr>
                </pic:pic>
              </a:graphicData>
            </a:graphic>
          </wp:inline>
        </w:drawing>
      </w:r>
    </w:p>
    <w:p w:rsidR="005A2C46" w:rsidRPr="0085004D" w:rsidRDefault="005A2C46" w:rsidP="00FE67A7">
      <w:pPr>
        <w:autoSpaceDE w:val="0"/>
        <w:autoSpaceDN w:val="0"/>
        <w:adjustRightInd w:val="0"/>
        <w:spacing w:after="0" w:line="240" w:lineRule="auto"/>
        <w:ind w:firstLine="708"/>
        <w:jc w:val="both"/>
        <w:rPr>
          <w:rFonts w:ascii="Times New Roman" w:hAnsi="Times New Roman" w:cs="Times New Roman"/>
          <w:bCs/>
          <w:color w:val="1C1C1C"/>
          <w:lang w:val="pt-BR"/>
        </w:rPr>
      </w:pPr>
    </w:p>
    <w:p w:rsidR="005A2C46" w:rsidRPr="00AA4048" w:rsidRDefault="005A2C46" w:rsidP="005A2C46">
      <w:pPr>
        <w:jc w:val="center"/>
        <w:rPr>
          <w:rFonts w:ascii="Times New Roman" w:hAnsi="Times New Roman" w:cs="Times New Roman"/>
          <w:lang w:val="pt-BR"/>
        </w:rPr>
      </w:pPr>
      <w:proofErr w:type="spellStart"/>
      <w:r w:rsidRPr="0085004D">
        <w:rPr>
          <w:rFonts w:ascii="Times New Roman" w:hAnsi="Times New Roman" w:cs="Times New Roman"/>
          <w:b/>
          <w:bCs/>
          <w:lang w:val="pt-BR"/>
        </w:rPr>
        <w:t>Fig</w:t>
      </w:r>
      <w:proofErr w:type="spellEnd"/>
      <w:r w:rsidRPr="0085004D">
        <w:rPr>
          <w:rFonts w:ascii="Times New Roman" w:hAnsi="Times New Roman" w:cs="Times New Roman"/>
          <w:b/>
          <w:bCs/>
          <w:lang w:val="pt-BR"/>
        </w:rPr>
        <w:t xml:space="preserve"> </w:t>
      </w:r>
      <w:r>
        <w:rPr>
          <w:rFonts w:ascii="Times New Roman" w:hAnsi="Times New Roman" w:cs="Times New Roman"/>
          <w:b/>
          <w:bCs/>
          <w:lang w:val="pt-BR"/>
        </w:rPr>
        <w:t>6</w:t>
      </w:r>
      <w:r>
        <w:rPr>
          <w:rFonts w:ascii="Times New Roman" w:hAnsi="Times New Roman" w:cs="Times New Roman"/>
          <w:lang w:val="pt-BR"/>
        </w:rPr>
        <w:t xml:space="preserve">–Comparação do posicionamento do nível freático mapeado pela geofísica em comparação com o nível freático mapeado pelos </w:t>
      </w:r>
      <w:proofErr w:type="spellStart"/>
      <w:r>
        <w:rPr>
          <w:rFonts w:ascii="Times New Roman" w:hAnsi="Times New Roman" w:cs="Times New Roman"/>
          <w:lang w:val="pt-BR"/>
        </w:rPr>
        <w:t>INAs</w:t>
      </w:r>
      <w:proofErr w:type="spellEnd"/>
      <w:r w:rsidR="00BE22D5">
        <w:rPr>
          <w:rFonts w:ascii="Times New Roman" w:hAnsi="Times New Roman" w:cs="Times New Roman"/>
          <w:lang w:val="pt-BR"/>
        </w:rPr>
        <w:t xml:space="preserve"> (Rocha </w:t>
      </w:r>
      <w:proofErr w:type="gramStart"/>
      <w:r w:rsidR="00BE22D5">
        <w:rPr>
          <w:rFonts w:ascii="Times New Roman" w:hAnsi="Times New Roman" w:cs="Times New Roman"/>
          <w:lang w:val="pt-BR"/>
        </w:rPr>
        <w:t>D</w:t>
      </w:r>
      <w:r w:rsidR="00630FDD">
        <w:rPr>
          <w:rFonts w:ascii="Times New Roman" w:hAnsi="Times New Roman" w:cs="Times New Roman"/>
          <w:lang w:val="pt-BR"/>
        </w:rPr>
        <w:t>.C.</w:t>
      </w:r>
      <w:proofErr w:type="gramEnd"/>
      <w:r w:rsidR="00630FDD">
        <w:rPr>
          <w:rFonts w:ascii="Times New Roman" w:hAnsi="Times New Roman" w:cs="Times New Roman"/>
          <w:lang w:val="pt-BR"/>
        </w:rPr>
        <w:t>G</w:t>
      </w:r>
      <w:r w:rsidR="00BE22D5">
        <w:rPr>
          <w:rFonts w:ascii="Times New Roman" w:hAnsi="Times New Roman" w:cs="Times New Roman"/>
          <w:lang w:val="pt-BR"/>
        </w:rPr>
        <w:t>, 2019)</w:t>
      </w:r>
      <w:r>
        <w:rPr>
          <w:rFonts w:ascii="Times New Roman" w:hAnsi="Times New Roman" w:cs="Times New Roman"/>
          <w:lang w:val="pt-BR"/>
        </w:rPr>
        <w:t xml:space="preserve">. </w:t>
      </w:r>
    </w:p>
    <w:p w:rsidR="00A455F6" w:rsidRPr="0085004D" w:rsidRDefault="00A455F6" w:rsidP="00A455F6">
      <w:pPr>
        <w:autoSpaceDE w:val="0"/>
        <w:autoSpaceDN w:val="0"/>
        <w:adjustRightInd w:val="0"/>
        <w:spacing w:after="0" w:line="240" w:lineRule="auto"/>
        <w:jc w:val="both"/>
        <w:rPr>
          <w:rFonts w:ascii="Times New Roman" w:hAnsi="Times New Roman" w:cs="Times New Roman"/>
          <w:bCs/>
          <w:color w:val="1C1C1C"/>
          <w:lang w:val="pt-BR"/>
        </w:rPr>
      </w:pPr>
    </w:p>
    <w:p w:rsidR="00A455F6" w:rsidRDefault="00A455F6"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A455F6" w:rsidRPr="00115813" w:rsidRDefault="00115813" w:rsidP="00FE0E28">
      <w:pPr>
        <w:autoSpaceDE w:val="0"/>
        <w:autoSpaceDN w:val="0"/>
        <w:adjustRightInd w:val="0"/>
        <w:spacing w:after="0" w:line="240" w:lineRule="auto"/>
        <w:ind w:firstLine="708"/>
        <w:jc w:val="both"/>
        <w:rPr>
          <w:rFonts w:ascii="Times New Roman" w:hAnsi="Times New Roman" w:cs="Times New Roman"/>
          <w:b/>
          <w:bCs/>
          <w:color w:val="1C1C1C"/>
          <w:szCs w:val="24"/>
          <w:lang w:val="pt-BR"/>
        </w:rPr>
      </w:pPr>
      <w:r w:rsidRPr="00115813">
        <w:rPr>
          <w:rFonts w:ascii="Times New Roman" w:hAnsi="Times New Roman" w:cs="Times New Roman"/>
          <w:b/>
          <w:bCs/>
          <w:color w:val="1C1C1C"/>
          <w:szCs w:val="24"/>
          <w:lang w:val="pt-BR"/>
        </w:rPr>
        <w:t xml:space="preserve">3.1.2 – Posicionamento da ZBR e do tapete </w:t>
      </w:r>
      <w:proofErr w:type="spellStart"/>
      <w:r w:rsidRPr="00115813">
        <w:rPr>
          <w:rFonts w:ascii="Times New Roman" w:hAnsi="Times New Roman" w:cs="Times New Roman"/>
          <w:b/>
          <w:bCs/>
          <w:color w:val="1C1C1C"/>
          <w:szCs w:val="24"/>
          <w:lang w:val="pt-BR"/>
        </w:rPr>
        <w:t>drenante</w:t>
      </w:r>
      <w:proofErr w:type="spellEnd"/>
      <w:r w:rsidRPr="00115813">
        <w:rPr>
          <w:rFonts w:ascii="Times New Roman" w:hAnsi="Times New Roman" w:cs="Times New Roman"/>
          <w:b/>
          <w:bCs/>
          <w:color w:val="1C1C1C"/>
          <w:szCs w:val="24"/>
          <w:lang w:val="pt-BR"/>
        </w:rPr>
        <w:t xml:space="preserve"> </w:t>
      </w:r>
    </w:p>
    <w:p w:rsidR="00A455F6" w:rsidRDefault="00A455F6"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115813" w:rsidRDefault="00115813"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r>
        <w:rPr>
          <w:rFonts w:ascii="Times New Roman" w:hAnsi="Times New Roman" w:cs="Times New Roman"/>
          <w:color w:val="1C1C1C"/>
          <w:szCs w:val="24"/>
          <w:lang w:val="pt-BR"/>
        </w:rPr>
        <w:t xml:space="preserve">Pelo posicionamento da seção de </w:t>
      </w:r>
      <w:proofErr w:type="spellStart"/>
      <w:r>
        <w:rPr>
          <w:rFonts w:ascii="Times New Roman" w:hAnsi="Times New Roman" w:cs="Times New Roman"/>
          <w:color w:val="1C1C1C"/>
          <w:szCs w:val="24"/>
          <w:lang w:val="pt-BR"/>
        </w:rPr>
        <w:t>eletrorresistividade</w:t>
      </w:r>
      <w:proofErr w:type="spellEnd"/>
      <w:r>
        <w:rPr>
          <w:rFonts w:ascii="Times New Roman" w:hAnsi="Times New Roman" w:cs="Times New Roman"/>
          <w:color w:val="1C1C1C"/>
          <w:szCs w:val="24"/>
          <w:lang w:val="pt-BR"/>
        </w:rPr>
        <w:t xml:space="preserve"> L05 foi possível observar que o tapete </w:t>
      </w:r>
      <w:proofErr w:type="spellStart"/>
      <w:r>
        <w:rPr>
          <w:rFonts w:ascii="Times New Roman" w:hAnsi="Times New Roman" w:cs="Times New Roman"/>
          <w:color w:val="1C1C1C"/>
          <w:szCs w:val="24"/>
          <w:lang w:val="pt-BR"/>
        </w:rPr>
        <w:t>drenante</w:t>
      </w:r>
      <w:proofErr w:type="spellEnd"/>
      <w:r>
        <w:rPr>
          <w:rFonts w:ascii="Times New Roman" w:hAnsi="Times New Roman" w:cs="Times New Roman"/>
          <w:color w:val="1C1C1C"/>
          <w:szCs w:val="24"/>
          <w:lang w:val="pt-BR"/>
        </w:rPr>
        <w:t xml:space="preserve"> encontra-se abaixo da ZBR. Por essa seção podemos observar que o tapete </w:t>
      </w:r>
      <w:proofErr w:type="spellStart"/>
      <w:r>
        <w:rPr>
          <w:rFonts w:ascii="Times New Roman" w:hAnsi="Times New Roman" w:cs="Times New Roman"/>
          <w:color w:val="1C1C1C"/>
          <w:szCs w:val="24"/>
          <w:lang w:val="pt-BR"/>
        </w:rPr>
        <w:t>drenante</w:t>
      </w:r>
      <w:proofErr w:type="spellEnd"/>
      <w:r>
        <w:rPr>
          <w:rFonts w:ascii="Times New Roman" w:hAnsi="Times New Roman" w:cs="Times New Roman"/>
          <w:color w:val="1C1C1C"/>
          <w:szCs w:val="24"/>
          <w:lang w:val="pt-BR"/>
        </w:rPr>
        <w:t xml:space="preserve"> está a 35 m de profundidade enquanto </w:t>
      </w:r>
      <w:r w:rsidR="006312A8">
        <w:rPr>
          <w:rFonts w:ascii="Times New Roman" w:hAnsi="Times New Roman" w:cs="Times New Roman"/>
          <w:color w:val="1C1C1C"/>
          <w:szCs w:val="24"/>
          <w:lang w:val="pt-BR"/>
        </w:rPr>
        <w:t xml:space="preserve">o topo da ZBR está a 29 m. Portanto pelos resultados da </w:t>
      </w:r>
      <w:proofErr w:type="spellStart"/>
      <w:r w:rsidR="006312A8">
        <w:rPr>
          <w:rFonts w:ascii="Times New Roman" w:hAnsi="Times New Roman" w:cs="Times New Roman"/>
          <w:color w:val="1C1C1C"/>
          <w:szCs w:val="24"/>
          <w:lang w:val="pt-BR"/>
        </w:rPr>
        <w:t>eletrorresistividade</w:t>
      </w:r>
      <w:proofErr w:type="spellEnd"/>
      <w:r w:rsidR="006312A8">
        <w:rPr>
          <w:rFonts w:ascii="Times New Roman" w:hAnsi="Times New Roman" w:cs="Times New Roman"/>
          <w:color w:val="1C1C1C"/>
          <w:szCs w:val="24"/>
          <w:lang w:val="pt-BR"/>
        </w:rPr>
        <w:t xml:space="preserve"> o tapete </w:t>
      </w:r>
      <w:proofErr w:type="spellStart"/>
      <w:r w:rsidR="006312A8">
        <w:rPr>
          <w:rFonts w:ascii="Times New Roman" w:hAnsi="Times New Roman" w:cs="Times New Roman"/>
          <w:color w:val="1C1C1C"/>
          <w:szCs w:val="24"/>
          <w:lang w:val="pt-BR"/>
        </w:rPr>
        <w:t>drenante</w:t>
      </w:r>
      <w:proofErr w:type="spellEnd"/>
      <w:r w:rsidR="006312A8">
        <w:rPr>
          <w:rFonts w:ascii="Times New Roman" w:hAnsi="Times New Roman" w:cs="Times New Roman"/>
          <w:color w:val="1C1C1C"/>
          <w:szCs w:val="24"/>
          <w:lang w:val="pt-BR"/>
        </w:rPr>
        <w:t xml:space="preserve"> na época da aquisição geofísica encontrava-se afogado pelo nível freático do barramento. </w:t>
      </w:r>
    </w:p>
    <w:p w:rsidR="00A455F6" w:rsidRDefault="00A455F6"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A455F6" w:rsidRDefault="00A455F6"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A455F6" w:rsidRDefault="00A455F6"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A455F6" w:rsidRDefault="00A455F6"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A455F6" w:rsidRDefault="00A455F6"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A455F6" w:rsidRDefault="00A455F6"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A455F6" w:rsidRDefault="002A2B33" w:rsidP="002A2B33">
      <w:pPr>
        <w:autoSpaceDE w:val="0"/>
        <w:autoSpaceDN w:val="0"/>
        <w:adjustRightInd w:val="0"/>
        <w:spacing w:after="0" w:line="240" w:lineRule="auto"/>
        <w:ind w:firstLine="708"/>
        <w:rPr>
          <w:rFonts w:ascii="Times New Roman" w:hAnsi="Times New Roman" w:cs="Times New Roman"/>
          <w:color w:val="1C1C1C"/>
          <w:szCs w:val="24"/>
          <w:lang w:val="pt-BR"/>
        </w:rPr>
      </w:pPr>
      <w:r>
        <w:rPr>
          <w:rFonts w:ascii="Times New Roman" w:hAnsi="Times New Roman" w:cs="Times New Roman"/>
          <w:noProof/>
          <w:color w:val="1C1C1C"/>
          <w:szCs w:val="24"/>
          <w:lang w:val="pt-BR" w:eastAsia="pt-BR"/>
        </w:rPr>
        <w:drawing>
          <wp:inline distT="0" distB="0" distL="0" distR="0">
            <wp:extent cx="5593617" cy="3767959"/>
            <wp:effectExtent l="0" t="0" r="7620" b="4445"/>
            <wp:docPr id="9" name="Imagem 9" descr="Uma imagem contendo texto, map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osicionamento do tapete drenante BR.PNG"/>
                    <pic:cNvPicPr/>
                  </pic:nvPicPr>
                  <pic:blipFill>
                    <a:blip r:embed="rId18">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r:embed="rId19">
                              <a14:imgEffect>
                                <a14:sharpenSoften amount="25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605676" cy="3776082"/>
                    </a:xfrm>
                    <a:prstGeom prst="rect">
                      <a:avLst/>
                    </a:prstGeom>
                  </pic:spPr>
                </pic:pic>
              </a:graphicData>
            </a:graphic>
          </wp:inline>
        </w:drawing>
      </w:r>
    </w:p>
    <w:p w:rsidR="00A455F6" w:rsidRDefault="00A455F6"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BE22D5" w:rsidRDefault="00BE22D5" w:rsidP="00BE22D5">
      <w:pPr>
        <w:jc w:val="center"/>
        <w:rPr>
          <w:rFonts w:ascii="Times New Roman" w:hAnsi="Times New Roman" w:cs="Times New Roman"/>
          <w:lang w:val="pt-BR"/>
        </w:rPr>
      </w:pPr>
      <w:proofErr w:type="spellStart"/>
      <w:r w:rsidRPr="0085004D">
        <w:rPr>
          <w:rFonts w:ascii="Times New Roman" w:hAnsi="Times New Roman" w:cs="Times New Roman"/>
          <w:b/>
          <w:bCs/>
          <w:lang w:val="pt-BR"/>
        </w:rPr>
        <w:t>Fig</w:t>
      </w:r>
      <w:proofErr w:type="spellEnd"/>
      <w:r w:rsidRPr="0085004D">
        <w:rPr>
          <w:rFonts w:ascii="Times New Roman" w:hAnsi="Times New Roman" w:cs="Times New Roman"/>
          <w:b/>
          <w:bCs/>
          <w:lang w:val="pt-BR"/>
        </w:rPr>
        <w:t xml:space="preserve"> </w:t>
      </w:r>
      <w:r>
        <w:rPr>
          <w:rFonts w:ascii="Times New Roman" w:hAnsi="Times New Roman" w:cs="Times New Roman"/>
          <w:b/>
          <w:bCs/>
          <w:lang w:val="pt-BR"/>
        </w:rPr>
        <w:t>7</w:t>
      </w:r>
      <w:r>
        <w:rPr>
          <w:rFonts w:ascii="Times New Roman" w:hAnsi="Times New Roman" w:cs="Times New Roman"/>
          <w:lang w:val="pt-BR"/>
        </w:rPr>
        <w:t xml:space="preserve">–Posicionamento do tapete </w:t>
      </w:r>
      <w:proofErr w:type="spellStart"/>
      <w:r>
        <w:rPr>
          <w:rFonts w:ascii="Times New Roman" w:hAnsi="Times New Roman" w:cs="Times New Roman"/>
          <w:lang w:val="pt-BR"/>
        </w:rPr>
        <w:t>drenante</w:t>
      </w:r>
      <w:proofErr w:type="spellEnd"/>
      <w:r>
        <w:rPr>
          <w:rFonts w:ascii="Times New Roman" w:hAnsi="Times New Roman" w:cs="Times New Roman"/>
          <w:lang w:val="pt-BR"/>
        </w:rPr>
        <w:t xml:space="preserve"> em relação ao topo da ZBR</w:t>
      </w:r>
      <w:r w:rsidR="009E799C">
        <w:rPr>
          <w:rFonts w:ascii="Times New Roman" w:hAnsi="Times New Roman" w:cs="Times New Roman"/>
          <w:lang w:val="pt-BR"/>
        </w:rPr>
        <w:t xml:space="preserve">. A ZBR </w:t>
      </w:r>
      <w:r w:rsidR="00BD0042">
        <w:rPr>
          <w:rFonts w:ascii="Times New Roman" w:hAnsi="Times New Roman" w:cs="Times New Roman"/>
          <w:lang w:val="pt-BR"/>
        </w:rPr>
        <w:t>foi</w:t>
      </w:r>
      <w:r>
        <w:rPr>
          <w:rFonts w:ascii="Times New Roman" w:hAnsi="Times New Roman" w:cs="Times New Roman"/>
          <w:lang w:val="pt-BR"/>
        </w:rPr>
        <w:t xml:space="preserve"> definida como </w:t>
      </w:r>
      <w:r w:rsidR="009E799C">
        <w:rPr>
          <w:rFonts w:ascii="Times New Roman" w:hAnsi="Times New Roman" w:cs="Times New Roman"/>
          <w:lang w:val="pt-BR"/>
        </w:rPr>
        <w:t>sendo o</w:t>
      </w:r>
      <w:r>
        <w:rPr>
          <w:rFonts w:ascii="Times New Roman" w:hAnsi="Times New Roman" w:cs="Times New Roman"/>
          <w:lang w:val="pt-BR"/>
        </w:rPr>
        <w:t xml:space="preserve"> topo do </w:t>
      </w:r>
      <w:r w:rsidR="009E799C">
        <w:rPr>
          <w:rFonts w:ascii="Times New Roman" w:hAnsi="Times New Roman" w:cs="Times New Roman"/>
          <w:lang w:val="pt-BR"/>
        </w:rPr>
        <w:t>nível</w:t>
      </w:r>
      <w:r>
        <w:rPr>
          <w:rFonts w:ascii="Times New Roman" w:hAnsi="Times New Roman" w:cs="Times New Roman"/>
          <w:lang w:val="pt-BR"/>
        </w:rPr>
        <w:t xml:space="preserve"> fr</w:t>
      </w:r>
      <w:r w:rsidR="009E799C">
        <w:rPr>
          <w:rFonts w:ascii="Times New Roman" w:hAnsi="Times New Roman" w:cs="Times New Roman"/>
          <w:lang w:val="pt-BR"/>
        </w:rPr>
        <w:t xml:space="preserve">eático pela geofísica </w:t>
      </w:r>
      <w:r>
        <w:rPr>
          <w:rFonts w:ascii="Times New Roman" w:hAnsi="Times New Roman" w:cs="Times New Roman"/>
          <w:lang w:val="pt-BR"/>
        </w:rPr>
        <w:t xml:space="preserve">(Rocha </w:t>
      </w:r>
      <w:proofErr w:type="gramStart"/>
      <w:r>
        <w:rPr>
          <w:rFonts w:ascii="Times New Roman" w:hAnsi="Times New Roman" w:cs="Times New Roman"/>
          <w:lang w:val="pt-BR"/>
        </w:rPr>
        <w:t>D</w:t>
      </w:r>
      <w:r w:rsidR="00630FDD">
        <w:rPr>
          <w:rFonts w:ascii="Times New Roman" w:hAnsi="Times New Roman" w:cs="Times New Roman"/>
          <w:lang w:val="pt-BR"/>
        </w:rPr>
        <w:t>.C.</w:t>
      </w:r>
      <w:proofErr w:type="gramEnd"/>
      <w:r w:rsidR="00630FDD">
        <w:rPr>
          <w:rFonts w:ascii="Times New Roman" w:hAnsi="Times New Roman" w:cs="Times New Roman"/>
          <w:lang w:val="pt-BR"/>
        </w:rPr>
        <w:t>G</w:t>
      </w:r>
      <w:r>
        <w:rPr>
          <w:rFonts w:ascii="Times New Roman" w:hAnsi="Times New Roman" w:cs="Times New Roman"/>
          <w:lang w:val="pt-BR"/>
        </w:rPr>
        <w:t xml:space="preserve">, 2019). </w:t>
      </w:r>
    </w:p>
    <w:p w:rsidR="00100EE3" w:rsidRPr="00AA4048" w:rsidRDefault="00100EE3" w:rsidP="00BE22D5">
      <w:pPr>
        <w:jc w:val="center"/>
        <w:rPr>
          <w:rFonts w:ascii="Times New Roman" w:hAnsi="Times New Roman" w:cs="Times New Roman"/>
          <w:lang w:val="pt-BR"/>
        </w:rPr>
      </w:pPr>
    </w:p>
    <w:p w:rsidR="002A2B33" w:rsidRDefault="002A2B33"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2A2B33" w:rsidRDefault="002A2B33"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2A2B33" w:rsidRDefault="0077643F" w:rsidP="00FE0E28">
      <w:pPr>
        <w:autoSpaceDE w:val="0"/>
        <w:autoSpaceDN w:val="0"/>
        <w:adjustRightInd w:val="0"/>
        <w:spacing w:after="0" w:line="240" w:lineRule="auto"/>
        <w:ind w:firstLine="708"/>
        <w:jc w:val="both"/>
        <w:rPr>
          <w:rFonts w:ascii="Times New Roman" w:hAnsi="Times New Roman" w:cs="Times New Roman"/>
          <w:b/>
          <w:bCs/>
          <w:color w:val="1C1C1C"/>
          <w:szCs w:val="24"/>
          <w:lang w:val="pt-BR"/>
        </w:rPr>
      </w:pPr>
      <w:r w:rsidRPr="0077643F">
        <w:rPr>
          <w:rFonts w:ascii="Times New Roman" w:hAnsi="Times New Roman" w:cs="Times New Roman"/>
          <w:b/>
          <w:bCs/>
          <w:color w:val="1C1C1C"/>
          <w:szCs w:val="24"/>
          <w:lang w:val="pt-BR"/>
        </w:rPr>
        <w:t>3.1.3 – Co</w:t>
      </w:r>
      <w:r>
        <w:rPr>
          <w:rFonts w:ascii="Times New Roman" w:hAnsi="Times New Roman" w:cs="Times New Roman"/>
          <w:b/>
          <w:bCs/>
          <w:color w:val="1C1C1C"/>
          <w:szCs w:val="24"/>
          <w:lang w:val="pt-BR"/>
        </w:rPr>
        <w:t>rrelação</w:t>
      </w:r>
      <w:r w:rsidRPr="0077643F">
        <w:rPr>
          <w:rFonts w:ascii="Times New Roman" w:hAnsi="Times New Roman" w:cs="Times New Roman"/>
          <w:b/>
          <w:bCs/>
          <w:color w:val="1C1C1C"/>
          <w:szCs w:val="24"/>
          <w:lang w:val="pt-BR"/>
        </w:rPr>
        <w:t xml:space="preserve"> entre os dados de GPR e </w:t>
      </w:r>
      <w:proofErr w:type="spellStart"/>
      <w:r w:rsidRPr="0077643F">
        <w:rPr>
          <w:rFonts w:ascii="Times New Roman" w:hAnsi="Times New Roman" w:cs="Times New Roman"/>
          <w:b/>
          <w:bCs/>
          <w:color w:val="1C1C1C"/>
          <w:szCs w:val="24"/>
          <w:lang w:val="pt-BR"/>
        </w:rPr>
        <w:t>Eletrorresistividade</w:t>
      </w:r>
      <w:proofErr w:type="spellEnd"/>
      <w:r w:rsidRPr="0077643F">
        <w:rPr>
          <w:rFonts w:ascii="Times New Roman" w:hAnsi="Times New Roman" w:cs="Times New Roman"/>
          <w:b/>
          <w:bCs/>
          <w:color w:val="1C1C1C"/>
          <w:szCs w:val="24"/>
          <w:lang w:val="pt-BR"/>
        </w:rPr>
        <w:t xml:space="preserve"> para linha L05.</w:t>
      </w:r>
    </w:p>
    <w:p w:rsidR="0077643F" w:rsidRDefault="0077643F" w:rsidP="00FE0E28">
      <w:pPr>
        <w:autoSpaceDE w:val="0"/>
        <w:autoSpaceDN w:val="0"/>
        <w:adjustRightInd w:val="0"/>
        <w:spacing w:after="0" w:line="240" w:lineRule="auto"/>
        <w:ind w:firstLine="708"/>
        <w:jc w:val="both"/>
        <w:rPr>
          <w:rFonts w:ascii="Times New Roman" w:hAnsi="Times New Roman" w:cs="Times New Roman"/>
          <w:b/>
          <w:bCs/>
          <w:color w:val="1C1C1C"/>
          <w:szCs w:val="24"/>
          <w:lang w:val="pt-BR"/>
        </w:rPr>
      </w:pPr>
    </w:p>
    <w:p w:rsidR="0077643F" w:rsidRDefault="0077643F" w:rsidP="00FE0E28">
      <w:pPr>
        <w:autoSpaceDE w:val="0"/>
        <w:autoSpaceDN w:val="0"/>
        <w:adjustRightInd w:val="0"/>
        <w:spacing w:after="0" w:line="240" w:lineRule="auto"/>
        <w:ind w:firstLine="708"/>
        <w:jc w:val="both"/>
        <w:rPr>
          <w:rFonts w:ascii="Times New Roman" w:hAnsi="Times New Roman" w:cs="Times New Roman"/>
          <w:b/>
          <w:bCs/>
          <w:color w:val="1C1C1C"/>
          <w:szCs w:val="24"/>
          <w:lang w:val="pt-BR"/>
        </w:rPr>
      </w:pPr>
    </w:p>
    <w:p w:rsidR="00100EE3" w:rsidRDefault="00100EE3" w:rsidP="00100EE3">
      <w:pPr>
        <w:autoSpaceDE w:val="0"/>
        <w:autoSpaceDN w:val="0"/>
        <w:adjustRightInd w:val="0"/>
        <w:spacing w:after="0" w:line="240" w:lineRule="auto"/>
        <w:ind w:left="720"/>
        <w:jc w:val="both"/>
        <w:rPr>
          <w:rFonts w:ascii="Times New Roman" w:hAnsi="Times New Roman" w:cs="Times New Roman"/>
          <w:color w:val="1C1C1C"/>
          <w:szCs w:val="24"/>
          <w:lang w:val="pt-BR"/>
        </w:rPr>
      </w:pPr>
      <w:r w:rsidRPr="00100EE3">
        <w:rPr>
          <w:rFonts w:ascii="Times New Roman" w:hAnsi="Times New Roman" w:cs="Times New Roman"/>
          <w:color w:val="1C1C1C"/>
          <w:szCs w:val="24"/>
          <w:lang w:val="pt-BR"/>
        </w:rPr>
        <w:t>Analisando os dados de GPR, é possível determinar três estratos sobrepostos a ZBR com padrões diferenciados de refletores nesse grupo:</w:t>
      </w:r>
    </w:p>
    <w:p w:rsidR="00100EE3" w:rsidRPr="00100EE3" w:rsidRDefault="00100EE3" w:rsidP="00100EE3">
      <w:pPr>
        <w:autoSpaceDE w:val="0"/>
        <w:autoSpaceDN w:val="0"/>
        <w:adjustRightInd w:val="0"/>
        <w:spacing w:after="0" w:line="240" w:lineRule="auto"/>
        <w:ind w:left="720"/>
        <w:jc w:val="both"/>
        <w:rPr>
          <w:rFonts w:ascii="Times New Roman" w:hAnsi="Times New Roman" w:cs="Times New Roman"/>
          <w:color w:val="1C1C1C"/>
          <w:szCs w:val="24"/>
          <w:lang w:val="pt-BR"/>
        </w:rPr>
      </w:pPr>
    </w:p>
    <w:p w:rsidR="00100EE3" w:rsidRPr="00100EE3" w:rsidRDefault="00100EE3" w:rsidP="00100EE3">
      <w:pPr>
        <w:numPr>
          <w:ilvl w:val="1"/>
          <w:numId w:val="15"/>
        </w:numPr>
        <w:autoSpaceDE w:val="0"/>
        <w:autoSpaceDN w:val="0"/>
        <w:adjustRightInd w:val="0"/>
        <w:spacing w:after="0" w:line="240" w:lineRule="auto"/>
        <w:jc w:val="both"/>
        <w:rPr>
          <w:rFonts w:ascii="Times New Roman" w:hAnsi="Times New Roman" w:cs="Times New Roman"/>
          <w:color w:val="1C1C1C"/>
          <w:szCs w:val="24"/>
          <w:lang w:val="pt-BR"/>
        </w:rPr>
      </w:pPr>
      <w:r w:rsidRPr="00100EE3">
        <w:rPr>
          <w:rFonts w:ascii="Times New Roman" w:hAnsi="Times New Roman" w:cs="Times New Roman"/>
          <w:color w:val="1C1C1C"/>
          <w:szCs w:val="24"/>
          <w:lang w:val="pt-BR"/>
        </w:rPr>
        <w:t xml:space="preserve">O primeiro é o mais superficial, caracterizado por um horizonte pouco espesso (2 a 3m), marcado </w:t>
      </w:r>
      <w:r w:rsidRPr="00100EE3">
        <w:rPr>
          <w:rFonts w:ascii="Times New Roman" w:hAnsi="Times New Roman" w:cs="Times New Roman"/>
          <w:color w:val="1C1C1C"/>
          <w:szCs w:val="24"/>
          <w:u w:val="single"/>
          <w:lang w:val="pt-BR"/>
        </w:rPr>
        <w:t>por refletores contínuos, paralelos e planos.</w:t>
      </w:r>
    </w:p>
    <w:p w:rsidR="00100EE3" w:rsidRPr="00100EE3" w:rsidRDefault="00100EE3" w:rsidP="00100EE3">
      <w:pPr>
        <w:autoSpaceDE w:val="0"/>
        <w:autoSpaceDN w:val="0"/>
        <w:adjustRightInd w:val="0"/>
        <w:spacing w:after="0" w:line="240" w:lineRule="auto"/>
        <w:ind w:left="1440"/>
        <w:jc w:val="both"/>
        <w:rPr>
          <w:rFonts w:ascii="Times New Roman" w:hAnsi="Times New Roman" w:cs="Times New Roman"/>
          <w:color w:val="1C1C1C"/>
          <w:szCs w:val="24"/>
          <w:lang w:val="pt-BR"/>
        </w:rPr>
      </w:pPr>
    </w:p>
    <w:p w:rsidR="00100EE3" w:rsidRDefault="00100EE3" w:rsidP="00100EE3">
      <w:pPr>
        <w:numPr>
          <w:ilvl w:val="1"/>
          <w:numId w:val="15"/>
        </w:numPr>
        <w:autoSpaceDE w:val="0"/>
        <w:autoSpaceDN w:val="0"/>
        <w:adjustRightInd w:val="0"/>
        <w:spacing w:after="0" w:line="240" w:lineRule="auto"/>
        <w:jc w:val="both"/>
        <w:rPr>
          <w:rFonts w:ascii="Times New Roman" w:hAnsi="Times New Roman" w:cs="Times New Roman"/>
          <w:color w:val="1C1C1C"/>
          <w:szCs w:val="24"/>
          <w:lang w:val="pt-BR"/>
        </w:rPr>
      </w:pPr>
      <w:r w:rsidRPr="00100EE3">
        <w:rPr>
          <w:rFonts w:ascii="Times New Roman" w:hAnsi="Times New Roman" w:cs="Times New Roman"/>
          <w:color w:val="1C1C1C"/>
          <w:szCs w:val="24"/>
          <w:lang w:val="pt-BR"/>
        </w:rPr>
        <w:t xml:space="preserve">O segundo abaixo desse horizonte é possível marcar um conjunto de refletores </w:t>
      </w:r>
      <w:r w:rsidRPr="00100EE3">
        <w:rPr>
          <w:rFonts w:ascii="Times New Roman" w:hAnsi="Times New Roman" w:cs="Times New Roman"/>
          <w:color w:val="1C1C1C"/>
          <w:szCs w:val="24"/>
          <w:u w:val="single"/>
          <w:lang w:val="pt-BR"/>
        </w:rPr>
        <w:t xml:space="preserve">moderadamente contínuos a contínuos na região do maciço </w:t>
      </w:r>
      <w:r w:rsidRPr="00100EE3">
        <w:rPr>
          <w:rFonts w:ascii="Times New Roman" w:hAnsi="Times New Roman" w:cs="Times New Roman"/>
          <w:color w:val="1C1C1C"/>
          <w:szCs w:val="24"/>
          <w:lang w:val="pt-BR"/>
        </w:rPr>
        <w:t>(4 a 7m).</w:t>
      </w:r>
    </w:p>
    <w:p w:rsidR="00100EE3" w:rsidRDefault="00100EE3" w:rsidP="00100EE3">
      <w:pPr>
        <w:pStyle w:val="PargrafodaLista"/>
        <w:rPr>
          <w:rFonts w:ascii="Times New Roman" w:hAnsi="Times New Roman" w:cs="Times New Roman"/>
          <w:color w:val="1C1C1C"/>
          <w:szCs w:val="24"/>
          <w:lang w:val="pt-BR"/>
        </w:rPr>
      </w:pPr>
    </w:p>
    <w:p w:rsidR="00100EE3" w:rsidRPr="00100EE3" w:rsidRDefault="00100EE3" w:rsidP="00100EE3">
      <w:pPr>
        <w:numPr>
          <w:ilvl w:val="1"/>
          <w:numId w:val="15"/>
        </w:numPr>
        <w:autoSpaceDE w:val="0"/>
        <w:autoSpaceDN w:val="0"/>
        <w:adjustRightInd w:val="0"/>
        <w:spacing w:after="0" w:line="240" w:lineRule="auto"/>
        <w:jc w:val="both"/>
        <w:rPr>
          <w:rFonts w:ascii="Times New Roman" w:hAnsi="Times New Roman" w:cs="Times New Roman"/>
          <w:color w:val="1C1C1C"/>
          <w:szCs w:val="24"/>
          <w:lang w:val="pt-BR"/>
        </w:rPr>
      </w:pPr>
      <w:r w:rsidRPr="00100EE3">
        <w:rPr>
          <w:rFonts w:ascii="Times New Roman" w:hAnsi="Times New Roman" w:cs="Times New Roman"/>
          <w:color w:val="1C1C1C"/>
          <w:szCs w:val="24"/>
          <w:lang w:val="pt-BR"/>
        </w:rPr>
        <w:t xml:space="preserve">Já nas regiões inferiores das seções encontram-se um padrão de refletores que definem um horizonte espesso e de forma geral </w:t>
      </w:r>
      <w:r w:rsidRPr="00100EE3">
        <w:rPr>
          <w:rFonts w:ascii="Times New Roman" w:hAnsi="Times New Roman" w:cs="Times New Roman"/>
          <w:color w:val="1C1C1C"/>
          <w:szCs w:val="24"/>
          <w:u w:val="single"/>
          <w:lang w:val="pt-BR"/>
        </w:rPr>
        <w:t xml:space="preserve">bem atenuado sugerindo um aumento na saturação </w:t>
      </w:r>
      <w:r w:rsidRPr="00100EE3">
        <w:rPr>
          <w:rFonts w:ascii="Times New Roman" w:hAnsi="Times New Roman" w:cs="Times New Roman"/>
          <w:color w:val="1C1C1C"/>
          <w:szCs w:val="24"/>
          <w:lang w:val="pt-BR"/>
        </w:rPr>
        <w:t>(11 a 13m).</w:t>
      </w:r>
    </w:p>
    <w:p w:rsidR="0077643F" w:rsidRPr="00100EE3" w:rsidRDefault="0077643F"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77643F" w:rsidRDefault="0077643F" w:rsidP="00FE0E28">
      <w:pPr>
        <w:autoSpaceDE w:val="0"/>
        <w:autoSpaceDN w:val="0"/>
        <w:adjustRightInd w:val="0"/>
        <w:spacing w:after="0" w:line="240" w:lineRule="auto"/>
        <w:ind w:firstLine="708"/>
        <w:jc w:val="both"/>
        <w:rPr>
          <w:rFonts w:ascii="Times New Roman" w:hAnsi="Times New Roman" w:cs="Times New Roman"/>
          <w:b/>
          <w:bCs/>
          <w:color w:val="1C1C1C"/>
          <w:szCs w:val="24"/>
          <w:lang w:val="pt-BR"/>
        </w:rPr>
      </w:pPr>
    </w:p>
    <w:p w:rsidR="0077643F" w:rsidRPr="0077643F" w:rsidRDefault="0077643F" w:rsidP="00FE0E28">
      <w:pPr>
        <w:autoSpaceDE w:val="0"/>
        <w:autoSpaceDN w:val="0"/>
        <w:adjustRightInd w:val="0"/>
        <w:spacing w:after="0" w:line="240" w:lineRule="auto"/>
        <w:ind w:firstLine="708"/>
        <w:jc w:val="both"/>
        <w:rPr>
          <w:rFonts w:ascii="Times New Roman" w:hAnsi="Times New Roman" w:cs="Times New Roman"/>
          <w:b/>
          <w:bCs/>
          <w:color w:val="1C1C1C"/>
          <w:szCs w:val="24"/>
          <w:lang w:val="pt-BR"/>
        </w:rPr>
      </w:pPr>
    </w:p>
    <w:p w:rsidR="0077643F" w:rsidRDefault="0077643F"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77643F" w:rsidRDefault="0077643F" w:rsidP="0077643F">
      <w:pPr>
        <w:autoSpaceDE w:val="0"/>
        <w:autoSpaceDN w:val="0"/>
        <w:adjustRightInd w:val="0"/>
        <w:spacing w:after="0" w:line="240" w:lineRule="auto"/>
        <w:ind w:firstLine="708"/>
        <w:jc w:val="center"/>
        <w:rPr>
          <w:rFonts w:ascii="Times New Roman" w:hAnsi="Times New Roman" w:cs="Times New Roman"/>
          <w:color w:val="1C1C1C"/>
          <w:szCs w:val="24"/>
          <w:lang w:val="pt-BR"/>
        </w:rPr>
      </w:pPr>
      <w:r>
        <w:rPr>
          <w:rFonts w:ascii="Times New Roman" w:hAnsi="Times New Roman" w:cs="Times New Roman"/>
          <w:noProof/>
          <w:color w:val="1C1C1C"/>
          <w:szCs w:val="24"/>
          <w:lang w:val="pt-BR" w:eastAsia="pt-BR"/>
        </w:rPr>
        <w:lastRenderedPageBreak/>
        <w:drawing>
          <wp:inline distT="0" distB="0" distL="0" distR="0">
            <wp:extent cx="3643952" cy="2905119"/>
            <wp:effectExtent l="0" t="0" r="0" b="0"/>
            <wp:docPr id="10" name="Imagem 10" descr="Uma imagem contendo captura de t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orrelacao gpr e resisitividade linha l05.PNG"/>
                    <pic:cNvPicPr/>
                  </pic:nvPicPr>
                  <pic:blipFill>
                    <a:blip r:embed="rId20">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r:embed="rId21">
                              <a14:imgEffect>
                                <a14:sharpenSoften amount="25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3727431" cy="2971672"/>
                    </a:xfrm>
                    <a:prstGeom prst="rect">
                      <a:avLst/>
                    </a:prstGeom>
                  </pic:spPr>
                </pic:pic>
              </a:graphicData>
            </a:graphic>
          </wp:inline>
        </w:drawing>
      </w:r>
    </w:p>
    <w:p w:rsidR="00100EE3" w:rsidRDefault="00100EE3" w:rsidP="0077643F">
      <w:pPr>
        <w:autoSpaceDE w:val="0"/>
        <w:autoSpaceDN w:val="0"/>
        <w:adjustRightInd w:val="0"/>
        <w:spacing w:after="0" w:line="240" w:lineRule="auto"/>
        <w:ind w:firstLine="708"/>
        <w:jc w:val="center"/>
        <w:rPr>
          <w:rFonts w:ascii="Times New Roman" w:hAnsi="Times New Roman" w:cs="Times New Roman"/>
          <w:color w:val="1C1C1C"/>
          <w:szCs w:val="24"/>
          <w:lang w:val="pt-BR"/>
        </w:rPr>
      </w:pPr>
    </w:p>
    <w:p w:rsidR="0077643F" w:rsidRPr="00AA4048" w:rsidRDefault="0077643F" w:rsidP="0077643F">
      <w:pPr>
        <w:jc w:val="center"/>
        <w:rPr>
          <w:rFonts w:ascii="Times New Roman" w:hAnsi="Times New Roman" w:cs="Times New Roman"/>
          <w:lang w:val="pt-BR"/>
        </w:rPr>
      </w:pPr>
      <w:proofErr w:type="spellStart"/>
      <w:r w:rsidRPr="0085004D">
        <w:rPr>
          <w:rFonts w:ascii="Times New Roman" w:hAnsi="Times New Roman" w:cs="Times New Roman"/>
          <w:b/>
          <w:bCs/>
          <w:lang w:val="pt-BR"/>
        </w:rPr>
        <w:t>Fig</w:t>
      </w:r>
      <w:proofErr w:type="spellEnd"/>
      <w:r w:rsidRPr="0085004D">
        <w:rPr>
          <w:rFonts w:ascii="Times New Roman" w:hAnsi="Times New Roman" w:cs="Times New Roman"/>
          <w:b/>
          <w:bCs/>
          <w:lang w:val="pt-BR"/>
        </w:rPr>
        <w:t xml:space="preserve"> </w:t>
      </w:r>
      <w:r>
        <w:rPr>
          <w:rFonts w:ascii="Times New Roman" w:hAnsi="Times New Roman" w:cs="Times New Roman"/>
          <w:b/>
          <w:bCs/>
          <w:lang w:val="pt-BR"/>
        </w:rPr>
        <w:t>8</w:t>
      </w:r>
      <w:r>
        <w:rPr>
          <w:rFonts w:ascii="Times New Roman" w:hAnsi="Times New Roman" w:cs="Times New Roman"/>
          <w:lang w:val="pt-BR"/>
        </w:rPr>
        <w:t>–Correlação entre os de GPR (</w:t>
      </w:r>
      <w:proofErr w:type="spellStart"/>
      <w:r>
        <w:rPr>
          <w:rFonts w:ascii="Times New Roman" w:hAnsi="Times New Roman" w:cs="Times New Roman"/>
          <w:lang w:val="pt-BR"/>
        </w:rPr>
        <w:t>ground</w:t>
      </w:r>
      <w:proofErr w:type="spellEnd"/>
      <w:r>
        <w:rPr>
          <w:rFonts w:ascii="Times New Roman" w:hAnsi="Times New Roman" w:cs="Times New Roman"/>
          <w:lang w:val="pt-BR"/>
        </w:rPr>
        <w:t xml:space="preserve"> </w:t>
      </w:r>
      <w:proofErr w:type="spellStart"/>
      <w:r>
        <w:rPr>
          <w:rFonts w:ascii="Times New Roman" w:hAnsi="Times New Roman" w:cs="Times New Roman"/>
          <w:lang w:val="pt-BR"/>
        </w:rPr>
        <w:t>penetrating</w:t>
      </w:r>
      <w:proofErr w:type="spellEnd"/>
      <w:r>
        <w:rPr>
          <w:rFonts w:ascii="Times New Roman" w:hAnsi="Times New Roman" w:cs="Times New Roman"/>
          <w:lang w:val="pt-BR"/>
        </w:rPr>
        <w:t xml:space="preserve"> radar) </w:t>
      </w:r>
      <w:r w:rsidR="00100EE3">
        <w:rPr>
          <w:rFonts w:ascii="Times New Roman" w:hAnsi="Times New Roman" w:cs="Times New Roman"/>
          <w:lang w:val="pt-BR"/>
        </w:rPr>
        <w:t xml:space="preserve">e </w:t>
      </w:r>
      <w:proofErr w:type="spellStart"/>
      <w:r w:rsidR="00100EE3">
        <w:rPr>
          <w:rFonts w:ascii="Times New Roman" w:hAnsi="Times New Roman" w:cs="Times New Roman"/>
          <w:lang w:val="pt-BR"/>
        </w:rPr>
        <w:t>eletrorresistividade</w:t>
      </w:r>
      <w:proofErr w:type="spellEnd"/>
      <w:r w:rsidR="00100EE3">
        <w:rPr>
          <w:rFonts w:ascii="Times New Roman" w:hAnsi="Times New Roman" w:cs="Times New Roman"/>
          <w:lang w:val="pt-BR"/>
        </w:rPr>
        <w:t xml:space="preserve"> para a parte central do maciço. Seção representativa L05</w:t>
      </w:r>
      <w:r w:rsidR="00A83A8D">
        <w:rPr>
          <w:rFonts w:ascii="Times New Roman" w:hAnsi="Times New Roman" w:cs="Times New Roman"/>
          <w:lang w:val="pt-BR"/>
        </w:rPr>
        <w:t xml:space="preserve"> (Rocha D</w:t>
      </w:r>
      <w:r w:rsidR="00630FDD">
        <w:rPr>
          <w:rFonts w:ascii="Times New Roman" w:hAnsi="Times New Roman" w:cs="Times New Roman"/>
          <w:lang w:val="pt-BR"/>
        </w:rPr>
        <w:t>. C.G</w:t>
      </w:r>
      <w:r w:rsidR="00A83A8D">
        <w:rPr>
          <w:rFonts w:ascii="Times New Roman" w:hAnsi="Times New Roman" w:cs="Times New Roman"/>
          <w:lang w:val="pt-BR"/>
        </w:rPr>
        <w:t>, 2019).</w:t>
      </w:r>
    </w:p>
    <w:p w:rsidR="0077643F" w:rsidRDefault="0077643F" w:rsidP="0077643F">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77643F" w:rsidRDefault="0077643F" w:rsidP="0077643F">
      <w:pPr>
        <w:autoSpaceDE w:val="0"/>
        <w:autoSpaceDN w:val="0"/>
        <w:adjustRightInd w:val="0"/>
        <w:spacing w:after="0" w:line="240" w:lineRule="auto"/>
        <w:ind w:firstLine="708"/>
        <w:jc w:val="center"/>
        <w:rPr>
          <w:rFonts w:ascii="Times New Roman" w:hAnsi="Times New Roman" w:cs="Times New Roman"/>
          <w:color w:val="1C1C1C"/>
          <w:szCs w:val="24"/>
          <w:lang w:val="pt-BR"/>
        </w:rPr>
      </w:pPr>
    </w:p>
    <w:p w:rsidR="002A2B33" w:rsidRDefault="002A2B33"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2A2B33" w:rsidRPr="00A83A8D" w:rsidRDefault="00A83A8D" w:rsidP="00A83A8D">
      <w:pPr>
        <w:pStyle w:val="PargrafodaLista"/>
        <w:numPr>
          <w:ilvl w:val="1"/>
          <w:numId w:val="14"/>
        </w:numPr>
        <w:autoSpaceDE w:val="0"/>
        <w:autoSpaceDN w:val="0"/>
        <w:adjustRightInd w:val="0"/>
        <w:spacing w:after="0" w:line="240" w:lineRule="auto"/>
        <w:jc w:val="both"/>
        <w:rPr>
          <w:rFonts w:ascii="Times New Roman" w:hAnsi="Times New Roman" w:cs="Times New Roman"/>
          <w:b/>
          <w:bCs/>
          <w:color w:val="1C1C1C"/>
          <w:szCs w:val="24"/>
          <w:lang w:val="pt-BR"/>
        </w:rPr>
      </w:pPr>
      <w:r w:rsidRPr="00A83A8D">
        <w:rPr>
          <w:rFonts w:ascii="Times New Roman" w:hAnsi="Times New Roman" w:cs="Times New Roman"/>
          <w:b/>
          <w:bCs/>
          <w:color w:val="1C1C1C"/>
          <w:szCs w:val="24"/>
          <w:lang w:val="pt-BR"/>
        </w:rPr>
        <w:t>– Barragem B1</w:t>
      </w:r>
    </w:p>
    <w:p w:rsidR="00A83A8D" w:rsidRPr="00A83A8D" w:rsidRDefault="00A83A8D" w:rsidP="00A83A8D">
      <w:pPr>
        <w:pStyle w:val="PargrafodaLista"/>
        <w:autoSpaceDE w:val="0"/>
        <w:autoSpaceDN w:val="0"/>
        <w:adjustRightInd w:val="0"/>
        <w:spacing w:after="0" w:line="240" w:lineRule="auto"/>
        <w:jc w:val="both"/>
        <w:rPr>
          <w:rFonts w:ascii="Times New Roman" w:hAnsi="Times New Roman" w:cs="Times New Roman"/>
          <w:color w:val="1C1C1C"/>
          <w:szCs w:val="24"/>
          <w:lang w:val="pt-BR"/>
        </w:rPr>
      </w:pPr>
    </w:p>
    <w:p w:rsidR="002A2B33" w:rsidRDefault="002A2B33"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1B45C7" w:rsidRPr="00B97864" w:rsidRDefault="001B45C7" w:rsidP="001B45C7">
      <w:pPr>
        <w:pStyle w:val="PargrafodaLista"/>
        <w:autoSpaceDE w:val="0"/>
        <w:autoSpaceDN w:val="0"/>
        <w:adjustRightInd w:val="0"/>
        <w:spacing w:after="0" w:line="240" w:lineRule="auto"/>
        <w:jc w:val="both"/>
        <w:rPr>
          <w:rFonts w:ascii="Times New Roman" w:hAnsi="Times New Roman" w:cs="Times New Roman"/>
          <w:bCs/>
          <w:color w:val="1C1C1C"/>
          <w:lang w:val="pt-BR"/>
        </w:rPr>
      </w:pPr>
      <w:r w:rsidRPr="00B97864">
        <w:rPr>
          <w:rFonts w:ascii="Times New Roman" w:hAnsi="Times New Roman" w:cs="Times New Roman"/>
          <w:bCs/>
          <w:color w:val="1C1C1C"/>
          <w:lang w:val="pt-BR"/>
        </w:rPr>
        <w:t>Os ensaios geofísicos aplicados na investigação do interior da barragem B1, também alcançaram resultados excelentes. Os principais resultados estão descritos abaixo:</w:t>
      </w:r>
    </w:p>
    <w:p w:rsidR="00DD1439" w:rsidRDefault="00DD1439" w:rsidP="001B45C7">
      <w:pPr>
        <w:pStyle w:val="PargrafodaLista"/>
        <w:autoSpaceDE w:val="0"/>
        <w:autoSpaceDN w:val="0"/>
        <w:adjustRightInd w:val="0"/>
        <w:spacing w:after="0" w:line="240" w:lineRule="auto"/>
        <w:jc w:val="both"/>
        <w:rPr>
          <w:rFonts w:ascii="Times New Roman" w:hAnsi="Times New Roman" w:cs="Times New Roman"/>
          <w:bCs/>
          <w:color w:val="1C1C1C"/>
          <w:sz w:val="24"/>
          <w:szCs w:val="24"/>
          <w:lang w:val="pt-BR"/>
        </w:rPr>
      </w:pPr>
    </w:p>
    <w:p w:rsidR="00DD1439" w:rsidRDefault="00DD1439" w:rsidP="001B45C7">
      <w:pPr>
        <w:pStyle w:val="PargrafodaLista"/>
        <w:autoSpaceDE w:val="0"/>
        <w:autoSpaceDN w:val="0"/>
        <w:adjustRightInd w:val="0"/>
        <w:spacing w:after="0" w:line="240" w:lineRule="auto"/>
        <w:jc w:val="both"/>
        <w:rPr>
          <w:rFonts w:ascii="Times New Roman" w:hAnsi="Times New Roman" w:cs="Times New Roman"/>
          <w:bCs/>
          <w:color w:val="1C1C1C"/>
          <w:sz w:val="24"/>
          <w:szCs w:val="24"/>
          <w:lang w:val="pt-BR"/>
        </w:rPr>
      </w:pPr>
    </w:p>
    <w:p w:rsidR="001B45C7" w:rsidRDefault="00DD1439" w:rsidP="001B45C7">
      <w:pPr>
        <w:pStyle w:val="PargrafodaLista"/>
        <w:autoSpaceDE w:val="0"/>
        <w:autoSpaceDN w:val="0"/>
        <w:adjustRightInd w:val="0"/>
        <w:spacing w:after="0" w:line="240" w:lineRule="auto"/>
        <w:jc w:val="both"/>
        <w:rPr>
          <w:rFonts w:ascii="Times New Roman" w:hAnsi="Times New Roman" w:cs="Times New Roman"/>
          <w:bCs/>
          <w:color w:val="1C1C1C"/>
          <w:sz w:val="24"/>
          <w:szCs w:val="24"/>
          <w:lang w:val="pt-BR"/>
        </w:rPr>
      </w:pPr>
      <w:r w:rsidRPr="00DD1439">
        <w:rPr>
          <w:rFonts w:ascii="Times New Roman" w:hAnsi="Times New Roman" w:cs="Times New Roman"/>
          <w:b/>
          <w:color w:val="1C1C1C"/>
          <w:sz w:val="24"/>
          <w:szCs w:val="24"/>
          <w:lang w:val="pt-BR"/>
        </w:rPr>
        <w:t>3.2.1 – Zona de baixa resistividade (ZBR), observada na ombreira esquerda</w:t>
      </w:r>
    </w:p>
    <w:p w:rsidR="001B45C7" w:rsidRPr="00B97864" w:rsidRDefault="001B45C7" w:rsidP="001B45C7">
      <w:pPr>
        <w:widowControl w:val="0"/>
        <w:autoSpaceDE w:val="0"/>
        <w:autoSpaceDN w:val="0"/>
        <w:spacing w:after="0" w:line="369" w:lineRule="auto"/>
        <w:ind w:left="396" w:right="178" w:firstLine="532"/>
        <w:jc w:val="both"/>
        <w:rPr>
          <w:rFonts w:ascii="Times New Roman" w:eastAsia="Arial" w:hAnsi="Times New Roman" w:cs="Times New Roman"/>
          <w:color w:val="00000A"/>
          <w:w w:val="105"/>
          <w:lang w:val="pt-PT" w:eastAsia="pt-PT" w:bidi="pt-PT"/>
        </w:rPr>
      </w:pPr>
    </w:p>
    <w:p w:rsidR="002A2B33" w:rsidRPr="00B97864" w:rsidRDefault="001B45C7" w:rsidP="00FF38D2">
      <w:pPr>
        <w:widowControl w:val="0"/>
        <w:autoSpaceDE w:val="0"/>
        <w:autoSpaceDN w:val="0"/>
        <w:spacing w:after="0" w:line="240" w:lineRule="auto"/>
        <w:ind w:left="397" w:right="176" w:firstLine="533"/>
        <w:jc w:val="both"/>
        <w:rPr>
          <w:rFonts w:ascii="Times New Roman" w:eastAsia="Arial" w:hAnsi="Times New Roman" w:cs="Times New Roman"/>
          <w:color w:val="00000A"/>
          <w:w w:val="105"/>
          <w:lang w:val="pt-PT" w:eastAsia="pt-PT" w:bidi="pt-PT"/>
        </w:rPr>
      </w:pPr>
      <w:r w:rsidRPr="001B45C7">
        <w:rPr>
          <w:rFonts w:ascii="Times New Roman" w:eastAsia="Arial" w:hAnsi="Times New Roman" w:cs="Times New Roman"/>
          <w:color w:val="00000A"/>
          <w:w w:val="105"/>
          <w:lang w:val="pt-PT" w:eastAsia="pt-PT" w:bidi="pt-PT"/>
        </w:rPr>
        <w:t>Asseçõeslevantadas</w:t>
      </w:r>
      <w:r w:rsidR="00FF38D2" w:rsidRPr="00B97864">
        <w:rPr>
          <w:rFonts w:ascii="Times New Roman" w:eastAsia="Arial" w:hAnsi="Times New Roman" w:cs="Times New Roman"/>
          <w:color w:val="00000A"/>
          <w:w w:val="105"/>
          <w:lang w:val="pt-PT" w:eastAsia="pt-PT" w:bidi="pt-PT"/>
        </w:rPr>
        <w:t xml:space="preserve"> em 2 campanhas de campo</w:t>
      </w:r>
      <w:r w:rsidRPr="001B45C7">
        <w:rPr>
          <w:rFonts w:ascii="Times New Roman" w:eastAsia="Arial" w:hAnsi="Times New Roman" w:cs="Times New Roman"/>
          <w:color w:val="00000A"/>
          <w:w w:val="105"/>
          <w:lang w:val="pt-PT" w:eastAsia="pt-PT" w:bidi="pt-PT"/>
        </w:rPr>
        <w:t>,L01aL14,atingiramprofundidades</w:t>
      </w:r>
      <w:r w:rsidRPr="001B45C7">
        <w:rPr>
          <w:rFonts w:ascii="Times New Roman" w:eastAsia="Arial" w:hAnsi="Times New Roman" w:cs="Times New Roman"/>
          <w:color w:val="00000A"/>
          <w:spacing w:val="-3"/>
          <w:w w:val="105"/>
          <w:lang w:val="pt-PT" w:eastAsia="pt-PT" w:bidi="pt-PT"/>
        </w:rPr>
        <w:t>de</w:t>
      </w:r>
      <w:r w:rsidRPr="001B45C7">
        <w:rPr>
          <w:rFonts w:ascii="Times New Roman" w:eastAsia="Arial" w:hAnsi="Times New Roman" w:cs="Times New Roman"/>
          <w:color w:val="00000A"/>
          <w:w w:val="105"/>
          <w:lang w:val="pt-PT" w:eastAsia="pt-PT" w:bidi="pt-PT"/>
        </w:rPr>
        <w:t>18a40metros,e forameficientes</w:t>
      </w:r>
      <w:r w:rsidRPr="001B45C7">
        <w:rPr>
          <w:rFonts w:ascii="Times New Roman" w:eastAsia="Arial" w:hAnsi="Times New Roman" w:cs="Times New Roman"/>
          <w:color w:val="00000A"/>
          <w:spacing w:val="-3"/>
          <w:w w:val="105"/>
          <w:lang w:val="pt-PT" w:eastAsia="pt-PT" w:bidi="pt-PT"/>
        </w:rPr>
        <w:t>na</w:t>
      </w:r>
      <w:r w:rsidRPr="001B45C7">
        <w:rPr>
          <w:rFonts w:ascii="Times New Roman" w:eastAsia="Arial" w:hAnsi="Times New Roman" w:cs="Times New Roman"/>
          <w:color w:val="00000A"/>
          <w:w w:val="105"/>
          <w:lang w:val="pt-PT" w:eastAsia="pt-PT" w:bidi="pt-PT"/>
        </w:rPr>
        <w:t>detecçãodeanomaliasdebaixaealtaresistividade.Foramestabelecidaszonasdebaixaresistividade</w:t>
      </w:r>
      <w:r w:rsidR="00FF38D2" w:rsidRPr="00B97864">
        <w:rPr>
          <w:rFonts w:ascii="Times New Roman" w:eastAsia="Arial" w:hAnsi="Times New Roman" w:cs="Times New Roman"/>
          <w:color w:val="00000A"/>
          <w:w w:val="105"/>
          <w:lang w:val="pt-PT" w:eastAsia="pt-PT" w:bidi="pt-PT"/>
        </w:rPr>
        <w:t xml:space="preserve"> interpretadas como regiões saturadas</w:t>
      </w:r>
      <w:r w:rsidRPr="001B45C7">
        <w:rPr>
          <w:rFonts w:ascii="Times New Roman" w:eastAsia="Arial" w:hAnsi="Times New Roman" w:cs="Times New Roman"/>
          <w:color w:val="00000A"/>
          <w:w w:val="105"/>
          <w:lang w:val="pt-PT" w:eastAsia="pt-PT" w:bidi="pt-PT"/>
        </w:rPr>
        <w:t>(ZBR–abaixode84ohm.m)</w:t>
      </w:r>
      <w:r w:rsidR="00FF38D2" w:rsidRPr="00B97864">
        <w:rPr>
          <w:rFonts w:ascii="Times New Roman" w:eastAsia="Arial" w:hAnsi="Times New Roman" w:cs="Times New Roman"/>
          <w:color w:val="00000A"/>
          <w:w w:val="105"/>
          <w:lang w:val="pt-PT" w:eastAsia="pt-PT" w:bidi="pt-PT"/>
        </w:rPr>
        <w:t>. Regiões</w:t>
      </w:r>
      <w:r w:rsidRPr="001B45C7">
        <w:rPr>
          <w:rFonts w:ascii="Times New Roman" w:eastAsia="Arial" w:hAnsi="Times New Roman" w:cs="Times New Roman"/>
          <w:color w:val="00000A"/>
          <w:w w:val="105"/>
          <w:lang w:val="pt-PT" w:eastAsia="pt-PT" w:bidi="pt-PT"/>
        </w:rPr>
        <w:t xml:space="preserve"> de resistividade intermediária</w:t>
      </w:r>
      <w:r w:rsidR="00FF38D2" w:rsidRPr="00B97864">
        <w:rPr>
          <w:rFonts w:ascii="Times New Roman" w:eastAsia="Arial" w:hAnsi="Times New Roman" w:cs="Times New Roman"/>
          <w:color w:val="00000A"/>
          <w:w w:val="105"/>
          <w:lang w:val="pt-PT" w:eastAsia="pt-PT" w:bidi="pt-PT"/>
        </w:rPr>
        <w:t xml:space="preserve"> sendo interpretadas com</w:t>
      </w:r>
      <w:r w:rsidR="00DA1E4A" w:rsidRPr="00B97864">
        <w:rPr>
          <w:rFonts w:ascii="Times New Roman" w:eastAsia="Arial" w:hAnsi="Times New Roman" w:cs="Times New Roman"/>
          <w:color w:val="00000A"/>
          <w:w w:val="105"/>
          <w:lang w:val="pt-PT" w:eastAsia="pt-PT" w:bidi="pt-PT"/>
        </w:rPr>
        <w:t xml:space="preserve"> a</w:t>
      </w:r>
      <w:r w:rsidR="00FF38D2" w:rsidRPr="00B97864">
        <w:rPr>
          <w:rFonts w:ascii="Times New Roman" w:eastAsia="Arial" w:hAnsi="Times New Roman" w:cs="Times New Roman"/>
          <w:color w:val="00000A"/>
          <w:w w:val="105"/>
          <w:lang w:val="pt-PT" w:eastAsia="pt-PT" w:bidi="pt-PT"/>
        </w:rPr>
        <w:t xml:space="preserve"> ocorrência de alguma umidade</w:t>
      </w:r>
      <w:r w:rsidRPr="001B45C7">
        <w:rPr>
          <w:rFonts w:ascii="Times New Roman" w:eastAsia="Arial" w:hAnsi="Times New Roman" w:cs="Times New Roman"/>
          <w:color w:val="00000A"/>
          <w:w w:val="105"/>
          <w:lang w:val="pt-PT" w:eastAsia="pt-PT" w:bidi="pt-PT"/>
        </w:rPr>
        <w:t xml:space="preserve"> (ZIR – entre 84 e 500 ohm.m) e </w:t>
      </w:r>
      <w:r w:rsidR="00DA1E4A" w:rsidRPr="00B97864">
        <w:rPr>
          <w:rFonts w:ascii="Times New Roman" w:eastAsia="Arial" w:hAnsi="Times New Roman" w:cs="Times New Roman"/>
          <w:color w:val="00000A"/>
          <w:w w:val="105"/>
          <w:lang w:val="pt-PT" w:eastAsia="pt-PT" w:bidi="pt-PT"/>
        </w:rPr>
        <w:t xml:space="preserve"> regiões</w:t>
      </w:r>
      <w:r w:rsidRPr="001B45C7">
        <w:rPr>
          <w:rFonts w:ascii="Times New Roman" w:eastAsia="Arial" w:hAnsi="Times New Roman" w:cs="Times New Roman"/>
          <w:color w:val="00000A"/>
          <w:w w:val="105"/>
          <w:lang w:val="pt-PT" w:eastAsia="pt-PT" w:bidi="pt-PT"/>
        </w:rPr>
        <w:t>de alta resistividade</w:t>
      </w:r>
      <w:r w:rsidR="00DA1E4A" w:rsidRPr="00B97864">
        <w:rPr>
          <w:rFonts w:ascii="Times New Roman" w:eastAsia="Arial" w:hAnsi="Times New Roman" w:cs="Times New Roman"/>
          <w:color w:val="00000A"/>
          <w:w w:val="105"/>
          <w:lang w:val="pt-PT" w:eastAsia="pt-PT" w:bidi="pt-PT"/>
        </w:rPr>
        <w:t>, interpretadas como regiões secas</w:t>
      </w:r>
      <w:r w:rsidRPr="001B45C7">
        <w:rPr>
          <w:rFonts w:ascii="Times New Roman" w:eastAsia="Arial" w:hAnsi="Times New Roman" w:cs="Times New Roman"/>
          <w:color w:val="00000A"/>
          <w:w w:val="105"/>
          <w:lang w:val="pt-PT" w:eastAsia="pt-PT" w:bidi="pt-PT"/>
        </w:rPr>
        <w:t xml:space="preserve"> (ZAR – acima de 500ohm.m)</w:t>
      </w:r>
      <w:r w:rsidR="00FF38D2" w:rsidRPr="00B97864">
        <w:rPr>
          <w:rFonts w:ascii="Times New Roman" w:eastAsia="Arial" w:hAnsi="Times New Roman" w:cs="Times New Roman"/>
          <w:color w:val="00000A"/>
          <w:w w:val="105"/>
          <w:lang w:val="pt-PT" w:eastAsia="pt-PT" w:bidi="pt-PT"/>
        </w:rPr>
        <w:t xml:space="preserve"> (Fig.6)</w:t>
      </w:r>
      <w:r w:rsidRPr="001B45C7">
        <w:rPr>
          <w:rFonts w:ascii="Times New Roman" w:eastAsia="Arial" w:hAnsi="Times New Roman" w:cs="Times New Roman"/>
          <w:color w:val="00000A"/>
          <w:w w:val="105"/>
          <w:lang w:val="pt-PT" w:eastAsia="pt-PT" w:bidi="pt-PT"/>
        </w:rPr>
        <w:t>.</w:t>
      </w:r>
    </w:p>
    <w:p w:rsidR="00FF38D2" w:rsidRDefault="00FF38D2" w:rsidP="00FF38D2">
      <w:pPr>
        <w:widowControl w:val="0"/>
        <w:autoSpaceDE w:val="0"/>
        <w:autoSpaceDN w:val="0"/>
        <w:spacing w:after="0" w:line="240" w:lineRule="auto"/>
        <w:ind w:left="397" w:right="176" w:firstLine="533"/>
        <w:jc w:val="both"/>
        <w:rPr>
          <w:rFonts w:ascii="Arial" w:eastAsia="Arial" w:hAnsi="Arial" w:cs="Arial"/>
          <w:color w:val="00000A"/>
          <w:w w:val="105"/>
          <w:lang w:val="pt-PT" w:eastAsia="pt-PT" w:bidi="pt-PT"/>
        </w:rPr>
      </w:pPr>
    </w:p>
    <w:p w:rsidR="00FF38D2" w:rsidRDefault="00FF38D2" w:rsidP="00FF38D2">
      <w:pPr>
        <w:widowControl w:val="0"/>
        <w:autoSpaceDE w:val="0"/>
        <w:autoSpaceDN w:val="0"/>
        <w:spacing w:after="0" w:line="372" w:lineRule="auto"/>
        <w:ind w:left="396" w:right="176" w:firstLine="532"/>
        <w:jc w:val="both"/>
        <w:rPr>
          <w:rFonts w:ascii="Arial" w:eastAsia="Arial" w:hAnsi="Arial" w:cs="Arial"/>
          <w:color w:val="00000A"/>
          <w:w w:val="105"/>
          <w:lang w:val="pt-PT" w:eastAsia="pt-PT" w:bidi="pt-PT"/>
        </w:rPr>
      </w:pPr>
    </w:p>
    <w:p w:rsidR="00FF38D2" w:rsidRDefault="00FF38D2" w:rsidP="00FF38D2">
      <w:pPr>
        <w:widowControl w:val="0"/>
        <w:autoSpaceDE w:val="0"/>
        <w:autoSpaceDN w:val="0"/>
        <w:spacing w:after="0" w:line="372" w:lineRule="auto"/>
        <w:ind w:left="396" w:right="176" w:firstLine="532"/>
        <w:jc w:val="center"/>
        <w:rPr>
          <w:rFonts w:ascii="Times New Roman" w:hAnsi="Times New Roman" w:cs="Times New Roman"/>
          <w:color w:val="1C1C1C"/>
          <w:szCs w:val="24"/>
          <w:lang w:val="pt-PT"/>
        </w:rPr>
      </w:pPr>
      <w:r>
        <w:rPr>
          <w:rFonts w:ascii="Times New Roman" w:hAnsi="Times New Roman" w:cs="Times New Roman"/>
          <w:noProof/>
          <w:color w:val="1C1C1C"/>
          <w:szCs w:val="24"/>
          <w:lang w:val="pt-BR" w:eastAsia="pt-BR"/>
        </w:rPr>
        <w:drawing>
          <wp:inline distT="0" distB="0" distL="0" distR="0">
            <wp:extent cx="3743325" cy="536575"/>
            <wp:effectExtent l="0" t="0" r="9525"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r:embed="rId23">
                              <a14:imgEffect>
                                <a14:sharpenSoften amount="5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743325" cy="536575"/>
                    </a:xfrm>
                    <a:prstGeom prst="rect">
                      <a:avLst/>
                    </a:prstGeom>
                    <a:noFill/>
                  </pic:spPr>
                </pic:pic>
              </a:graphicData>
            </a:graphic>
          </wp:inline>
        </w:drawing>
      </w:r>
    </w:p>
    <w:p w:rsidR="00FF38D2" w:rsidRDefault="00FF38D2" w:rsidP="00FF38D2">
      <w:pPr>
        <w:jc w:val="center"/>
        <w:rPr>
          <w:rFonts w:ascii="Times New Roman" w:hAnsi="Times New Roman" w:cs="Times New Roman"/>
          <w:lang w:val="pt-BR"/>
        </w:rPr>
      </w:pPr>
      <w:proofErr w:type="spellStart"/>
      <w:r w:rsidRPr="0085004D">
        <w:rPr>
          <w:rFonts w:ascii="Times New Roman" w:hAnsi="Times New Roman" w:cs="Times New Roman"/>
          <w:b/>
          <w:bCs/>
          <w:lang w:val="pt-BR"/>
        </w:rPr>
        <w:t>Fig</w:t>
      </w:r>
      <w:proofErr w:type="spellEnd"/>
      <w:r w:rsidRPr="0085004D">
        <w:rPr>
          <w:rFonts w:ascii="Times New Roman" w:hAnsi="Times New Roman" w:cs="Times New Roman"/>
          <w:b/>
          <w:bCs/>
          <w:lang w:val="pt-BR"/>
        </w:rPr>
        <w:t xml:space="preserve"> </w:t>
      </w:r>
      <w:r>
        <w:rPr>
          <w:rFonts w:ascii="Times New Roman" w:hAnsi="Times New Roman" w:cs="Times New Roman"/>
          <w:b/>
          <w:bCs/>
          <w:lang w:val="pt-BR"/>
        </w:rPr>
        <w:t>6</w:t>
      </w:r>
      <w:r>
        <w:rPr>
          <w:rFonts w:ascii="Times New Roman" w:hAnsi="Times New Roman" w:cs="Times New Roman"/>
          <w:lang w:val="pt-BR"/>
        </w:rPr>
        <w:t xml:space="preserve">–Escala de valores da resistividade para a barragem BR </w:t>
      </w:r>
      <w:r w:rsidR="00630FDD">
        <w:rPr>
          <w:rFonts w:ascii="Times New Roman" w:hAnsi="Times New Roman" w:cs="Times New Roman"/>
          <w:lang w:val="pt-BR"/>
        </w:rPr>
        <w:t>(Silva R.A</w:t>
      </w:r>
      <w:r>
        <w:rPr>
          <w:rFonts w:ascii="Times New Roman" w:hAnsi="Times New Roman" w:cs="Times New Roman"/>
          <w:lang w:val="pt-BR"/>
        </w:rPr>
        <w:t>, 2019).</w:t>
      </w:r>
    </w:p>
    <w:p w:rsidR="002A2B33" w:rsidRDefault="002A2B33"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2A2B33" w:rsidRDefault="00FF38D2" w:rsidP="00FF38D2">
      <w:pPr>
        <w:autoSpaceDE w:val="0"/>
        <w:autoSpaceDN w:val="0"/>
        <w:adjustRightInd w:val="0"/>
        <w:spacing w:after="0" w:line="240" w:lineRule="auto"/>
        <w:ind w:left="396" w:firstLine="708"/>
        <w:jc w:val="both"/>
        <w:rPr>
          <w:rFonts w:ascii="Times New Roman" w:hAnsi="Times New Roman" w:cs="Times New Roman"/>
          <w:color w:val="1C1C1C"/>
          <w:szCs w:val="24"/>
          <w:lang w:val="pt-BR"/>
        </w:rPr>
      </w:pPr>
      <w:r w:rsidRPr="00FF38D2">
        <w:rPr>
          <w:rFonts w:ascii="Times New Roman" w:eastAsia="Arial" w:hAnsi="Times New Roman" w:cs="Arial"/>
          <w:w w:val="105"/>
          <w:lang w:val="pt-PT" w:eastAsia="pt-PT" w:bidi="pt-PT"/>
        </w:rPr>
        <w:t xml:space="preserve">Foram observadas </w:t>
      </w:r>
      <w:r w:rsidRPr="00FF38D2">
        <w:rPr>
          <w:rFonts w:ascii="Times New Roman" w:eastAsia="Arial" w:hAnsi="Times New Roman" w:cs="Arial"/>
          <w:spacing w:val="-3"/>
          <w:w w:val="105"/>
          <w:lang w:val="pt-PT" w:eastAsia="pt-PT" w:bidi="pt-PT"/>
        </w:rPr>
        <w:t xml:space="preserve">nas </w:t>
      </w:r>
      <w:r w:rsidRPr="00FF38D2">
        <w:rPr>
          <w:rFonts w:ascii="Times New Roman" w:eastAsia="Arial" w:hAnsi="Times New Roman" w:cs="Arial"/>
          <w:w w:val="105"/>
          <w:lang w:val="pt-PT" w:eastAsia="pt-PT" w:bidi="pt-PT"/>
        </w:rPr>
        <w:t xml:space="preserve">seções L01 a </w:t>
      </w:r>
      <w:r w:rsidRPr="00FF38D2">
        <w:rPr>
          <w:rFonts w:ascii="Times New Roman" w:eastAsia="Arial" w:hAnsi="Times New Roman" w:cs="Arial"/>
          <w:spacing w:val="-3"/>
          <w:w w:val="105"/>
          <w:lang w:val="pt-PT" w:eastAsia="pt-PT" w:bidi="pt-PT"/>
        </w:rPr>
        <w:t xml:space="preserve">L04 </w:t>
      </w:r>
      <w:r w:rsidRPr="00FF38D2">
        <w:rPr>
          <w:rFonts w:ascii="Times New Roman" w:eastAsia="Arial" w:hAnsi="Times New Roman" w:cs="Arial"/>
          <w:w w:val="105"/>
          <w:lang w:val="pt-PT" w:eastAsia="pt-PT" w:bidi="pt-PT"/>
        </w:rPr>
        <w:t xml:space="preserve">regiões </w:t>
      </w:r>
      <w:r w:rsidRPr="00FF38D2">
        <w:rPr>
          <w:rFonts w:ascii="Times New Roman" w:eastAsia="Arial" w:hAnsi="Times New Roman" w:cs="Arial"/>
          <w:spacing w:val="3"/>
          <w:w w:val="105"/>
          <w:lang w:val="pt-PT" w:eastAsia="pt-PT" w:bidi="pt-PT"/>
        </w:rPr>
        <w:t xml:space="preserve">de </w:t>
      </w:r>
      <w:r w:rsidRPr="00FF38D2">
        <w:rPr>
          <w:rFonts w:ascii="Times New Roman" w:eastAsia="Arial" w:hAnsi="Times New Roman" w:cs="Arial"/>
          <w:w w:val="105"/>
          <w:lang w:val="pt-PT" w:eastAsia="pt-PT" w:bidi="pt-PT"/>
        </w:rPr>
        <w:t xml:space="preserve">baixa resistividade tanto junto à ombreiradireitabemcomojuntoàombreiraesquerda. Para melhor compreensão destas ZBR, uma </w:t>
      </w:r>
      <w:r w:rsidRPr="00FF38D2">
        <w:rPr>
          <w:rFonts w:ascii="Times New Roman" w:eastAsia="Arial" w:hAnsi="Times New Roman" w:cs="Arial"/>
          <w:spacing w:val="-3"/>
          <w:w w:val="105"/>
          <w:lang w:val="pt-PT" w:eastAsia="pt-PT" w:bidi="pt-PT"/>
        </w:rPr>
        <w:t xml:space="preserve">nova </w:t>
      </w:r>
      <w:r w:rsidRPr="00FF38D2">
        <w:rPr>
          <w:rFonts w:ascii="Times New Roman" w:eastAsia="Arial" w:hAnsi="Times New Roman" w:cs="Arial"/>
          <w:w w:val="105"/>
          <w:lang w:val="pt-PT" w:eastAsia="pt-PT" w:bidi="pt-PT"/>
        </w:rPr>
        <w:t xml:space="preserve">campanha foi feita cobrindo a ombreira esquerda, resultando </w:t>
      </w:r>
      <w:r w:rsidRPr="00FF38D2">
        <w:rPr>
          <w:rFonts w:ascii="Times New Roman" w:eastAsia="Arial" w:hAnsi="Times New Roman" w:cs="Arial"/>
          <w:spacing w:val="-3"/>
          <w:w w:val="105"/>
          <w:lang w:val="pt-PT" w:eastAsia="pt-PT" w:bidi="pt-PT"/>
        </w:rPr>
        <w:t xml:space="preserve">nas </w:t>
      </w:r>
      <w:r w:rsidRPr="00FF38D2">
        <w:rPr>
          <w:rFonts w:ascii="Times New Roman" w:eastAsia="Arial" w:hAnsi="Times New Roman" w:cs="Arial"/>
          <w:w w:val="105"/>
          <w:lang w:val="pt-PT" w:eastAsia="pt-PT" w:bidi="pt-PT"/>
        </w:rPr>
        <w:t xml:space="preserve">seções </w:t>
      </w:r>
      <w:r w:rsidRPr="00FF38D2">
        <w:rPr>
          <w:rFonts w:ascii="Times New Roman" w:eastAsia="Arial" w:hAnsi="Times New Roman" w:cs="Arial"/>
          <w:spacing w:val="3"/>
          <w:w w:val="105"/>
          <w:lang w:val="pt-PT" w:eastAsia="pt-PT" w:bidi="pt-PT"/>
        </w:rPr>
        <w:t xml:space="preserve">de </w:t>
      </w:r>
      <w:r w:rsidRPr="00FF38D2">
        <w:rPr>
          <w:rFonts w:ascii="Times New Roman" w:eastAsia="Arial" w:hAnsi="Times New Roman" w:cs="Arial"/>
          <w:w w:val="105"/>
          <w:lang w:val="pt-PT" w:eastAsia="pt-PT" w:bidi="pt-PT"/>
        </w:rPr>
        <w:t>L09 até a L14. Observam-se ZBR presente</w:t>
      </w:r>
      <w:r w:rsidR="00DA1E4A">
        <w:rPr>
          <w:rFonts w:ascii="Times New Roman" w:eastAsia="Arial" w:hAnsi="Times New Roman" w:cs="Arial"/>
          <w:w w:val="105"/>
          <w:lang w:val="pt-PT" w:eastAsia="pt-PT" w:bidi="pt-PT"/>
        </w:rPr>
        <w:t>s</w:t>
      </w:r>
      <w:r w:rsidRPr="00FF38D2">
        <w:rPr>
          <w:rFonts w:ascii="Times New Roman" w:eastAsia="Arial" w:hAnsi="Times New Roman" w:cs="Arial"/>
          <w:w w:val="105"/>
          <w:lang w:val="pt-PT" w:eastAsia="pt-PT" w:bidi="pt-PT"/>
        </w:rPr>
        <w:t>emtodasasseções,indicando</w:t>
      </w:r>
      <w:r w:rsidRPr="00FF38D2">
        <w:rPr>
          <w:rFonts w:ascii="Times New Roman" w:eastAsia="Arial" w:hAnsi="Times New Roman" w:cs="Arial"/>
          <w:spacing w:val="3"/>
          <w:w w:val="105"/>
          <w:lang w:val="pt-PT" w:eastAsia="pt-PT" w:bidi="pt-PT"/>
        </w:rPr>
        <w:t>um</w:t>
      </w:r>
      <w:r w:rsidRPr="00FF38D2">
        <w:rPr>
          <w:rFonts w:ascii="Times New Roman" w:eastAsia="Arial" w:hAnsi="Times New Roman" w:cs="Arial"/>
          <w:w w:val="105"/>
          <w:lang w:val="pt-PT" w:eastAsia="pt-PT" w:bidi="pt-PT"/>
        </w:rPr>
        <w:t>provávelcaminhopreferencial</w:t>
      </w:r>
      <w:r w:rsidRPr="00FF38D2">
        <w:rPr>
          <w:rFonts w:ascii="Times New Roman" w:eastAsia="Arial" w:hAnsi="Times New Roman" w:cs="Arial"/>
          <w:spacing w:val="3"/>
          <w:w w:val="105"/>
          <w:lang w:val="pt-PT" w:eastAsia="pt-PT" w:bidi="pt-PT"/>
        </w:rPr>
        <w:t>de</w:t>
      </w:r>
      <w:r w:rsidRPr="00FF38D2">
        <w:rPr>
          <w:rFonts w:ascii="Times New Roman" w:eastAsia="Arial" w:hAnsi="Times New Roman" w:cs="Arial"/>
          <w:w w:val="105"/>
          <w:lang w:val="pt-PT" w:eastAsia="pt-PT" w:bidi="pt-PT"/>
        </w:rPr>
        <w:t>água</w:t>
      </w:r>
      <w:r>
        <w:rPr>
          <w:rFonts w:ascii="Times New Roman" w:eastAsia="Arial" w:hAnsi="Times New Roman" w:cs="Arial"/>
          <w:w w:val="105"/>
          <w:lang w:val="pt-PT" w:eastAsia="pt-PT" w:bidi="pt-PT"/>
        </w:rPr>
        <w:t>.</w:t>
      </w:r>
    </w:p>
    <w:p w:rsidR="002A2B33" w:rsidRDefault="002A2B33"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2A2B33" w:rsidRDefault="00FF38D2" w:rsidP="00FF38D2">
      <w:pPr>
        <w:autoSpaceDE w:val="0"/>
        <w:autoSpaceDN w:val="0"/>
        <w:adjustRightInd w:val="0"/>
        <w:spacing w:after="0" w:line="240" w:lineRule="auto"/>
        <w:ind w:firstLine="708"/>
        <w:jc w:val="center"/>
        <w:rPr>
          <w:rFonts w:ascii="Times New Roman" w:hAnsi="Times New Roman" w:cs="Times New Roman"/>
          <w:color w:val="1C1C1C"/>
          <w:szCs w:val="24"/>
          <w:lang w:val="pt-BR"/>
        </w:rPr>
      </w:pPr>
      <w:r>
        <w:rPr>
          <w:rFonts w:ascii="Times New Roman"/>
          <w:noProof/>
          <w:sz w:val="20"/>
          <w:lang w:val="pt-BR" w:eastAsia="pt-BR"/>
        </w:rPr>
        <w:drawing>
          <wp:inline distT="0" distB="0" distL="0" distR="0">
            <wp:extent cx="3684896" cy="2066530"/>
            <wp:effectExtent l="0" t="0" r="0" b="0"/>
            <wp:docPr id="37"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7.jpeg"/>
                    <pic:cNvPicPr/>
                  </pic:nvPicPr>
                  <pic:blipFill>
                    <a:blip r:embed="rId24" cstate="print"/>
                    <a:stretch>
                      <a:fillRect/>
                    </a:stretch>
                  </pic:blipFill>
                  <pic:spPr>
                    <a:xfrm>
                      <a:off x="0" y="0"/>
                      <a:ext cx="3715151" cy="2083497"/>
                    </a:xfrm>
                    <a:prstGeom prst="rect">
                      <a:avLst/>
                    </a:prstGeom>
                  </pic:spPr>
                </pic:pic>
              </a:graphicData>
            </a:graphic>
          </wp:inline>
        </w:drawing>
      </w:r>
    </w:p>
    <w:p w:rsidR="002A2B33" w:rsidRDefault="002A2B33"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2A2B33" w:rsidRDefault="002A2B33"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FA6762" w:rsidRPr="00FA6762" w:rsidRDefault="00FA6762" w:rsidP="00FA6762">
      <w:pPr>
        <w:widowControl w:val="0"/>
        <w:autoSpaceDE w:val="0"/>
        <w:autoSpaceDN w:val="0"/>
        <w:spacing w:before="92" w:after="0" w:line="240" w:lineRule="auto"/>
        <w:ind w:left="2019" w:hanging="1582"/>
        <w:rPr>
          <w:rFonts w:ascii="Times New Roman" w:eastAsia="Arial" w:hAnsi="Times New Roman" w:cs="Arial"/>
          <w:lang w:val="pt-PT" w:eastAsia="pt-PT" w:bidi="pt-PT"/>
        </w:rPr>
      </w:pPr>
      <w:r w:rsidRPr="00FA6762">
        <w:rPr>
          <w:rFonts w:ascii="Times New Roman" w:eastAsia="Arial" w:hAnsi="Times New Roman" w:cs="Arial"/>
          <w:b/>
          <w:bCs/>
          <w:color w:val="00000A"/>
          <w:sz w:val="19"/>
          <w:lang w:val="pt-PT" w:eastAsia="pt-PT" w:bidi="pt-PT"/>
        </w:rPr>
        <w:t>Fig. 7</w:t>
      </w:r>
      <w:r>
        <w:rPr>
          <w:rFonts w:ascii="Times New Roman" w:eastAsia="Arial" w:hAnsi="Times New Roman" w:cs="Arial"/>
          <w:color w:val="00000A"/>
          <w:sz w:val="19"/>
          <w:lang w:val="pt-PT" w:eastAsia="pt-PT" w:bidi="pt-PT"/>
        </w:rPr>
        <w:t xml:space="preserve"> - </w:t>
      </w:r>
      <w:r w:rsidRPr="00FA6762">
        <w:rPr>
          <w:rFonts w:ascii="Times New Roman" w:eastAsia="Arial" w:hAnsi="Times New Roman" w:cs="Arial"/>
          <w:color w:val="00000A"/>
          <w:spacing w:val="-3"/>
          <w:sz w:val="19"/>
          <w:lang w:val="pt-PT" w:eastAsia="pt-PT" w:bidi="pt-PT"/>
        </w:rPr>
        <w:t xml:space="preserve">Seções </w:t>
      </w:r>
      <w:r w:rsidRPr="00FA6762">
        <w:rPr>
          <w:rFonts w:ascii="Times New Roman" w:eastAsia="Arial" w:hAnsi="Times New Roman" w:cs="Arial"/>
          <w:color w:val="00000A"/>
          <w:sz w:val="19"/>
          <w:lang w:val="pt-PT" w:eastAsia="pt-PT" w:bidi="pt-PT"/>
        </w:rPr>
        <w:t xml:space="preserve">de Eletrorresistividade de L09 até </w:t>
      </w:r>
      <w:r w:rsidRPr="00FA6762">
        <w:rPr>
          <w:rFonts w:ascii="Times New Roman" w:eastAsia="Arial" w:hAnsi="Times New Roman" w:cs="Arial"/>
          <w:color w:val="00000A"/>
          <w:spacing w:val="-3"/>
          <w:sz w:val="19"/>
          <w:lang w:val="pt-PT" w:eastAsia="pt-PT" w:bidi="pt-PT"/>
        </w:rPr>
        <w:t xml:space="preserve">L14. </w:t>
      </w:r>
      <w:r w:rsidRPr="00FA6762">
        <w:rPr>
          <w:rFonts w:ascii="Times New Roman" w:eastAsia="Arial" w:hAnsi="Times New Roman" w:cs="Arial"/>
          <w:color w:val="00000A"/>
          <w:sz w:val="19"/>
          <w:lang w:val="pt-PT" w:eastAsia="pt-PT" w:bidi="pt-PT"/>
        </w:rPr>
        <w:t xml:space="preserve">Observam-se </w:t>
      </w:r>
      <w:r w:rsidRPr="00FA6762">
        <w:rPr>
          <w:rFonts w:ascii="Times New Roman" w:eastAsia="Arial" w:hAnsi="Times New Roman" w:cs="Arial"/>
          <w:color w:val="00000A"/>
          <w:spacing w:val="-3"/>
          <w:sz w:val="19"/>
          <w:lang w:val="pt-PT" w:eastAsia="pt-PT" w:bidi="pt-PT"/>
        </w:rPr>
        <w:t xml:space="preserve">Zonas </w:t>
      </w:r>
      <w:r w:rsidRPr="00FA6762">
        <w:rPr>
          <w:rFonts w:ascii="Times New Roman" w:eastAsia="Arial" w:hAnsi="Times New Roman" w:cs="Arial"/>
          <w:color w:val="00000A"/>
          <w:sz w:val="19"/>
          <w:lang w:val="pt-PT" w:eastAsia="pt-PT" w:bidi="pt-PT"/>
        </w:rPr>
        <w:t>de Baixa Resistividade presente em todas as seções, indicando um provável caminho preferencial de água</w:t>
      </w:r>
      <w:r>
        <w:rPr>
          <w:rFonts w:ascii="Times New Roman" w:eastAsia="Arial" w:hAnsi="Times New Roman" w:cs="Arial"/>
          <w:color w:val="00000A"/>
          <w:sz w:val="19"/>
          <w:lang w:val="pt-PT" w:eastAsia="pt-PT" w:bidi="pt-PT"/>
        </w:rPr>
        <w:t xml:space="preserve"> (</w:t>
      </w:r>
      <w:r w:rsidR="00630FDD">
        <w:rPr>
          <w:rFonts w:ascii="Times New Roman" w:eastAsia="Arial" w:hAnsi="Times New Roman" w:cs="Arial"/>
          <w:color w:val="00000A"/>
          <w:sz w:val="19"/>
          <w:lang w:val="pt-PT" w:eastAsia="pt-PT" w:bidi="pt-PT"/>
        </w:rPr>
        <w:t>Silva R.A</w:t>
      </w:r>
      <w:r w:rsidRPr="00FA6762">
        <w:rPr>
          <w:rFonts w:ascii="Times New Roman" w:eastAsia="Arial" w:hAnsi="Times New Roman" w:cs="Arial"/>
          <w:color w:val="00000A"/>
          <w:lang w:val="pt-PT" w:eastAsia="pt-PT" w:bidi="pt-PT"/>
        </w:rPr>
        <w:t>.</w:t>
      </w:r>
      <w:r>
        <w:rPr>
          <w:rFonts w:ascii="Times New Roman" w:eastAsia="Arial" w:hAnsi="Times New Roman" w:cs="Arial"/>
          <w:color w:val="00000A"/>
          <w:lang w:val="pt-PT" w:eastAsia="pt-PT" w:bidi="pt-PT"/>
        </w:rPr>
        <w:t xml:space="preserve"> 2019)</w:t>
      </w:r>
    </w:p>
    <w:p w:rsidR="002A2B33" w:rsidRPr="00FA6762" w:rsidRDefault="002A2B33" w:rsidP="00FE0E28">
      <w:pPr>
        <w:autoSpaceDE w:val="0"/>
        <w:autoSpaceDN w:val="0"/>
        <w:adjustRightInd w:val="0"/>
        <w:spacing w:after="0" w:line="240" w:lineRule="auto"/>
        <w:ind w:firstLine="708"/>
        <w:jc w:val="both"/>
        <w:rPr>
          <w:rFonts w:ascii="Times New Roman" w:hAnsi="Times New Roman" w:cs="Times New Roman"/>
          <w:color w:val="1C1C1C"/>
          <w:szCs w:val="24"/>
          <w:lang w:val="pt-PT"/>
        </w:rPr>
      </w:pPr>
    </w:p>
    <w:p w:rsidR="002A2B33" w:rsidRDefault="002A2B33"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2A2B33" w:rsidRDefault="002A2B33"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2A2B33" w:rsidRDefault="002A2B33"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2A2B33" w:rsidRDefault="00FA6762"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r w:rsidRPr="00FA6762">
        <w:rPr>
          <w:rFonts w:ascii="Times New Roman" w:eastAsia="Arial" w:hAnsi="Times New Roman" w:cs="Arial"/>
          <w:w w:val="105"/>
          <w:lang w:val="pt-PT" w:eastAsia="pt-PT" w:bidi="pt-PT"/>
        </w:rPr>
        <w:t xml:space="preserve">Nas novas seções feitas junto à ombreira esquerda, a persistência </w:t>
      </w:r>
      <w:r w:rsidRPr="00FA6762">
        <w:rPr>
          <w:rFonts w:ascii="Times New Roman" w:eastAsia="Arial" w:hAnsi="Times New Roman" w:cs="Arial"/>
          <w:spacing w:val="3"/>
          <w:w w:val="105"/>
          <w:lang w:val="pt-PT" w:eastAsia="pt-PT" w:bidi="pt-PT"/>
        </w:rPr>
        <w:t xml:space="preserve">de </w:t>
      </w:r>
      <w:r w:rsidRPr="00FA6762">
        <w:rPr>
          <w:rFonts w:ascii="Times New Roman" w:eastAsia="Arial" w:hAnsi="Times New Roman" w:cs="Arial"/>
          <w:w w:val="105"/>
          <w:lang w:val="pt-PT" w:eastAsia="pt-PT" w:bidi="pt-PT"/>
        </w:rPr>
        <w:t xml:space="preserve">ZBRs ocorreu </w:t>
      </w:r>
      <w:r w:rsidRPr="00FA6762">
        <w:rPr>
          <w:rFonts w:ascii="Times New Roman" w:eastAsia="Arial" w:hAnsi="Times New Roman" w:cs="Arial"/>
          <w:spacing w:val="3"/>
          <w:w w:val="105"/>
          <w:lang w:val="pt-PT" w:eastAsia="pt-PT" w:bidi="pt-PT"/>
        </w:rPr>
        <w:t xml:space="preserve">de </w:t>
      </w:r>
      <w:r w:rsidRPr="00FA6762">
        <w:rPr>
          <w:rFonts w:ascii="Times New Roman" w:eastAsia="Arial" w:hAnsi="Times New Roman" w:cs="Arial"/>
          <w:w w:val="105"/>
          <w:lang w:val="pt-PT" w:eastAsia="pt-PT" w:bidi="pt-PT"/>
        </w:rPr>
        <w:t xml:space="preserve">modo expressivo, o que acarretou em investigações </w:t>
      </w:r>
      <w:r w:rsidRPr="00FA6762">
        <w:rPr>
          <w:rFonts w:ascii="Times New Roman" w:eastAsia="Arial" w:hAnsi="Times New Roman" w:cs="Arial"/>
          <w:spacing w:val="-3"/>
          <w:w w:val="105"/>
          <w:lang w:val="pt-PT" w:eastAsia="pt-PT" w:bidi="pt-PT"/>
        </w:rPr>
        <w:t xml:space="preserve">mais </w:t>
      </w:r>
      <w:r w:rsidRPr="00FA6762">
        <w:rPr>
          <w:rFonts w:ascii="Times New Roman" w:eastAsia="Arial" w:hAnsi="Times New Roman" w:cs="Arial"/>
          <w:w w:val="105"/>
          <w:lang w:val="pt-PT" w:eastAsia="pt-PT" w:bidi="pt-PT"/>
        </w:rPr>
        <w:t xml:space="preserve">enfáticas. Através </w:t>
      </w:r>
      <w:r w:rsidRPr="00FA6762">
        <w:rPr>
          <w:rFonts w:ascii="Times New Roman" w:eastAsia="Arial" w:hAnsi="Times New Roman" w:cs="Arial"/>
          <w:spacing w:val="3"/>
          <w:w w:val="105"/>
          <w:lang w:val="pt-PT" w:eastAsia="pt-PT" w:bidi="pt-PT"/>
        </w:rPr>
        <w:t xml:space="preserve">de </w:t>
      </w:r>
      <w:r w:rsidRPr="00FA6762">
        <w:rPr>
          <w:rFonts w:ascii="Times New Roman" w:eastAsia="Arial" w:hAnsi="Times New Roman" w:cs="Arial"/>
          <w:w w:val="105"/>
          <w:lang w:val="pt-PT" w:eastAsia="pt-PT" w:bidi="pt-PT"/>
        </w:rPr>
        <w:t xml:space="preserve">análises mais profundas dos projetos </w:t>
      </w:r>
      <w:r w:rsidRPr="00FA6762">
        <w:rPr>
          <w:rFonts w:ascii="Times New Roman" w:eastAsia="Arial" w:hAnsi="Times New Roman" w:cs="Arial"/>
          <w:spacing w:val="3"/>
          <w:w w:val="105"/>
          <w:lang w:val="pt-PT" w:eastAsia="pt-PT" w:bidi="pt-PT"/>
        </w:rPr>
        <w:t xml:space="preserve">de </w:t>
      </w:r>
      <w:r w:rsidRPr="00FA6762">
        <w:rPr>
          <w:rFonts w:ascii="Times New Roman" w:eastAsia="Arial" w:hAnsi="Times New Roman" w:cs="Arial"/>
          <w:w w:val="105"/>
          <w:lang w:val="pt-PT" w:eastAsia="pt-PT" w:bidi="pt-PT"/>
        </w:rPr>
        <w:t xml:space="preserve">engenharia e diálogos com os engenheiros responsáveis pela barragem, foi obtida a informação </w:t>
      </w:r>
      <w:r w:rsidRPr="00FA6762">
        <w:rPr>
          <w:rFonts w:ascii="Times New Roman" w:eastAsia="Arial" w:hAnsi="Times New Roman" w:cs="Arial"/>
          <w:spacing w:val="3"/>
          <w:w w:val="105"/>
          <w:lang w:val="pt-PT" w:eastAsia="pt-PT" w:bidi="pt-PT"/>
        </w:rPr>
        <w:t xml:space="preserve">de </w:t>
      </w:r>
      <w:r w:rsidRPr="00FA6762">
        <w:rPr>
          <w:rFonts w:ascii="Times New Roman" w:eastAsia="Arial" w:hAnsi="Times New Roman" w:cs="Arial"/>
          <w:w w:val="105"/>
          <w:lang w:val="pt-PT" w:eastAsia="pt-PT" w:bidi="pt-PT"/>
        </w:rPr>
        <w:t>que algumas estruturas de concreto em escada foram mantidasdurante</w:t>
      </w:r>
      <w:r w:rsidRPr="00FA6762">
        <w:rPr>
          <w:rFonts w:ascii="Times New Roman" w:eastAsia="Arial" w:hAnsi="Times New Roman" w:cs="Arial"/>
          <w:spacing w:val="-3"/>
          <w:w w:val="105"/>
          <w:lang w:val="pt-PT" w:eastAsia="pt-PT" w:bidi="pt-PT"/>
        </w:rPr>
        <w:t>as</w:t>
      </w:r>
      <w:r w:rsidRPr="00FA6762">
        <w:rPr>
          <w:rFonts w:ascii="Times New Roman" w:eastAsia="Arial" w:hAnsi="Times New Roman" w:cs="Arial"/>
          <w:w w:val="105"/>
          <w:lang w:val="pt-PT" w:eastAsia="pt-PT" w:bidi="pt-PT"/>
        </w:rPr>
        <w:t>obras.Sãoantigoscanaisdedescargaextravasores,sendopreenchidospor umtapetedrenante,formadoporbritacorridae</w:t>
      </w:r>
      <w:r w:rsidRPr="00FA6762">
        <w:rPr>
          <w:rFonts w:ascii="Times New Roman" w:eastAsia="Arial" w:hAnsi="Times New Roman" w:cs="Arial"/>
          <w:spacing w:val="-3"/>
          <w:w w:val="105"/>
          <w:lang w:val="pt-PT" w:eastAsia="pt-PT" w:bidi="pt-PT"/>
        </w:rPr>
        <w:t>areia,</w:t>
      </w:r>
      <w:r w:rsidRPr="00FA6762">
        <w:rPr>
          <w:rFonts w:ascii="Times New Roman" w:eastAsia="Arial" w:hAnsi="Times New Roman" w:cs="Arial"/>
          <w:spacing w:val="3"/>
          <w:w w:val="105"/>
          <w:lang w:val="pt-PT" w:eastAsia="pt-PT" w:bidi="pt-PT"/>
        </w:rPr>
        <w:t>que</w:t>
      </w:r>
      <w:r w:rsidRPr="00FA6762">
        <w:rPr>
          <w:rFonts w:ascii="Times New Roman" w:eastAsia="Arial" w:hAnsi="Times New Roman" w:cs="Arial"/>
          <w:w w:val="105"/>
          <w:lang w:val="pt-PT" w:eastAsia="pt-PT" w:bidi="pt-PT"/>
        </w:rPr>
        <w:t>passaramaservir</w:t>
      </w:r>
      <w:r w:rsidRPr="00FA6762">
        <w:rPr>
          <w:rFonts w:ascii="Times New Roman" w:eastAsia="Arial" w:hAnsi="Times New Roman" w:cs="Arial"/>
          <w:spacing w:val="3"/>
          <w:w w:val="105"/>
          <w:lang w:val="pt-PT" w:eastAsia="pt-PT" w:bidi="pt-PT"/>
        </w:rPr>
        <w:t>de</w:t>
      </w:r>
      <w:r w:rsidRPr="00FA6762">
        <w:rPr>
          <w:rFonts w:ascii="Times New Roman" w:eastAsia="Arial" w:hAnsi="Times New Roman" w:cs="Arial"/>
          <w:w w:val="105"/>
          <w:lang w:val="pt-PT" w:eastAsia="pt-PT" w:bidi="pt-PT"/>
        </w:rPr>
        <w:t>drenosjuntoà ombreira esquerda</w:t>
      </w:r>
      <w:r>
        <w:rPr>
          <w:rFonts w:ascii="Times New Roman" w:eastAsia="Arial" w:hAnsi="Times New Roman" w:cs="Arial"/>
          <w:w w:val="105"/>
          <w:lang w:val="pt-PT" w:eastAsia="pt-PT" w:bidi="pt-PT"/>
        </w:rPr>
        <w:t xml:space="preserve"> (Fig.8).</w:t>
      </w:r>
    </w:p>
    <w:p w:rsidR="002A2B33" w:rsidRDefault="00980CB0"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r>
        <w:rPr>
          <w:noProof/>
          <w:lang w:val="pt-BR" w:eastAsia="pt-BR"/>
        </w:rPr>
        <w:drawing>
          <wp:anchor distT="0" distB="0" distL="0" distR="0" simplePos="0" relativeHeight="251661312" behindDoc="0" locked="0" layoutInCell="1" allowOverlap="1">
            <wp:simplePos x="0" y="0"/>
            <wp:positionH relativeFrom="margin">
              <wp:posOffset>1381988</wp:posOffset>
            </wp:positionH>
            <wp:positionV relativeFrom="paragraph">
              <wp:posOffset>237518</wp:posOffset>
            </wp:positionV>
            <wp:extent cx="3875405" cy="2173605"/>
            <wp:effectExtent l="0" t="0" r="0" b="0"/>
            <wp:wrapTopAndBottom/>
            <wp:docPr id="39"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18.jpeg"/>
                    <pic:cNvPicPr/>
                  </pic:nvPicPr>
                  <pic:blipFill>
                    <a:blip r:embed="rId25" cstate="print"/>
                    <a:stretch>
                      <a:fillRect/>
                    </a:stretch>
                  </pic:blipFill>
                  <pic:spPr>
                    <a:xfrm>
                      <a:off x="0" y="0"/>
                      <a:ext cx="3875405" cy="2173605"/>
                    </a:xfrm>
                    <a:prstGeom prst="rect">
                      <a:avLst/>
                    </a:prstGeom>
                  </pic:spPr>
                </pic:pic>
              </a:graphicData>
            </a:graphic>
          </wp:anchor>
        </w:drawing>
      </w:r>
    </w:p>
    <w:p w:rsidR="002A2B33" w:rsidRDefault="002A2B33"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2A2B33" w:rsidRPr="00E418FD" w:rsidRDefault="00E418FD" w:rsidP="00E418FD">
      <w:pPr>
        <w:autoSpaceDE w:val="0"/>
        <w:autoSpaceDN w:val="0"/>
        <w:adjustRightInd w:val="0"/>
        <w:spacing w:after="0" w:line="240" w:lineRule="auto"/>
        <w:ind w:firstLine="708"/>
        <w:jc w:val="center"/>
        <w:rPr>
          <w:rFonts w:ascii="Times New Roman" w:hAnsi="Times New Roman" w:cs="Times New Roman"/>
          <w:color w:val="1C1C1C"/>
          <w:lang w:val="pt-BR"/>
        </w:rPr>
      </w:pPr>
      <w:r w:rsidRPr="00B97864">
        <w:rPr>
          <w:rFonts w:ascii="Times New Roman" w:eastAsia="Arial" w:hAnsi="Times New Roman" w:cs="Arial"/>
          <w:b/>
          <w:bCs/>
          <w:lang w:val="pt-PT" w:eastAsia="pt-PT" w:bidi="pt-PT"/>
        </w:rPr>
        <w:t>Fig. 8</w:t>
      </w:r>
      <w:r>
        <w:rPr>
          <w:rFonts w:ascii="Times New Roman" w:eastAsia="Arial" w:hAnsi="Times New Roman" w:cs="Arial"/>
          <w:lang w:val="pt-PT" w:eastAsia="pt-PT" w:bidi="pt-PT"/>
        </w:rPr>
        <w:t xml:space="preserve"> -</w:t>
      </w:r>
      <w:r w:rsidRPr="00E418FD">
        <w:rPr>
          <w:rFonts w:ascii="Times New Roman" w:eastAsia="Arial" w:hAnsi="Times New Roman" w:cs="Arial"/>
          <w:lang w:val="pt-PT" w:eastAsia="pt-PT" w:bidi="pt-PT"/>
        </w:rPr>
        <w:t xml:space="preserve"> Estruturas de </w:t>
      </w:r>
      <w:r w:rsidRPr="00E418FD">
        <w:rPr>
          <w:rFonts w:ascii="Times New Roman" w:eastAsia="Arial" w:hAnsi="Times New Roman" w:cs="Arial"/>
          <w:spacing w:val="-3"/>
          <w:lang w:val="pt-PT" w:eastAsia="pt-PT" w:bidi="pt-PT"/>
        </w:rPr>
        <w:t xml:space="preserve">antigos </w:t>
      </w:r>
      <w:r w:rsidRPr="00E418FD">
        <w:rPr>
          <w:rFonts w:ascii="Times New Roman" w:eastAsia="Arial" w:hAnsi="Times New Roman" w:cs="Arial"/>
          <w:lang w:val="pt-PT" w:eastAsia="pt-PT" w:bidi="pt-PT"/>
        </w:rPr>
        <w:t>canais extravasores que foram preenchidas com brita corrida e areia e mantidas como drenos junto à ombreira esquerda</w:t>
      </w:r>
      <w:r>
        <w:rPr>
          <w:rFonts w:ascii="Times New Roman" w:eastAsia="Arial" w:hAnsi="Times New Roman" w:cs="Arial"/>
          <w:lang w:val="pt-PT" w:eastAsia="pt-PT" w:bidi="pt-PT"/>
        </w:rPr>
        <w:t xml:space="preserve"> (</w:t>
      </w:r>
      <w:r w:rsidR="00630FDD">
        <w:rPr>
          <w:rFonts w:ascii="Times New Roman" w:eastAsia="Arial" w:hAnsi="Times New Roman" w:cs="Arial"/>
          <w:lang w:val="pt-PT" w:eastAsia="pt-PT" w:bidi="pt-PT"/>
        </w:rPr>
        <w:t>Silva R.A</w:t>
      </w:r>
      <w:r>
        <w:rPr>
          <w:rFonts w:ascii="Times New Roman" w:eastAsia="Arial" w:hAnsi="Times New Roman" w:cs="Arial"/>
          <w:lang w:val="pt-PT" w:eastAsia="pt-PT" w:bidi="pt-PT"/>
        </w:rPr>
        <w:t>, 2019)</w:t>
      </w:r>
    </w:p>
    <w:p w:rsidR="002A2B33" w:rsidRDefault="002A2B33"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2A2B33" w:rsidRDefault="002A2B33"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2A2B33" w:rsidRPr="00365526" w:rsidRDefault="00365526" w:rsidP="00FE0E28">
      <w:pPr>
        <w:autoSpaceDE w:val="0"/>
        <w:autoSpaceDN w:val="0"/>
        <w:adjustRightInd w:val="0"/>
        <w:spacing w:after="0" w:line="240" w:lineRule="auto"/>
        <w:ind w:firstLine="708"/>
        <w:jc w:val="both"/>
        <w:rPr>
          <w:rFonts w:ascii="Times New Roman" w:hAnsi="Times New Roman" w:cs="Times New Roman"/>
          <w:b/>
          <w:bCs/>
          <w:color w:val="1C1C1C"/>
          <w:szCs w:val="24"/>
          <w:lang w:val="pt-BR"/>
        </w:rPr>
      </w:pPr>
      <w:r w:rsidRPr="00365526">
        <w:rPr>
          <w:rFonts w:ascii="Times New Roman" w:hAnsi="Times New Roman" w:cs="Times New Roman"/>
          <w:b/>
          <w:bCs/>
          <w:color w:val="1C1C1C"/>
          <w:szCs w:val="24"/>
          <w:lang w:val="pt-BR"/>
        </w:rPr>
        <w:t>3.2.2 – Análise do Potencial Espontâneo (SP) – Ombreira esquerda</w:t>
      </w:r>
    </w:p>
    <w:p w:rsidR="002A2B33" w:rsidRDefault="002A2B33"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365526" w:rsidRDefault="00365526" w:rsidP="00365526">
      <w:pPr>
        <w:autoSpaceDE w:val="0"/>
        <w:autoSpaceDN w:val="0"/>
        <w:adjustRightInd w:val="0"/>
        <w:spacing w:after="0" w:line="240" w:lineRule="auto"/>
        <w:ind w:firstLine="708"/>
        <w:jc w:val="both"/>
        <w:rPr>
          <w:rFonts w:ascii="Times New Roman" w:hAnsi="Times New Roman" w:cs="Times New Roman"/>
          <w:color w:val="00000A"/>
          <w:w w:val="105"/>
          <w:lang w:val="pt-BR"/>
        </w:rPr>
      </w:pPr>
      <w:proofErr w:type="gramStart"/>
      <w:r w:rsidRPr="00365526">
        <w:rPr>
          <w:rFonts w:ascii="Times New Roman" w:hAnsi="Times New Roman" w:cs="Times New Roman"/>
          <w:color w:val="00000A"/>
          <w:w w:val="105"/>
          <w:lang w:val="pt-BR"/>
        </w:rPr>
        <w:t>Oresultado</w:t>
      </w:r>
      <w:r w:rsidRPr="00365526">
        <w:rPr>
          <w:rFonts w:ascii="Times New Roman" w:hAnsi="Times New Roman" w:cs="Times New Roman"/>
          <w:color w:val="00000A"/>
          <w:spacing w:val="-3"/>
          <w:w w:val="105"/>
          <w:lang w:val="pt-BR"/>
        </w:rPr>
        <w:t>dos</w:t>
      </w:r>
      <w:r w:rsidRPr="00365526">
        <w:rPr>
          <w:rFonts w:ascii="Times New Roman" w:hAnsi="Times New Roman" w:cs="Times New Roman"/>
          <w:color w:val="00000A"/>
          <w:w w:val="105"/>
          <w:lang w:val="pt-BR"/>
        </w:rPr>
        <w:t>levantamentosdePotencialEspontâneo</w:t>
      </w:r>
      <w:proofErr w:type="gramEnd"/>
      <w:r w:rsidRPr="00365526">
        <w:rPr>
          <w:rFonts w:ascii="Times New Roman" w:hAnsi="Times New Roman" w:cs="Times New Roman"/>
          <w:color w:val="00000A"/>
          <w:w w:val="105"/>
          <w:lang w:val="pt-BR"/>
        </w:rPr>
        <w:t>(SP)éapresentadona figura</w:t>
      </w:r>
      <w:r>
        <w:rPr>
          <w:rFonts w:ascii="Times New Roman" w:hAnsi="Times New Roman" w:cs="Times New Roman"/>
          <w:color w:val="00000A"/>
          <w:w w:val="105"/>
          <w:lang w:val="pt-BR"/>
        </w:rPr>
        <w:t xml:space="preserve"> 9</w:t>
      </w:r>
      <w:r w:rsidRPr="00365526">
        <w:rPr>
          <w:rFonts w:ascii="Times New Roman" w:hAnsi="Times New Roman" w:cs="Times New Roman"/>
          <w:color w:val="00000A"/>
          <w:w w:val="105"/>
          <w:lang w:val="pt-BR"/>
        </w:rPr>
        <w:t xml:space="preserve">. Os dados analisados mostraram a existência de </w:t>
      </w:r>
      <w:r w:rsidRPr="00365526">
        <w:rPr>
          <w:rFonts w:ascii="Times New Roman" w:hAnsi="Times New Roman" w:cs="Times New Roman"/>
          <w:color w:val="00000A"/>
          <w:spacing w:val="-3"/>
          <w:w w:val="105"/>
          <w:lang w:val="pt-BR"/>
        </w:rPr>
        <w:t xml:space="preserve">dois </w:t>
      </w:r>
      <w:r w:rsidRPr="00365526">
        <w:rPr>
          <w:rFonts w:ascii="Times New Roman" w:hAnsi="Times New Roman" w:cs="Times New Roman"/>
          <w:color w:val="00000A"/>
          <w:w w:val="105"/>
          <w:lang w:val="pt-BR"/>
        </w:rPr>
        <w:t xml:space="preserve">padrões </w:t>
      </w:r>
      <w:r w:rsidRPr="00365526">
        <w:rPr>
          <w:rFonts w:ascii="Times New Roman" w:hAnsi="Times New Roman" w:cs="Times New Roman"/>
          <w:color w:val="00000A"/>
          <w:spacing w:val="-3"/>
          <w:w w:val="105"/>
          <w:lang w:val="pt-BR"/>
        </w:rPr>
        <w:t xml:space="preserve">de </w:t>
      </w:r>
      <w:r w:rsidRPr="00365526">
        <w:rPr>
          <w:rFonts w:ascii="Times New Roman" w:hAnsi="Times New Roman" w:cs="Times New Roman"/>
          <w:color w:val="00000A"/>
          <w:w w:val="105"/>
          <w:lang w:val="pt-BR"/>
        </w:rPr>
        <w:t xml:space="preserve">comportamento de SP: um caracterizado pela predominância </w:t>
      </w:r>
      <w:r w:rsidRPr="00365526">
        <w:rPr>
          <w:rFonts w:ascii="Times New Roman" w:hAnsi="Times New Roman" w:cs="Times New Roman"/>
          <w:color w:val="00000A"/>
          <w:spacing w:val="-3"/>
          <w:w w:val="105"/>
          <w:lang w:val="pt-BR"/>
        </w:rPr>
        <w:t xml:space="preserve">das </w:t>
      </w:r>
      <w:r w:rsidRPr="00365526">
        <w:rPr>
          <w:rFonts w:ascii="Times New Roman" w:hAnsi="Times New Roman" w:cs="Times New Roman"/>
          <w:color w:val="00000A"/>
          <w:w w:val="105"/>
          <w:lang w:val="pt-BR"/>
        </w:rPr>
        <w:t>cores verde/azul, cujosvaloresencontram-seabaixode5</w:t>
      </w:r>
      <w:r w:rsidRPr="00365526">
        <w:rPr>
          <w:rFonts w:ascii="Times New Roman" w:hAnsi="Times New Roman" w:cs="Times New Roman"/>
          <w:color w:val="00000A"/>
          <w:spacing w:val="-3"/>
          <w:w w:val="105"/>
          <w:lang w:val="pt-BR"/>
        </w:rPr>
        <w:t>mV</w:t>
      </w:r>
      <w:r w:rsidRPr="00365526">
        <w:rPr>
          <w:rFonts w:ascii="Times New Roman" w:hAnsi="Times New Roman" w:cs="Times New Roman"/>
          <w:color w:val="00000A"/>
          <w:w w:val="105"/>
          <w:lang w:val="pt-BR"/>
        </w:rPr>
        <w:t xml:space="preserve">edispostospreferencialmentenaregião </w:t>
      </w:r>
      <w:proofErr w:type="gramStart"/>
      <w:r w:rsidRPr="00365526">
        <w:rPr>
          <w:rFonts w:ascii="Times New Roman" w:hAnsi="Times New Roman" w:cs="Times New Roman"/>
          <w:color w:val="00000A"/>
          <w:w w:val="105"/>
          <w:lang w:val="pt-BR"/>
        </w:rPr>
        <w:lastRenderedPageBreak/>
        <w:t>daOmbreiraEsquerda</w:t>
      </w:r>
      <w:proofErr w:type="gramEnd"/>
      <w:r w:rsidRPr="00365526">
        <w:rPr>
          <w:rFonts w:ascii="Times New Roman" w:hAnsi="Times New Roman" w:cs="Times New Roman"/>
          <w:color w:val="00000A"/>
          <w:w w:val="105"/>
          <w:lang w:val="pt-BR"/>
        </w:rPr>
        <w:t xml:space="preserve">;eoutroassociadoàscoresamarelo/vermelho,cujosvalores encontram-se acima de 5 </w:t>
      </w:r>
      <w:r w:rsidRPr="00365526">
        <w:rPr>
          <w:rFonts w:ascii="Times New Roman" w:hAnsi="Times New Roman" w:cs="Times New Roman"/>
          <w:color w:val="00000A"/>
          <w:spacing w:val="-3"/>
          <w:w w:val="105"/>
          <w:lang w:val="pt-BR"/>
        </w:rPr>
        <w:t xml:space="preserve">mV. </w:t>
      </w:r>
      <w:r w:rsidRPr="00365526">
        <w:rPr>
          <w:rFonts w:ascii="Times New Roman" w:hAnsi="Times New Roman" w:cs="Times New Roman"/>
          <w:color w:val="00000A"/>
          <w:w w:val="105"/>
          <w:lang w:val="pt-BR"/>
        </w:rPr>
        <w:t xml:space="preserve">A distribuição das repostas geofísicas na região do </w:t>
      </w:r>
      <w:proofErr w:type="gramStart"/>
      <w:r w:rsidRPr="00365526">
        <w:rPr>
          <w:rFonts w:ascii="Times New Roman" w:hAnsi="Times New Roman" w:cs="Times New Roman"/>
          <w:color w:val="00000A"/>
          <w:w w:val="105"/>
          <w:lang w:val="pt-BR"/>
        </w:rPr>
        <w:t>maciçoémajoritariamentehomogênea,</w:t>
      </w:r>
      <w:proofErr w:type="gramEnd"/>
      <w:r w:rsidRPr="00365526">
        <w:rPr>
          <w:rFonts w:ascii="Times New Roman" w:hAnsi="Times New Roman" w:cs="Times New Roman"/>
          <w:color w:val="00000A"/>
          <w:w w:val="105"/>
          <w:lang w:val="pt-BR"/>
        </w:rPr>
        <w:t>compontosdemaiorpotencial(35a55</w:t>
      </w:r>
      <w:r w:rsidRPr="00365526">
        <w:rPr>
          <w:rFonts w:ascii="Times New Roman" w:hAnsi="Times New Roman" w:cs="Times New Roman"/>
          <w:color w:val="00000A"/>
          <w:spacing w:val="-5"/>
          <w:w w:val="105"/>
          <w:lang w:val="pt-BR"/>
        </w:rPr>
        <w:t xml:space="preserve">mV) </w:t>
      </w:r>
      <w:r w:rsidRPr="00365526">
        <w:rPr>
          <w:rFonts w:ascii="Times New Roman" w:hAnsi="Times New Roman" w:cs="Times New Roman"/>
          <w:color w:val="00000A"/>
          <w:w w:val="105"/>
          <w:lang w:val="pt-BR"/>
        </w:rPr>
        <w:t>localizadospróximoàsbermasinferioreseàombreiraesquerdadabarragem</w:t>
      </w:r>
      <w:r>
        <w:rPr>
          <w:rFonts w:ascii="Times New Roman" w:hAnsi="Times New Roman" w:cs="Times New Roman"/>
          <w:color w:val="00000A"/>
          <w:w w:val="105"/>
          <w:lang w:val="pt-BR"/>
        </w:rPr>
        <w:t>.</w:t>
      </w:r>
    </w:p>
    <w:p w:rsidR="00365526" w:rsidRPr="00365526" w:rsidRDefault="00365526" w:rsidP="00365526">
      <w:pPr>
        <w:autoSpaceDE w:val="0"/>
        <w:autoSpaceDN w:val="0"/>
        <w:adjustRightInd w:val="0"/>
        <w:spacing w:after="0" w:line="240" w:lineRule="auto"/>
        <w:ind w:firstLine="708"/>
        <w:jc w:val="both"/>
        <w:rPr>
          <w:rFonts w:ascii="Times New Roman" w:hAnsi="Times New Roman" w:cs="Times New Roman"/>
          <w:color w:val="1C1C1C"/>
          <w:szCs w:val="24"/>
          <w:lang w:val="pt-BR"/>
        </w:rPr>
      </w:pPr>
      <w:r w:rsidRPr="00365526">
        <w:rPr>
          <w:rFonts w:ascii="Times New Roman" w:hAnsi="Times New Roman" w:cs="Times New Roman"/>
          <w:color w:val="00000A"/>
          <w:w w:val="105"/>
          <w:lang w:val="pt-BR"/>
        </w:rPr>
        <w:t>Os resultados</w:t>
      </w:r>
      <w:r w:rsidRPr="00365526">
        <w:rPr>
          <w:rFonts w:ascii="Times New Roman" w:hAnsi="Times New Roman" w:cs="Times New Roman"/>
          <w:w w:val="105"/>
          <w:lang w:val="pt-BR"/>
        </w:rPr>
        <w:t>indicaramumfluxodeáguadaombreiraemdireção</w:t>
      </w:r>
      <w:r w:rsidRPr="00365526">
        <w:rPr>
          <w:rFonts w:ascii="Times New Roman" w:hAnsi="Times New Roman" w:cs="Times New Roman"/>
          <w:spacing w:val="-3"/>
          <w:w w:val="105"/>
          <w:lang w:val="pt-BR"/>
        </w:rPr>
        <w:t>ao</w:t>
      </w:r>
      <w:r w:rsidRPr="00365526">
        <w:rPr>
          <w:rFonts w:ascii="Times New Roman" w:hAnsi="Times New Roman" w:cs="Times New Roman"/>
          <w:w w:val="105"/>
          <w:lang w:val="pt-BR"/>
        </w:rPr>
        <w:t xml:space="preserve">corpodabarragem. </w:t>
      </w:r>
      <w:proofErr w:type="gramStart"/>
      <w:r w:rsidRPr="00365526">
        <w:rPr>
          <w:rFonts w:ascii="Times New Roman" w:hAnsi="Times New Roman" w:cs="Times New Roman"/>
          <w:w w:val="105"/>
          <w:lang w:val="pt-BR"/>
        </w:rPr>
        <w:t>Esteresultadoestádeacordo</w:t>
      </w:r>
      <w:r w:rsidRPr="00365526">
        <w:rPr>
          <w:rFonts w:ascii="Times New Roman" w:hAnsi="Times New Roman" w:cs="Times New Roman"/>
          <w:spacing w:val="2"/>
          <w:w w:val="105"/>
          <w:lang w:val="pt-BR"/>
        </w:rPr>
        <w:t>com</w:t>
      </w:r>
      <w:r w:rsidRPr="00365526">
        <w:rPr>
          <w:rFonts w:ascii="Times New Roman" w:hAnsi="Times New Roman" w:cs="Times New Roman"/>
          <w:w w:val="105"/>
          <w:lang w:val="pt-BR"/>
        </w:rPr>
        <w:t>osdadosderesistividade,</w:t>
      </w:r>
      <w:proofErr w:type="gramEnd"/>
      <w:r w:rsidRPr="00365526">
        <w:rPr>
          <w:rFonts w:ascii="Times New Roman" w:hAnsi="Times New Roman" w:cs="Times New Roman"/>
          <w:w w:val="105"/>
          <w:lang w:val="pt-BR"/>
        </w:rPr>
        <w:t xml:space="preserve">querevelaramos antigos </w:t>
      </w:r>
      <w:proofErr w:type="spellStart"/>
      <w:r w:rsidRPr="00365526">
        <w:rPr>
          <w:rFonts w:ascii="Times New Roman" w:hAnsi="Times New Roman" w:cs="Times New Roman"/>
          <w:w w:val="105"/>
          <w:lang w:val="pt-BR"/>
        </w:rPr>
        <w:t>extravasores</w:t>
      </w:r>
      <w:proofErr w:type="spellEnd"/>
      <w:r w:rsidRPr="00365526">
        <w:rPr>
          <w:rFonts w:ascii="Times New Roman" w:hAnsi="Times New Roman" w:cs="Times New Roman"/>
          <w:w w:val="105"/>
          <w:lang w:val="pt-BR"/>
        </w:rPr>
        <w:t xml:space="preserve"> que foram transformados em drenos. Esse fluxo da ombreira para a barragem é constante, podendo ser observada a saída dessa água </w:t>
      </w:r>
      <w:proofErr w:type="spellStart"/>
      <w:r w:rsidRPr="00365526">
        <w:rPr>
          <w:rFonts w:ascii="Times New Roman" w:hAnsi="Times New Roman" w:cs="Times New Roman"/>
          <w:w w:val="105"/>
          <w:lang w:val="pt-BR"/>
        </w:rPr>
        <w:t>nacaixa</w:t>
      </w:r>
      <w:proofErr w:type="spellEnd"/>
      <w:r w:rsidRPr="00365526">
        <w:rPr>
          <w:rFonts w:ascii="Times New Roman" w:hAnsi="Times New Roman" w:cs="Times New Roman"/>
          <w:w w:val="105"/>
          <w:lang w:val="pt-BR"/>
        </w:rPr>
        <w:t xml:space="preserve"> </w:t>
      </w:r>
      <w:proofErr w:type="gramStart"/>
      <w:r w:rsidRPr="00365526">
        <w:rPr>
          <w:rFonts w:ascii="Times New Roman" w:hAnsi="Times New Roman" w:cs="Times New Roman"/>
          <w:w w:val="105"/>
          <w:lang w:val="pt-BR"/>
        </w:rPr>
        <w:t>localizadanopédoextravasoratual.</w:t>
      </w:r>
      <w:proofErr w:type="gramEnd"/>
      <w:r w:rsidRPr="00365526">
        <w:rPr>
          <w:rFonts w:ascii="Times New Roman" w:hAnsi="Times New Roman" w:cs="Times New Roman"/>
          <w:w w:val="105"/>
          <w:lang w:val="pt-BR"/>
        </w:rPr>
        <w:t>Éobservadotambémumfluxo</w:t>
      </w:r>
      <w:r w:rsidRPr="00365526">
        <w:rPr>
          <w:rFonts w:ascii="Times New Roman" w:hAnsi="Times New Roman" w:cs="Times New Roman"/>
          <w:spacing w:val="-3"/>
          <w:w w:val="105"/>
          <w:lang w:val="pt-BR"/>
        </w:rPr>
        <w:t>de</w:t>
      </w:r>
      <w:r w:rsidRPr="00365526">
        <w:rPr>
          <w:rFonts w:ascii="Times New Roman" w:hAnsi="Times New Roman" w:cs="Times New Roman"/>
          <w:w w:val="105"/>
          <w:lang w:val="pt-BR"/>
        </w:rPr>
        <w:t>água</w:t>
      </w:r>
      <w:r w:rsidRPr="00365526">
        <w:rPr>
          <w:rFonts w:ascii="Times New Roman" w:hAnsi="Times New Roman" w:cs="Times New Roman"/>
          <w:spacing w:val="-3"/>
          <w:w w:val="105"/>
          <w:lang w:val="pt-BR"/>
        </w:rPr>
        <w:t>na</w:t>
      </w:r>
      <w:r w:rsidRPr="00365526">
        <w:rPr>
          <w:rFonts w:ascii="Times New Roman" w:hAnsi="Times New Roman" w:cs="Times New Roman"/>
          <w:w w:val="105"/>
          <w:lang w:val="pt-BR"/>
        </w:rPr>
        <w:t>base junto ao pé da barragem</w:t>
      </w:r>
      <w:r>
        <w:rPr>
          <w:rFonts w:ascii="Times New Roman" w:hAnsi="Times New Roman" w:cs="Times New Roman"/>
          <w:w w:val="105"/>
          <w:lang w:val="pt-BR"/>
        </w:rPr>
        <w:t>.</w:t>
      </w:r>
    </w:p>
    <w:p w:rsidR="002A2B33" w:rsidRDefault="002A2B33"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2A2B33" w:rsidRDefault="00B7015D"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r w:rsidRPr="00365526">
        <w:rPr>
          <w:rFonts w:ascii="Times New Roman" w:hAnsi="Times New Roman" w:cs="Times New Roman"/>
          <w:noProof/>
          <w:lang w:val="pt-BR" w:eastAsia="pt-BR"/>
        </w:rPr>
        <w:drawing>
          <wp:anchor distT="0" distB="0" distL="0" distR="0" simplePos="0" relativeHeight="251663360" behindDoc="0" locked="0" layoutInCell="1" allowOverlap="1">
            <wp:simplePos x="0" y="0"/>
            <wp:positionH relativeFrom="page">
              <wp:posOffset>1814830</wp:posOffset>
            </wp:positionH>
            <wp:positionV relativeFrom="paragraph">
              <wp:posOffset>170180</wp:posOffset>
            </wp:positionV>
            <wp:extent cx="3738880" cy="2997200"/>
            <wp:effectExtent l="0" t="0" r="0" b="0"/>
            <wp:wrapTopAndBottom/>
            <wp:docPr id="87" name="image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43.jpeg"/>
                    <pic:cNvPicPr/>
                  </pic:nvPicPr>
                  <pic:blipFill>
                    <a:blip r:embed="rId26" cstate="print"/>
                    <a:stretch>
                      <a:fillRect/>
                    </a:stretch>
                  </pic:blipFill>
                  <pic:spPr>
                    <a:xfrm>
                      <a:off x="0" y="0"/>
                      <a:ext cx="3738880" cy="2997200"/>
                    </a:xfrm>
                    <a:prstGeom prst="rect">
                      <a:avLst/>
                    </a:prstGeom>
                  </pic:spPr>
                </pic:pic>
              </a:graphicData>
            </a:graphic>
          </wp:anchor>
        </w:drawing>
      </w:r>
    </w:p>
    <w:p w:rsidR="002A2B33" w:rsidRDefault="002A2B33"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365526" w:rsidRPr="00365526" w:rsidRDefault="00365526" w:rsidP="00365526">
      <w:pPr>
        <w:spacing w:line="237" w:lineRule="auto"/>
        <w:ind w:left="492" w:right="279" w:firstLine="65"/>
        <w:jc w:val="center"/>
        <w:rPr>
          <w:rFonts w:ascii="Times New Roman" w:hAnsi="Times New Roman" w:cs="Times New Roman"/>
          <w:lang w:val="pt-BR"/>
        </w:rPr>
      </w:pPr>
      <w:r w:rsidRPr="00365526">
        <w:rPr>
          <w:rFonts w:ascii="Times New Roman" w:hAnsi="Times New Roman" w:cs="Times New Roman"/>
          <w:b/>
          <w:color w:val="00000A"/>
          <w:lang w:val="pt-BR"/>
        </w:rPr>
        <w:t>Fig</w:t>
      </w:r>
      <w:r>
        <w:rPr>
          <w:rFonts w:ascii="Times New Roman" w:hAnsi="Times New Roman" w:cs="Times New Roman"/>
          <w:b/>
          <w:color w:val="00000A"/>
          <w:lang w:val="pt-BR"/>
        </w:rPr>
        <w:t>. 9</w:t>
      </w:r>
      <w:r w:rsidRPr="00365526">
        <w:rPr>
          <w:rFonts w:ascii="Times New Roman" w:hAnsi="Times New Roman" w:cs="Times New Roman"/>
          <w:color w:val="00000A"/>
          <w:lang w:val="pt-BR"/>
        </w:rPr>
        <w:t xml:space="preserve">- Os resultados de Potencial Espontâneo mostraram um fluxo de água da ombreira </w:t>
      </w:r>
      <w:proofErr w:type="gramStart"/>
      <w:r w:rsidRPr="00365526">
        <w:rPr>
          <w:rFonts w:ascii="Times New Roman" w:hAnsi="Times New Roman" w:cs="Times New Roman"/>
          <w:color w:val="00000A"/>
          <w:lang w:val="pt-BR"/>
        </w:rPr>
        <w:t>esquerdaemdireçãoaomaciçodabarragem.</w:t>
      </w:r>
      <w:proofErr w:type="gramEnd"/>
      <w:r w:rsidRPr="00365526">
        <w:rPr>
          <w:rFonts w:ascii="Times New Roman" w:hAnsi="Times New Roman" w:cs="Times New Roman"/>
          <w:color w:val="00000A"/>
          <w:lang w:val="pt-BR"/>
        </w:rPr>
        <w:t>Mostramtambémumfluxojuntoao</w:t>
      </w:r>
      <w:r w:rsidRPr="00365526">
        <w:rPr>
          <w:rFonts w:ascii="Times New Roman" w:hAnsi="Times New Roman" w:cs="Times New Roman"/>
          <w:color w:val="00000A"/>
          <w:spacing w:val="-3"/>
          <w:lang w:val="pt-BR"/>
        </w:rPr>
        <w:t>pé</w:t>
      </w:r>
      <w:r w:rsidRPr="00365526">
        <w:rPr>
          <w:rFonts w:ascii="Times New Roman" w:hAnsi="Times New Roman" w:cs="Times New Roman"/>
          <w:color w:val="00000A"/>
          <w:lang w:val="pt-BR"/>
        </w:rPr>
        <w:t>domaciço</w:t>
      </w:r>
      <w:r w:rsidRPr="00365526">
        <w:rPr>
          <w:rFonts w:ascii="Times New Roman" w:hAnsi="Times New Roman" w:cs="Times New Roman"/>
          <w:color w:val="00000A"/>
          <w:spacing w:val="-3"/>
          <w:lang w:val="pt-BR"/>
        </w:rPr>
        <w:t xml:space="preserve">em </w:t>
      </w:r>
      <w:r w:rsidRPr="00365526">
        <w:rPr>
          <w:rFonts w:ascii="Times New Roman" w:hAnsi="Times New Roman" w:cs="Times New Roman"/>
          <w:color w:val="00000A"/>
          <w:lang w:val="pt-BR"/>
        </w:rPr>
        <w:t xml:space="preserve">direção </w:t>
      </w:r>
      <w:r w:rsidRPr="00365526">
        <w:rPr>
          <w:rFonts w:ascii="Times New Roman" w:hAnsi="Times New Roman" w:cs="Times New Roman"/>
          <w:color w:val="00000A"/>
          <w:spacing w:val="-3"/>
          <w:lang w:val="pt-BR"/>
        </w:rPr>
        <w:t xml:space="preserve">ao </w:t>
      </w:r>
      <w:r w:rsidRPr="00365526">
        <w:rPr>
          <w:rFonts w:ascii="Times New Roman" w:hAnsi="Times New Roman" w:cs="Times New Roman"/>
          <w:color w:val="00000A"/>
          <w:lang w:val="pt-BR"/>
        </w:rPr>
        <w:t xml:space="preserve">brejo </w:t>
      </w:r>
      <w:proofErr w:type="spellStart"/>
      <w:r w:rsidRPr="00365526">
        <w:rPr>
          <w:rFonts w:ascii="Times New Roman" w:hAnsi="Times New Roman" w:cs="Times New Roman"/>
          <w:color w:val="00000A"/>
          <w:spacing w:val="-3"/>
          <w:lang w:val="pt-BR"/>
        </w:rPr>
        <w:t>de</w:t>
      </w:r>
      <w:r w:rsidRPr="00365526">
        <w:rPr>
          <w:rFonts w:ascii="Times New Roman" w:hAnsi="Times New Roman" w:cs="Times New Roman"/>
          <w:color w:val="00000A"/>
          <w:lang w:val="pt-BR"/>
        </w:rPr>
        <w:t>jusante</w:t>
      </w:r>
      <w:proofErr w:type="spellEnd"/>
      <w:r w:rsidR="00E14E41">
        <w:rPr>
          <w:rFonts w:ascii="Times New Roman" w:hAnsi="Times New Roman" w:cs="Times New Roman"/>
          <w:color w:val="00000A"/>
          <w:lang w:val="pt-BR"/>
        </w:rPr>
        <w:t xml:space="preserve"> (</w:t>
      </w:r>
      <w:r w:rsidR="00630FDD">
        <w:rPr>
          <w:rFonts w:ascii="Times New Roman" w:hAnsi="Times New Roman" w:cs="Times New Roman"/>
          <w:color w:val="00000A"/>
          <w:lang w:val="pt-BR"/>
        </w:rPr>
        <w:t>Silva R.A</w:t>
      </w:r>
      <w:r w:rsidR="00E14E41">
        <w:rPr>
          <w:rFonts w:ascii="Times New Roman" w:hAnsi="Times New Roman" w:cs="Times New Roman"/>
          <w:color w:val="00000A"/>
          <w:lang w:val="pt-BR"/>
        </w:rPr>
        <w:t>, 2019)</w:t>
      </w:r>
      <w:r w:rsidRPr="00365526">
        <w:rPr>
          <w:rFonts w:ascii="Times New Roman" w:hAnsi="Times New Roman" w:cs="Times New Roman"/>
          <w:color w:val="00000A"/>
          <w:lang w:val="pt-BR"/>
        </w:rPr>
        <w:t>.</w:t>
      </w:r>
    </w:p>
    <w:p w:rsidR="002A2B33" w:rsidRDefault="002A2B33"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2A2B33" w:rsidRDefault="002A2B33"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2A2B33" w:rsidRPr="0074574E" w:rsidRDefault="0074574E" w:rsidP="00FE0E28">
      <w:pPr>
        <w:autoSpaceDE w:val="0"/>
        <w:autoSpaceDN w:val="0"/>
        <w:adjustRightInd w:val="0"/>
        <w:spacing w:after="0" w:line="240" w:lineRule="auto"/>
        <w:ind w:firstLine="708"/>
        <w:jc w:val="both"/>
        <w:rPr>
          <w:rFonts w:ascii="Times New Roman" w:hAnsi="Times New Roman" w:cs="Times New Roman"/>
          <w:b/>
          <w:bCs/>
          <w:color w:val="1C1C1C"/>
          <w:szCs w:val="24"/>
          <w:lang w:val="pt-BR"/>
        </w:rPr>
      </w:pPr>
      <w:r w:rsidRPr="0074574E">
        <w:rPr>
          <w:rFonts w:ascii="Times New Roman" w:hAnsi="Times New Roman" w:cs="Times New Roman"/>
          <w:b/>
          <w:bCs/>
          <w:color w:val="1C1C1C"/>
          <w:szCs w:val="24"/>
          <w:lang w:val="pt-BR"/>
        </w:rPr>
        <w:t xml:space="preserve">4 – CONCLUSÕES E DISCUSSÕES </w:t>
      </w:r>
    </w:p>
    <w:p w:rsidR="0074574E" w:rsidRDefault="0074574E"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74574E" w:rsidRPr="00B97864" w:rsidRDefault="0074574E" w:rsidP="0074574E">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color w:val="000000"/>
          <w:lang w:val="pt-BR" w:eastAsia="pt-BR"/>
        </w:rPr>
      </w:pPr>
      <w:r w:rsidRPr="0074574E">
        <w:rPr>
          <w:rFonts w:ascii="Times New Roman" w:eastAsia="Times New Roman" w:hAnsi="Times New Roman" w:cs="Times New Roman"/>
          <w:color w:val="000000"/>
          <w:lang w:val="pt-BR" w:eastAsia="pt-BR"/>
        </w:rPr>
        <w:t xml:space="preserve">A pesquisa realizada utilizou </w:t>
      </w:r>
      <w:proofErr w:type="gramStart"/>
      <w:r w:rsidRPr="0074574E">
        <w:rPr>
          <w:rFonts w:ascii="Times New Roman" w:eastAsia="Times New Roman" w:hAnsi="Times New Roman" w:cs="Times New Roman"/>
          <w:color w:val="000000"/>
          <w:lang w:val="pt-BR" w:eastAsia="pt-BR"/>
        </w:rPr>
        <w:t>4</w:t>
      </w:r>
      <w:proofErr w:type="gramEnd"/>
      <w:r w:rsidRPr="0074574E">
        <w:rPr>
          <w:rFonts w:ascii="Times New Roman" w:eastAsia="Times New Roman" w:hAnsi="Times New Roman" w:cs="Times New Roman"/>
          <w:color w:val="000000"/>
          <w:lang w:val="pt-BR" w:eastAsia="pt-BR"/>
        </w:rPr>
        <w:t xml:space="preserve"> métodos geofísicos, que analisaram propriedades físicas diferentes, e forneceram resultados para o mapeamento em </w:t>
      </w:r>
      <w:proofErr w:type="spellStart"/>
      <w:r w:rsidRPr="0074574E">
        <w:rPr>
          <w:rFonts w:ascii="Times New Roman" w:eastAsia="Times New Roman" w:hAnsi="Times New Roman" w:cs="Times New Roman"/>
          <w:color w:val="000000"/>
          <w:lang w:val="pt-BR" w:eastAsia="pt-BR"/>
        </w:rPr>
        <w:t>subsuperfície</w:t>
      </w:r>
      <w:proofErr w:type="spellEnd"/>
      <w:r w:rsidRPr="0074574E">
        <w:rPr>
          <w:rFonts w:ascii="Times New Roman" w:eastAsia="Times New Roman" w:hAnsi="Times New Roman" w:cs="Times New Roman"/>
          <w:color w:val="000000"/>
          <w:lang w:val="pt-BR" w:eastAsia="pt-BR"/>
        </w:rPr>
        <w:t xml:space="preserve"> ao longo d</w:t>
      </w:r>
      <w:r w:rsidR="00B97864">
        <w:rPr>
          <w:rFonts w:ascii="Times New Roman" w:eastAsia="Times New Roman" w:hAnsi="Times New Roman" w:cs="Times New Roman"/>
          <w:color w:val="000000"/>
          <w:lang w:val="pt-BR" w:eastAsia="pt-BR"/>
        </w:rPr>
        <w:t>as barragens BR e B1</w:t>
      </w:r>
      <w:r w:rsidRPr="0074574E">
        <w:rPr>
          <w:rFonts w:ascii="Times New Roman" w:eastAsia="Times New Roman" w:hAnsi="Times New Roman" w:cs="Times New Roman"/>
          <w:color w:val="000000"/>
          <w:lang w:val="pt-BR" w:eastAsia="pt-BR"/>
        </w:rPr>
        <w:t xml:space="preserve">. Os resultados geofísicos geraram imagens contínuas em </w:t>
      </w:r>
      <w:proofErr w:type="gramStart"/>
      <w:r w:rsidRPr="0074574E">
        <w:rPr>
          <w:rFonts w:ascii="Times New Roman" w:eastAsia="Times New Roman" w:hAnsi="Times New Roman" w:cs="Times New Roman"/>
          <w:color w:val="000000"/>
          <w:lang w:val="pt-BR" w:eastAsia="pt-BR"/>
        </w:rPr>
        <w:t>2D</w:t>
      </w:r>
      <w:proofErr w:type="gramEnd"/>
      <w:r w:rsidRPr="0074574E">
        <w:rPr>
          <w:rFonts w:ascii="Times New Roman" w:eastAsia="Times New Roman" w:hAnsi="Times New Roman" w:cs="Times New Roman"/>
          <w:color w:val="000000"/>
          <w:lang w:val="pt-BR" w:eastAsia="pt-BR"/>
        </w:rPr>
        <w:t xml:space="preserve"> e 3D ao longo d</w:t>
      </w:r>
      <w:r w:rsidR="00B97864">
        <w:rPr>
          <w:rFonts w:ascii="Times New Roman" w:eastAsia="Times New Roman" w:hAnsi="Times New Roman" w:cs="Times New Roman"/>
          <w:color w:val="000000"/>
          <w:lang w:val="pt-BR" w:eastAsia="pt-BR"/>
        </w:rPr>
        <w:t>os barramentos</w:t>
      </w:r>
      <w:r w:rsidRPr="0074574E">
        <w:rPr>
          <w:rFonts w:ascii="Times New Roman" w:eastAsia="Times New Roman" w:hAnsi="Times New Roman" w:cs="Times New Roman"/>
          <w:color w:val="000000"/>
          <w:lang w:val="pt-BR" w:eastAsia="pt-BR"/>
        </w:rPr>
        <w:t xml:space="preserve">. Após a análise e </w:t>
      </w:r>
      <w:proofErr w:type="spellStart"/>
      <w:r w:rsidRPr="0074574E">
        <w:rPr>
          <w:rFonts w:ascii="Times New Roman" w:eastAsia="Times New Roman" w:hAnsi="Times New Roman" w:cs="Times New Roman"/>
          <w:color w:val="000000"/>
          <w:lang w:val="pt-BR" w:eastAsia="pt-BR"/>
        </w:rPr>
        <w:t>discursões</w:t>
      </w:r>
      <w:proofErr w:type="spellEnd"/>
      <w:r w:rsidRPr="0074574E">
        <w:rPr>
          <w:rFonts w:ascii="Times New Roman" w:eastAsia="Times New Roman" w:hAnsi="Times New Roman" w:cs="Times New Roman"/>
          <w:color w:val="000000"/>
          <w:lang w:val="pt-BR" w:eastAsia="pt-BR"/>
        </w:rPr>
        <w:t xml:space="preserve"> desses resultados, a geofísica rasa mostrou ser uma importante ferramenta complementar na investigação e no monitoramento </w:t>
      </w:r>
      <w:r w:rsidR="00B97864">
        <w:rPr>
          <w:rFonts w:ascii="Times New Roman" w:eastAsia="Times New Roman" w:hAnsi="Times New Roman" w:cs="Times New Roman"/>
          <w:color w:val="000000"/>
          <w:lang w:val="pt-BR" w:eastAsia="pt-BR"/>
        </w:rPr>
        <w:t>de</w:t>
      </w:r>
      <w:r w:rsidRPr="0074574E">
        <w:rPr>
          <w:rFonts w:ascii="Times New Roman" w:eastAsia="Times New Roman" w:hAnsi="Times New Roman" w:cs="Times New Roman"/>
          <w:color w:val="000000"/>
          <w:lang w:val="pt-BR" w:eastAsia="pt-BR"/>
        </w:rPr>
        <w:t xml:space="preserve"> barrage</w:t>
      </w:r>
      <w:r w:rsidRPr="00B97864">
        <w:rPr>
          <w:rFonts w:ascii="Times New Roman" w:eastAsia="Times New Roman" w:hAnsi="Times New Roman" w:cs="Times New Roman"/>
          <w:color w:val="000000"/>
          <w:lang w:val="pt-BR" w:eastAsia="pt-BR"/>
        </w:rPr>
        <w:t>ns</w:t>
      </w:r>
      <w:r w:rsidRPr="0074574E">
        <w:rPr>
          <w:rFonts w:ascii="Times New Roman" w:eastAsia="Times New Roman" w:hAnsi="Times New Roman" w:cs="Times New Roman"/>
          <w:color w:val="000000"/>
          <w:lang w:val="pt-BR" w:eastAsia="pt-BR"/>
        </w:rPr>
        <w:t xml:space="preserve"> de rejeito</w:t>
      </w:r>
      <w:r w:rsidR="00B97864">
        <w:rPr>
          <w:rFonts w:ascii="Times New Roman" w:eastAsia="Times New Roman" w:hAnsi="Times New Roman" w:cs="Times New Roman"/>
          <w:color w:val="000000"/>
          <w:lang w:val="pt-BR" w:eastAsia="pt-BR"/>
        </w:rPr>
        <w:t>s</w:t>
      </w:r>
      <w:r w:rsidRPr="0074574E">
        <w:rPr>
          <w:rFonts w:ascii="Times New Roman" w:eastAsia="Times New Roman" w:hAnsi="Times New Roman" w:cs="Times New Roman"/>
          <w:color w:val="000000"/>
          <w:lang w:val="pt-BR" w:eastAsia="pt-BR"/>
        </w:rPr>
        <w:t xml:space="preserve">. A aplicação do método eletromagnético com o GPR e principalmente o método elétrico da </w:t>
      </w:r>
      <w:proofErr w:type="spellStart"/>
      <w:r w:rsidRPr="0074574E">
        <w:rPr>
          <w:rFonts w:ascii="Times New Roman" w:eastAsia="Times New Roman" w:hAnsi="Times New Roman" w:cs="Times New Roman"/>
          <w:color w:val="000000"/>
          <w:lang w:val="pt-BR" w:eastAsia="pt-BR"/>
        </w:rPr>
        <w:t>eletrorresistividade</w:t>
      </w:r>
      <w:proofErr w:type="spellEnd"/>
      <w:r w:rsidRPr="0074574E">
        <w:rPr>
          <w:rFonts w:ascii="Times New Roman" w:eastAsia="Times New Roman" w:hAnsi="Times New Roman" w:cs="Times New Roman"/>
          <w:color w:val="000000"/>
          <w:lang w:val="pt-BR" w:eastAsia="pt-BR"/>
        </w:rPr>
        <w:t xml:space="preserve">, em geral, foram os mais eficazes na separação de áreas secas das saturadas. </w:t>
      </w:r>
      <w:r w:rsidR="0020103C" w:rsidRPr="00B97864">
        <w:rPr>
          <w:rFonts w:ascii="Times New Roman" w:eastAsia="Times New Roman" w:hAnsi="Times New Roman" w:cs="Times New Roman"/>
          <w:color w:val="000000"/>
          <w:lang w:val="pt-BR" w:eastAsia="pt-BR"/>
        </w:rPr>
        <w:t>O método elétrico de potencial espontâneo mostrou eficiência em indicar se há direção de fluxos preferenciais nas regiões saturadas</w:t>
      </w:r>
      <w:r w:rsidR="002E1271" w:rsidRPr="00B97864">
        <w:rPr>
          <w:rFonts w:ascii="Times New Roman" w:eastAsia="Times New Roman" w:hAnsi="Times New Roman" w:cs="Times New Roman"/>
          <w:color w:val="000000"/>
          <w:lang w:val="pt-BR" w:eastAsia="pt-BR"/>
        </w:rPr>
        <w:t>, como observamos na ombreira esquerda da barragem B1.</w:t>
      </w:r>
    </w:p>
    <w:p w:rsidR="002E1271" w:rsidRPr="00B97864" w:rsidRDefault="002E1271" w:rsidP="0074574E">
      <w:pPr>
        <w:overflowPunct w:val="0"/>
        <w:autoSpaceDE w:val="0"/>
        <w:autoSpaceDN w:val="0"/>
        <w:adjustRightInd w:val="0"/>
        <w:spacing w:after="0" w:line="240" w:lineRule="auto"/>
        <w:ind w:firstLine="709"/>
        <w:jc w:val="both"/>
        <w:textAlignment w:val="baseline"/>
        <w:rPr>
          <w:rFonts w:ascii="Times New Roman" w:hAnsi="Times New Roman" w:cs="Times New Roman"/>
          <w:color w:val="000000"/>
          <w:szCs w:val="24"/>
          <w:lang w:val="pt-BR"/>
        </w:rPr>
      </w:pPr>
      <w:r w:rsidRPr="00B97864">
        <w:rPr>
          <w:rFonts w:ascii="Times New Roman" w:hAnsi="Times New Roman" w:cs="Times New Roman"/>
          <w:color w:val="000000"/>
          <w:lang w:val="pt-BR"/>
        </w:rPr>
        <w:t xml:space="preserve">A partir das leituras dos INA (indicadores de nível de água), próximo a época do levantamento elétrico, foi possível calibrar os resultados da </w:t>
      </w:r>
      <w:proofErr w:type="spellStart"/>
      <w:r w:rsidRPr="00B97864">
        <w:rPr>
          <w:rFonts w:ascii="Times New Roman" w:hAnsi="Times New Roman" w:cs="Times New Roman"/>
          <w:color w:val="000000"/>
          <w:lang w:val="pt-BR"/>
        </w:rPr>
        <w:t>eletrorresistividade</w:t>
      </w:r>
      <w:proofErr w:type="spellEnd"/>
      <w:r w:rsidRPr="00B97864">
        <w:rPr>
          <w:rFonts w:ascii="Times New Roman" w:hAnsi="Times New Roman" w:cs="Times New Roman"/>
          <w:color w:val="000000"/>
          <w:lang w:val="pt-BR"/>
        </w:rPr>
        <w:t xml:space="preserve"> com o intuito de identificar a zona de alta condutividade (ZBR). </w:t>
      </w:r>
      <w:r w:rsidRPr="00B97864">
        <w:rPr>
          <w:rFonts w:ascii="Times New Roman" w:hAnsi="Times New Roman" w:cs="Times New Roman"/>
          <w:color w:val="000000"/>
          <w:szCs w:val="24"/>
          <w:lang w:val="pt-BR"/>
        </w:rPr>
        <w:t xml:space="preserve">Na barragem BR o nível freático mapeado pela </w:t>
      </w:r>
      <w:proofErr w:type="spellStart"/>
      <w:r w:rsidRPr="00B97864">
        <w:rPr>
          <w:rFonts w:ascii="Times New Roman" w:hAnsi="Times New Roman" w:cs="Times New Roman"/>
          <w:color w:val="000000"/>
          <w:szCs w:val="24"/>
          <w:lang w:val="pt-BR"/>
        </w:rPr>
        <w:t>eletrorresistividade</w:t>
      </w:r>
      <w:proofErr w:type="spellEnd"/>
      <w:r w:rsidRPr="00B97864">
        <w:rPr>
          <w:rFonts w:ascii="Times New Roman" w:hAnsi="Times New Roman" w:cs="Times New Roman"/>
          <w:color w:val="000000"/>
          <w:szCs w:val="24"/>
          <w:lang w:val="pt-BR"/>
        </w:rPr>
        <w:t xml:space="preserve"> mostrou ser muito próximo do nível freático mapeado anteriormente pelos INA. </w:t>
      </w:r>
    </w:p>
    <w:p w:rsidR="00E14E41" w:rsidRPr="00B97864" w:rsidRDefault="00E14E41" w:rsidP="0074574E">
      <w:pPr>
        <w:overflowPunct w:val="0"/>
        <w:autoSpaceDE w:val="0"/>
        <w:autoSpaceDN w:val="0"/>
        <w:adjustRightInd w:val="0"/>
        <w:spacing w:after="0" w:line="240" w:lineRule="auto"/>
        <w:ind w:firstLine="709"/>
        <w:jc w:val="both"/>
        <w:textAlignment w:val="baseline"/>
        <w:rPr>
          <w:rFonts w:ascii="Times New Roman" w:hAnsi="Times New Roman" w:cs="Times New Roman"/>
          <w:color w:val="000000"/>
          <w:szCs w:val="24"/>
          <w:lang w:val="pt-BR"/>
        </w:rPr>
      </w:pPr>
      <w:r w:rsidRPr="00B97864">
        <w:rPr>
          <w:rFonts w:ascii="Times New Roman" w:hAnsi="Times New Roman" w:cs="Times New Roman"/>
          <w:color w:val="000000"/>
          <w:szCs w:val="24"/>
          <w:lang w:val="pt-BR"/>
        </w:rPr>
        <w:t xml:space="preserve">Em resposta ao </w:t>
      </w:r>
      <w:proofErr w:type="spellStart"/>
      <w:r w:rsidRPr="00B97864">
        <w:rPr>
          <w:rFonts w:ascii="Times New Roman" w:hAnsi="Times New Roman" w:cs="Times New Roman"/>
          <w:i/>
          <w:color w:val="000000"/>
          <w:szCs w:val="24"/>
          <w:lang w:val="pt-BR"/>
        </w:rPr>
        <w:t>ground</w:t>
      </w:r>
      <w:proofErr w:type="spellEnd"/>
      <w:r w:rsidRPr="00B97864">
        <w:rPr>
          <w:rFonts w:ascii="Times New Roman" w:hAnsi="Times New Roman" w:cs="Times New Roman"/>
          <w:i/>
          <w:color w:val="000000"/>
          <w:szCs w:val="24"/>
          <w:lang w:val="pt-BR"/>
        </w:rPr>
        <w:t xml:space="preserve"> </w:t>
      </w:r>
      <w:proofErr w:type="spellStart"/>
      <w:r w:rsidRPr="00B97864">
        <w:rPr>
          <w:rFonts w:ascii="Times New Roman" w:hAnsi="Times New Roman" w:cs="Times New Roman"/>
          <w:i/>
          <w:color w:val="000000"/>
          <w:szCs w:val="24"/>
          <w:lang w:val="pt-BR"/>
        </w:rPr>
        <w:t>penetrating</w:t>
      </w:r>
      <w:proofErr w:type="spellEnd"/>
      <w:r w:rsidRPr="00B97864">
        <w:rPr>
          <w:rFonts w:ascii="Times New Roman" w:hAnsi="Times New Roman" w:cs="Times New Roman"/>
          <w:i/>
          <w:color w:val="000000"/>
          <w:szCs w:val="24"/>
          <w:lang w:val="pt-BR"/>
        </w:rPr>
        <w:t xml:space="preserve"> radar</w:t>
      </w:r>
      <w:r w:rsidRPr="00B97864">
        <w:rPr>
          <w:rFonts w:ascii="Times New Roman" w:hAnsi="Times New Roman" w:cs="Times New Roman"/>
          <w:color w:val="000000"/>
          <w:szCs w:val="24"/>
          <w:lang w:val="pt-BR"/>
        </w:rPr>
        <w:t xml:space="preserve"> (GPR), zonas saturadas apresentaram atenuação dos refletores, sendo esta atenuação menor com a diminuição no teor de água. Foi possível correlacionar em algumas seções, padrões dos refletores </w:t>
      </w:r>
      <w:proofErr w:type="gramStart"/>
      <w:r w:rsidRPr="00B97864">
        <w:rPr>
          <w:rFonts w:ascii="Times New Roman" w:hAnsi="Times New Roman" w:cs="Times New Roman"/>
          <w:color w:val="000000"/>
          <w:szCs w:val="24"/>
          <w:lang w:val="pt-BR"/>
        </w:rPr>
        <w:t>à</w:t>
      </w:r>
      <w:proofErr w:type="gramEnd"/>
      <w:r w:rsidRPr="00B97864">
        <w:rPr>
          <w:rFonts w:ascii="Times New Roman" w:hAnsi="Times New Roman" w:cs="Times New Roman"/>
          <w:color w:val="000000"/>
          <w:szCs w:val="24"/>
          <w:lang w:val="pt-BR"/>
        </w:rPr>
        <w:t xml:space="preserve"> diferentes zonas resistivas. O GPR complementou os dados de </w:t>
      </w:r>
      <w:proofErr w:type="spellStart"/>
      <w:r w:rsidRPr="00B97864">
        <w:rPr>
          <w:rFonts w:ascii="Times New Roman" w:hAnsi="Times New Roman" w:cs="Times New Roman"/>
          <w:color w:val="000000"/>
          <w:szCs w:val="24"/>
          <w:lang w:val="pt-BR"/>
        </w:rPr>
        <w:t>eletrorresistividade</w:t>
      </w:r>
      <w:proofErr w:type="spellEnd"/>
      <w:r w:rsidRPr="00B97864">
        <w:rPr>
          <w:rFonts w:ascii="Times New Roman" w:hAnsi="Times New Roman" w:cs="Times New Roman"/>
          <w:color w:val="000000"/>
          <w:szCs w:val="24"/>
          <w:lang w:val="pt-BR"/>
        </w:rPr>
        <w:t xml:space="preserve"> diminuindo a </w:t>
      </w:r>
      <w:proofErr w:type="spellStart"/>
      <w:r w:rsidRPr="00B97864">
        <w:rPr>
          <w:rFonts w:ascii="Times New Roman" w:hAnsi="Times New Roman" w:cs="Times New Roman"/>
          <w:color w:val="000000"/>
          <w:szCs w:val="24"/>
          <w:lang w:val="pt-BR"/>
        </w:rPr>
        <w:t>ambiguidade</w:t>
      </w:r>
      <w:proofErr w:type="spellEnd"/>
      <w:r w:rsidRPr="00B97864">
        <w:rPr>
          <w:rFonts w:ascii="Times New Roman" w:hAnsi="Times New Roman" w:cs="Times New Roman"/>
          <w:color w:val="000000"/>
          <w:szCs w:val="24"/>
          <w:lang w:val="pt-BR"/>
        </w:rPr>
        <w:t xml:space="preserve"> na interpretação final dos resultados. Esse método mostrou </w:t>
      </w:r>
      <w:r w:rsidRPr="00B97864">
        <w:rPr>
          <w:rFonts w:ascii="Times New Roman" w:hAnsi="Times New Roman" w:cs="Times New Roman"/>
          <w:color w:val="000000"/>
          <w:szCs w:val="24"/>
          <w:lang w:val="pt-BR"/>
        </w:rPr>
        <w:lastRenderedPageBreak/>
        <w:t xml:space="preserve">ser muito eficiente na identificação das diferentes descontinuidades através das respostas nos padrões de refletores. </w:t>
      </w:r>
    </w:p>
    <w:p w:rsidR="00E14E41" w:rsidRPr="00B97864" w:rsidRDefault="00E14E41" w:rsidP="0074574E">
      <w:pPr>
        <w:overflowPunct w:val="0"/>
        <w:autoSpaceDE w:val="0"/>
        <w:autoSpaceDN w:val="0"/>
        <w:adjustRightInd w:val="0"/>
        <w:spacing w:after="0" w:line="240" w:lineRule="auto"/>
        <w:ind w:firstLine="709"/>
        <w:jc w:val="both"/>
        <w:textAlignment w:val="baseline"/>
        <w:rPr>
          <w:rFonts w:ascii="Times New Roman" w:hAnsi="Times New Roman" w:cs="Times New Roman"/>
          <w:color w:val="000000"/>
          <w:szCs w:val="24"/>
          <w:lang w:val="pt-BR"/>
        </w:rPr>
      </w:pPr>
      <w:r w:rsidRPr="00E14E41">
        <w:rPr>
          <w:rFonts w:ascii="Arial" w:hAnsi="Arial" w:cs="Arial"/>
          <w:color w:val="000000"/>
          <w:szCs w:val="24"/>
          <w:lang w:val="pt-BR"/>
        </w:rPr>
        <w:t xml:space="preserve">.  </w:t>
      </w:r>
      <w:r w:rsidRPr="00B97864">
        <w:rPr>
          <w:rFonts w:ascii="Times New Roman" w:hAnsi="Times New Roman" w:cs="Times New Roman"/>
          <w:color w:val="000000"/>
          <w:szCs w:val="24"/>
          <w:lang w:val="pt-BR"/>
        </w:rPr>
        <w:t>Somente os resultados da polarização induzida (IP) mostraram se</w:t>
      </w:r>
      <w:r w:rsidR="00B97864">
        <w:rPr>
          <w:rFonts w:ascii="Times New Roman" w:hAnsi="Times New Roman" w:cs="Times New Roman"/>
          <w:color w:val="000000"/>
          <w:szCs w:val="24"/>
          <w:lang w:val="pt-BR"/>
        </w:rPr>
        <w:t>r</w:t>
      </w:r>
      <w:r w:rsidRPr="00B97864">
        <w:rPr>
          <w:rFonts w:ascii="Times New Roman" w:hAnsi="Times New Roman" w:cs="Times New Roman"/>
          <w:color w:val="000000"/>
          <w:szCs w:val="24"/>
          <w:lang w:val="pt-BR"/>
        </w:rPr>
        <w:t xml:space="preserve"> insuficientes em separar zonas secas das úmidas ou detectar algum tipo de anormalidade no interior do</w:t>
      </w:r>
      <w:r w:rsidR="00B97864">
        <w:rPr>
          <w:rFonts w:ascii="Times New Roman" w:hAnsi="Times New Roman" w:cs="Times New Roman"/>
          <w:color w:val="000000"/>
          <w:szCs w:val="24"/>
          <w:lang w:val="pt-BR"/>
        </w:rPr>
        <w:t>s</w:t>
      </w:r>
      <w:r w:rsidRPr="00B97864">
        <w:rPr>
          <w:rFonts w:ascii="Times New Roman" w:hAnsi="Times New Roman" w:cs="Times New Roman"/>
          <w:color w:val="000000"/>
          <w:szCs w:val="24"/>
          <w:lang w:val="pt-BR"/>
        </w:rPr>
        <w:t xml:space="preserve"> barramento</w:t>
      </w:r>
      <w:r w:rsidR="00B97864">
        <w:rPr>
          <w:rFonts w:ascii="Times New Roman" w:hAnsi="Times New Roman" w:cs="Times New Roman"/>
          <w:color w:val="000000"/>
          <w:szCs w:val="24"/>
          <w:lang w:val="pt-BR"/>
        </w:rPr>
        <w:t>s</w:t>
      </w:r>
      <w:r w:rsidRPr="00B97864">
        <w:rPr>
          <w:rFonts w:ascii="Times New Roman" w:hAnsi="Times New Roman" w:cs="Times New Roman"/>
          <w:color w:val="000000"/>
          <w:szCs w:val="24"/>
          <w:lang w:val="pt-BR"/>
        </w:rPr>
        <w:t xml:space="preserve"> devido à grande </w:t>
      </w:r>
      <w:proofErr w:type="spellStart"/>
      <w:r w:rsidRPr="00B97864">
        <w:rPr>
          <w:rFonts w:ascii="Times New Roman" w:hAnsi="Times New Roman" w:cs="Times New Roman"/>
          <w:color w:val="000000"/>
          <w:szCs w:val="24"/>
          <w:lang w:val="pt-BR"/>
        </w:rPr>
        <w:t>ambiguidade</w:t>
      </w:r>
      <w:proofErr w:type="spellEnd"/>
      <w:r w:rsidRPr="00B97864">
        <w:rPr>
          <w:rFonts w:ascii="Times New Roman" w:hAnsi="Times New Roman" w:cs="Times New Roman"/>
          <w:color w:val="000000"/>
          <w:szCs w:val="24"/>
          <w:lang w:val="pt-BR"/>
        </w:rPr>
        <w:t xml:space="preserve"> para a interpretação desse método. </w:t>
      </w:r>
    </w:p>
    <w:p w:rsidR="00E14E41" w:rsidRPr="0074574E" w:rsidRDefault="00E14E41" w:rsidP="0074574E">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color w:val="000000"/>
          <w:lang w:val="pt-BR" w:eastAsia="pt-BR"/>
        </w:rPr>
      </w:pPr>
      <w:r w:rsidRPr="00B97864">
        <w:rPr>
          <w:rFonts w:ascii="Times New Roman" w:hAnsi="Times New Roman" w:cs="Times New Roman"/>
          <w:szCs w:val="24"/>
          <w:lang w:val="pt-BR"/>
        </w:rPr>
        <w:t xml:space="preserve">Como recomendação, com base nos resultados alcançados dos </w:t>
      </w:r>
      <w:proofErr w:type="gramStart"/>
      <w:r w:rsidRPr="00B97864">
        <w:rPr>
          <w:rFonts w:ascii="Times New Roman" w:hAnsi="Times New Roman" w:cs="Times New Roman"/>
          <w:szCs w:val="24"/>
          <w:lang w:val="pt-BR"/>
        </w:rPr>
        <w:t>4</w:t>
      </w:r>
      <w:proofErr w:type="gramEnd"/>
      <w:r w:rsidRPr="00B97864">
        <w:rPr>
          <w:rFonts w:ascii="Times New Roman" w:hAnsi="Times New Roman" w:cs="Times New Roman"/>
          <w:szCs w:val="24"/>
          <w:lang w:val="pt-BR"/>
        </w:rPr>
        <w:t xml:space="preserve"> métodos geofísicos levantados na barragem BR</w:t>
      </w:r>
      <w:r w:rsidR="00B97864">
        <w:rPr>
          <w:rFonts w:ascii="Times New Roman" w:hAnsi="Times New Roman" w:cs="Times New Roman"/>
          <w:szCs w:val="24"/>
          <w:lang w:val="pt-BR"/>
        </w:rPr>
        <w:t xml:space="preserve"> e B1</w:t>
      </w:r>
      <w:r w:rsidRPr="00B97864">
        <w:rPr>
          <w:rFonts w:ascii="Times New Roman" w:hAnsi="Times New Roman" w:cs="Times New Roman"/>
          <w:szCs w:val="24"/>
          <w:lang w:val="pt-BR"/>
        </w:rPr>
        <w:t>, e através do</w:t>
      </w:r>
      <w:r w:rsidR="00B97864">
        <w:rPr>
          <w:rFonts w:ascii="Times New Roman" w:hAnsi="Times New Roman" w:cs="Times New Roman"/>
          <w:szCs w:val="24"/>
          <w:lang w:val="pt-BR"/>
        </w:rPr>
        <w:t>s</w:t>
      </w:r>
      <w:r w:rsidRPr="00B97864">
        <w:rPr>
          <w:rFonts w:ascii="Times New Roman" w:hAnsi="Times New Roman" w:cs="Times New Roman"/>
          <w:szCs w:val="24"/>
          <w:lang w:val="pt-BR"/>
        </w:rPr>
        <w:t xml:space="preserve"> estudo</w:t>
      </w:r>
      <w:r w:rsidR="00B97864">
        <w:rPr>
          <w:rFonts w:ascii="Times New Roman" w:hAnsi="Times New Roman" w:cs="Times New Roman"/>
          <w:szCs w:val="24"/>
          <w:lang w:val="pt-BR"/>
        </w:rPr>
        <w:t>s</w:t>
      </w:r>
      <w:r w:rsidRPr="00B97864">
        <w:rPr>
          <w:rFonts w:ascii="Times New Roman" w:hAnsi="Times New Roman" w:cs="Times New Roman"/>
          <w:szCs w:val="24"/>
          <w:lang w:val="pt-BR"/>
        </w:rPr>
        <w:t xml:space="preserve"> prévio</w:t>
      </w:r>
      <w:r w:rsidR="00B97864">
        <w:rPr>
          <w:rFonts w:ascii="Times New Roman" w:hAnsi="Times New Roman" w:cs="Times New Roman"/>
          <w:szCs w:val="24"/>
          <w:lang w:val="pt-BR"/>
        </w:rPr>
        <w:t>s</w:t>
      </w:r>
      <w:r w:rsidRPr="00B97864">
        <w:rPr>
          <w:rFonts w:ascii="Times New Roman" w:hAnsi="Times New Roman" w:cs="Times New Roman"/>
          <w:szCs w:val="24"/>
          <w:lang w:val="pt-BR"/>
        </w:rPr>
        <w:t xml:space="preserve"> de aplicações da geofísica em outros trabalhos desse mesmo tema</w:t>
      </w:r>
      <w:r w:rsidR="00B97864">
        <w:rPr>
          <w:rFonts w:ascii="Times New Roman" w:hAnsi="Times New Roman" w:cs="Times New Roman"/>
          <w:szCs w:val="24"/>
          <w:lang w:val="pt-BR"/>
        </w:rPr>
        <w:t>.É</w:t>
      </w:r>
      <w:r w:rsidRPr="00B97864">
        <w:rPr>
          <w:rFonts w:ascii="Times New Roman" w:hAnsi="Times New Roman" w:cs="Times New Roman"/>
          <w:szCs w:val="24"/>
          <w:lang w:val="pt-BR"/>
        </w:rPr>
        <w:t xml:space="preserve"> de grande importância a implementação de dois levantamentos geofísicos terrestres anuais, para complementar os dados oriundos da instrumentação convencional instalada dando uma maior confiabilidade no gerenciamento de risco e tomadas de decisões. Dessa forma, essa pesquisa suger</w:t>
      </w:r>
      <w:r w:rsidR="00B97864">
        <w:rPr>
          <w:rFonts w:ascii="Times New Roman" w:hAnsi="Times New Roman" w:cs="Times New Roman"/>
          <w:szCs w:val="24"/>
          <w:lang w:val="pt-BR"/>
        </w:rPr>
        <w:t>e</w:t>
      </w:r>
      <w:r w:rsidRPr="00B97864">
        <w:rPr>
          <w:rFonts w:ascii="Times New Roman" w:hAnsi="Times New Roman" w:cs="Times New Roman"/>
          <w:szCs w:val="24"/>
          <w:lang w:val="pt-BR"/>
        </w:rPr>
        <w:t xml:space="preserve"> o uso do método de </w:t>
      </w:r>
      <w:proofErr w:type="spellStart"/>
      <w:r w:rsidRPr="00B97864">
        <w:rPr>
          <w:rFonts w:ascii="Times New Roman" w:hAnsi="Times New Roman" w:cs="Times New Roman"/>
          <w:szCs w:val="24"/>
          <w:lang w:val="pt-BR"/>
        </w:rPr>
        <w:t>eletrorresistividade</w:t>
      </w:r>
      <w:proofErr w:type="spellEnd"/>
      <w:r w:rsidRPr="00B97864">
        <w:rPr>
          <w:rFonts w:ascii="Times New Roman" w:hAnsi="Times New Roman" w:cs="Times New Roman"/>
          <w:szCs w:val="24"/>
          <w:lang w:val="pt-BR"/>
        </w:rPr>
        <w:t xml:space="preserve"> em conjunto com o método do </w:t>
      </w:r>
      <w:proofErr w:type="spellStart"/>
      <w:r w:rsidRPr="00B97864">
        <w:rPr>
          <w:rFonts w:ascii="Times New Roman" w:hAnsi="Times New Roman" w:cs="Times New Roman"/>
          <w:i/>
          <w:szCs w:val="24"/>
          <w:lang w:val="pt-BR"/>
        </w:rPr>
        <w:t>ground</w:t>
      </w:r>
      <w:proofErr w:type="spellEnd"/>
      <w:r w:rsidRPr="00B97864">
        <w:rPr>
          <w:rFonts w:ascii="Times New Roman" w:hAnsi="Times New Roman" w:cs="Times New Roman"/>
          <w:i/>
          <w:szCs w:val="24"/>
          <w:lang w:val="pt-BR"/>
        </w:rPr>
        <w:t xml:space="preserve"> </w:t>
      </w:r>
      <w:proofErr w:type="spellStart"/>
      <w:r w:rsidRPr="00B97864">
        <w:rPr>
          <w:rFonts w:ascii="Times New Roman" w:hAnsi="Times New Roman" w:cs="Times New Roman"/>
          <w:i/>
          <w:szCs w:val="24"/>
          <w:lang w:val="pt-BR"/>
        </w:rPr>
        <w:t>penetrating</w:t>
      </w:r>
      <w:proofErr w:type="spellEnd"/>
      <w:r w:rsidRPr="00B97864">
        <w:rPr>
          <w:rFonts w:ascii="Times New Roman" w:hAnsi="Times New Roman" w:cs="Times New Roman"/>
          <w:i/>
          <w:szCs w:val="24"/>
          <w:lang w:val="pt-BR"/>
        </w:rPr>
        <w:t xml:space="preserve"> radar</w:t>
      </w:r>
      <w:r w:rsidRPr="00B97864">
        <w:rPr>
          <w:rFonts w:ascii="Times New Roman" w:hAnsi="Times New Roman" w:cs="Times New Roman"/>
          <w:szCs w:val="24"/>
          <w:lang w:val="pt-BR"/>
        </w:rPr>
        <w:t xml:space="preserve"> (GPR), periodicamente, sendo o primeiro levantamento geofísico na estação seca e um segundo na chuvosa, levando em consideração um estudo prévio do índice pluviométrico anual da região. Para a barragem B1 sugere-se ainda o uso do potencial espontâneo na ombreira esquerda. Assim, será possível visualizar todo o comportamento hidráulico interno das </w:t>
      </w:r>
      <w:proofErr w:type="gramStart"/>
      <w:r w:rsidRPr="00B97864">
        <w:rPr>
          <w:rFonts w:ascii="Times New Roman" w:hAnsi="Times New Roman" w:cs="Times New Roman"/>
          <w:szCs w:val="24"/>
          <w:lang w:val="pt-BR"/>
        </w:rPr>
        <w:t>2</w:t>
      </w:r>
      <w:proofErr w:type="gramEnd"/>
      <w:r w:rsidRPr="00B97864">
        <w:rPr>
          <w:rFonts w:ascii="Times New Roman" w:hAnsi="Times New Roman" w:cs="Times New Roman"/>
          <w:szCs w:val="24"/>
          <w:lang w:val="pt-BR"/>
        </w:rPr>
        <w:t xml:space="preserve"> barragens ao longo do ano, monitorando infiltrações indesejáveis e fluxos e em qual época será a maior </w:t>
      </w:r>
      <w:r w:rsidR="00B97864">
        <w:rPr>
          <w:rFonts w:ascii="Times New Roman" w:hAnsi="Times New Roman" w:cs="Times New Roman"/>
          <w:szCs w:val="24"/>
          <w:lang w:val="pt-BR"/>
        </w:rPr>
        <w:t>ocorrência de anormalidades.</w:t>
      </w:r>
    </w:p>
    <w:p w:rsidR="0074574E" w:rsidRPr="00B97864" w:rsidRDefault="0074574E" w:rsidP="0074574E">
      <w:pPr>
        <w:autoSpaceDE w:val="0"/>
        <w:autoSpaceDN w:val="0"/>
        <w:adjustRightInd w:val="0"/>
        <w:spacing w:after="0" w:line="240" w:lineRule="auto"/>
        <w:ind w:firstLine="709"/>
        <w:jc w:val="both"/>
        <w:rPr>
          <w:rFonts w:ascii="Times New Roman" w:hAnsi="Times New Roman" w:cs="Times New Roman"/>
          <w:color w:val="1C1C1C"/>
          <w:lang w:val="pt-BR"/>
        </w:rPr>
      </w:pPr>
    </w:p>
    <w:p w:rsidR="002A2B33" w:rsidRDefault="002A2B33" w:rsidP="0074574E">
      <w:pPr>
        <w:autoSpaceDE w:val="0"/>
        <w:autoSpaceDN w:val="0"/>
        <w:adjustRightInd w:val="0"/>
        <w:spacing w:after="0" w:line="240" w:lineRule="auto"/>
        <w:ind w:firstLine="709"/>
        <w:jc w:val="both"/>
        <w:rPr>
          <w:rFonts w:ascii="Times New Roman" w:hAnsi="Times New Roman" w:cs="Times New Roman"/>
          <w:color w:val="1C1C1C"/>
          <w:szCs w:val="24"/>
          <w:lang w:val="pt-BR"/>
        </w:rPr>
      </w:pPr>
    </w:p>
    <w:p w:rsidR="002A2B33" w:rsidRDefault="002A2B33" w:rsidP="00FE0E28">
      <w:pPr>
        <w:autoSpaceDE w:val="0"/>
        <w:autoSpaceDN w:val="0"/>
        <w:adjustRightInd w:val="0"/>
        <w:spacing w:after="0" w:line="240" w:lineRule="auto"/>
        <w:ind w:firstLine="708"/>
        <w:jc w:val="both"/>
        <w:rPr>
          <w:rFonts w:ascii="Times New Roman" w:hAnsi="Times New Roman" w:cs="Times New Roman"/>
          <w:color w:val="1C1C1C"/>
          <w:szCs w:val="24"/>
          <w:lang w:val="pt-BR"/>
        </w:rPr>
      </w:pPr>
    </w:p>
    <w:p w:rsidR="00E40009" w:rsidRDefault="002A75C1" w:rsidP="00E40009">
      <w:pPr>
        <w:autoSpaceDE w:val="0"/>
        <w:autoSpaceDN w:val="0"/>
        <w:adjustRightInd w:val="0"/>
        <w:spacing w:after="0" w:line="240" w:lineRule="auto"/>
        <w:ind w:firstLine="708"/>
        <w:jc w:val="both"/>
        <w:rPr>
          <w:rFonts w:ascii="Times New Roman" w:hAnsi="Times New Roman" w:cs="Times New Roman"/>
          <w:b/>
          <w:bCs/>
          <w:color w:val="1C1C1C"/>
          <w:szCs w:val="24"/>
          <w:lang w:val="pt-BR"/>
        </w:rPr>
      </w:pPr>
      <w:r w:rsidRPr="00E40009">
        <w:rPr>
          <w:rFonts w:ascii="Times New Roman" w:hAnsi="Times New Roman" w:cs="Times New Roman"/>
          <w:b/>
          <w:bCs/>
          <w:color w:val="1C1C1C"/>
          <w:szCs w:val="24"/>
          <w:lang w:val="pt-BR"/>
        </w:rPr>
        <w:t xml:space="preserve">5 – BIBLIOGRAFIA </w:t>
      </w:r>
    </w:p>
    <w:p w:rsidR="00E16CED" w:rsidRDefault="00E16CED" w:rsidP="00E40009">
      <w:pPr>
        <w:autoSpaceDE w:val="0"/>
        <w:autoSpaceDN w:val="0"/>
        <w:adjustRightInd w:val="0"/>
        <w:spacing w:after="0" w:line="240" w:lineRule="auto"/>
        <w:ind w:firstLine="708"/>
        <w:jc w:val="both"/>
        <w:rPr>
          <w:rFonts w:ascii="Times New Roman" w:hAnsi="Times New Roman" w:cs="Times New Roman"/>
          <w:b/>
          <w:bCs/>
          <w:color w:val="1C1C1C"/>
          <w:szCs w:val="24"/>
          <w:lang w:val="pt-BR"/>
        </w:rPr>
      </w:pPr>
    </w:p>
    <w:p w:rsidR="00BE410E" w:rsidRDefault="00BE410E" w:rsidP="00E40009">
      <w:pPr>
        <w:autoSpaceDE w:val="0"/>
        <w:autoSpaceDN w:val="0"/>
        <w:adjustRightInd w:val="0"/>
        <w:spacing w:after="0" w:line="240" w:lineRule="auto"/>
        <w:ind w:firstLine="708"/>
        <w:jc w:val="both"/>
        <w:rPr>
          <w:rFonts w:ascii="Times New Roman" w:hAnsi="Times New Roman" w:cs="Times New Roman"/>
          <w:b/>
          <w:bCs/>
          <w:color w:val="1C1C1C"/>
          <w:szCs w:val="24"/>
          <w:lang w:val="pt-BR"/>
        </w:rPr>
      </w:pPr>
    </w:p>
    <w:p w:rsidR="00866DB4" w:rsidRPr="00EB4A37" w:rsidRDefault="00E40009" w:rsidP="00866DB4">
      <w:pPr>
        <w:autoSpaceDE w:val="0"/>
        <w:autoSpaceDN w:val="0"/>
        <w:adjustRightInd w:val="0"/>
        <w:spacing w:after="0" w:line="240" w:lineRule="auto"/>
        <w:jc w:val="both"/>
        <w:rPr>
          <w:rFonts w:ascii="Times New Roman" w:hAnsi="Times New Roman" w:cs="Times New Roman"/>
          <w:color w:val="1C1C1C"/>
          <w:szCs w:val="24"/>
        </w:rPr>
      </w:pPr>
      <w:r w:rsidRPr="00E40009">
        <w:rPr>
          <w:rFonts w:ascii="Times New Roman" w:hAnsi="Times New Roman" w:cs="Times New Roman"/>
          <w:color w:val="1C1C1C"/>
          <w:szCs w:val="24"/>
          <w:lang w:val="pt-BR"/>
        </w:rPr>
        <w:t>B</w:t>
      </w:r>
      <w:r>
        <w:rPr>
          <w:rFonts w:ascii="Times New Roman" w:hAnsi="Times New Roman" w:cs="Times New Roman"/>
          <w:color w:val="1C1C1C"/>
          <w:szCs w:val="24"/>
          <w:lang w:val="pt-BR"/>
        </w:rPr>
        <w:t>RAGA</w:t>
      </w:r>
      <w:r w:rsidRPr="00E40009">
        <w:rPr>
          <w:rFonts w:ascii="Times New Roman" w:hAnsi="Times New Roman" w:cs="Times New Roman"/>
          <w:color w:val="1C1C1C"/>
          <w:szCs w:val="24"/>
          <w:lang w:val="pt-BR"/>
        </w:rPr>
        <w:t xml:space="preserve">, </w:t>
      </w:r>
      <w:proofErr w:type="spellStart"/>
      <w:r w:rsidRPr="00E40009">
        <w:rPr>
          <w:rFonts w:ascii="Times New Roman" w:hAnsi="Times New Roman" w:cs="Times New Roman"/>
          <w:color w:val="1C1C1C"/>
          <w:szCs w:val="24"/>
          <w:lang w:val="pt-BR"/>
        </w:rPr>
        <w:t>A.C.O.</w:t>
      </w:r>
      <w:proofErr w:type="spellEnd"/>
      <w:r w:rsidRPr="00E40009">
        <w:rPr>
          <w:rFonts w:ascii="Times New Roman" w:hAnsi="Times New Roman" w:cs="Times New Roman"/>
          <w:color w:val="1C1C1C"/>
          <w:szCs w:val="24"/>
          <w:lang w:val="pt-BR"/>
        </w:rPr>
        <w:t xml:space="preserve">, Métodos da </w:t>
      </w:r>
      <w:proofErr w:type="spellStart"/>
      <w:r w:rsidRPr="00E40009">
        <w:rPr>
          <w:rFonts w:ascii="Times New Roman" w:hAnsi="Times New Roman" w:cs="Times New Roman"/>
          <w:color w:val="1C1C1C"/>
          <w:szCs w:val="24"/>
          <w:lang w:val="pt-BR"/>
        </w:rPr>
        <w:t>eletrorresistividade</w:t>
      </w:r>
      <w:proofErr w:type="spellEnd"/>
      <w:r w:rsidRPr="00E40009">
        <w:rPr>
          <w:rFonts w:ascii="Times New Roman" w:hAnsi="Times New Roman" w:cs="Times New Roman"/>
          <w:color w:val="1C1C1C"/>
          <w:szCs w:val="24"/>
          <w:lang w:val="pt-BR"/>
        </w:rPr>
        <w:t xml:space="preserve"> e polarização induzida aplicados nos estudos da captação e contaminação de águas subterrâneas. </w:t>
      </w:r>
      <w:r w:rsidRPr="00EB4A37">
        <w:rPr>
          <w:rFonts w:ascii="Times New Roman" w:hAnsi="Times New Roman" w:cs="Times New Roman"/>
          <w:color w:val="1C1C1C"/>
          <w:szCs w:val="24"/>
        </w:rPr>
        <w:t>Brasil (2006)</w:t>
      </w:r>
    </w:p>
    <w:p w:rsidR="00866DB4" w:rsidRPr="00EB4A37" w:rsidRDefault="00866DB4" w:rsidP="00866DB4">
      <w:pPr>
        <w:autoSpaceDE w:val="0"/>
        <w:autoSpaceDN w:val="0"/>
        <w:adjustRightInd w:val="0"/>
        <w:spacing w:after="0" w:line="240" w:lineRule="auto"/>
        <w:jc w:val="both"/>
        <w:rPr>
          <w:rFonts w:ascii="Times New Roman" w:hAnsi="Times New Roman" w:cs="Times New Roman"/>
          <w:b/>
          <w:bCs/>
          <w:color w:val="1C1C1C"/>
          <w:szCs w:val="24"/>
        </w:rPr>
      </w:pPr>
    </w:p>
    <w:p w:rsidR="00866DB4" w:rsidRDefault="00866DB4" w:rsidP="00866DB4">
      <w:pPr>
        <w:spacing w:line="360" w:lineRule="auto"/>
        <w:rPr>
          <w:rFonts w:ascii="Times New Roman" w:hAnsi="Times New Roman" w:cs="Times New Roman"/>
          <w:color w:val="000000" w:themeColor="text1"/>
        </w:rPr>
      </w:pPr>
      <w:r w:rsidRPr="00866DB4">
        <w:rPr>
          <w:rFonts w:ascii="Times New Roman" w:hAnsi="Times New Roman" w:cs="Times New Roman"/>
          <w:color w:val="000000" w:themeColor="text1"/>
        </w:rPr>
        <w:t>CHINEDU A. D &amp; OGAH A. J.</w:t>
      </w:r>
      <w:r>
        <w:rPr>
          <w:rFonts w:ascii="Times New Roman" w:hAnsi="Times New Roman" w:cs="Times New Roman"/>
          <w:color w:val="000000" w:themeColor="text1"/>
        </w:rPr>
        <w:t>,</w:t>
      </w:r>
      <w:r w:rsidRPr="00866DB4">
        <w:rPr>
          <w:rFonts w:ascii="Times New Roman" w:hAnsi="Times New Roman" w:cs="Times New Roman"/>
          <w:color w:val="000000" w:themeColor="text1"/>
        </w:rPr>
        <w:t xml:space="preserve"> Electrical resistivity imaging of suspected seepage channels in an earthen dam in Zaria, north-western Nigeria. </w:t>
      </w:r>
      <w:r>
        <w:rPr>
          <w:rFonts w:ascii="Times New Roman" w:hAnsi="Times New Roman" w:cs="Times New Roman"/>
          <w:color w:val="000000" w:themeColor="text1"/>
        </w:rPr>
        <w:t>US (2013)</w:t>
      </w:r>
    </w:p>
    <w:p w:rsidR="007A5748" w:rsidRPr="007A5748" w:rsidRDefault="007A5748" w:rsidP="007A5748">
      <w:pPr>
        <w:spacing w:before="120" w:line="360" w:lineRule="auto"/>
        <w:rPr>
          <w:rFonts w:ascii="Times New Roman" w:hAnsi="Times New Roman" w:cs="Times New Roman"/>
        </w:rPr>
      </w:pPr>
      <w:r w:rsidRPr="007A5748">
        <w:rPr>
          <w:rFonts w:ascii="Times New Roman" w:hAnsi="Times New Roman" w:cs="Times New Roman"/>
        </w:rPr>
        <w:t>DENTITH M &amp; MUDGE S.T.</w:t>
      </w:r>
      <w:r>
        <w:rPr>
          <w:rFonts w:ascii="Times New Roman" w:hAnsi="Times New Roman" w:cs="Times New Roman"/>
        </w:rPr>
        <w:t>,</w:t>
      </w:r>
      <w:r w:rsidRPr="007A5748">
        <w:rPr>
          <w:rFonts w:ascii="Times New Roman" w:hAnsi="Times New Roman" w:cs="Times New Roman"/>
        </w:rPr>
        <w:t xml:space="preserve"> Geophysics for the Mineral Exploration Geoscientist. </w:t>
      </w:r>
      <w:r>
        <w:rPr>
          <w:rFonts w:ascii="Times New Roman" w:hAnsi="Times New Roman" w:cs="Times New Roman"/>
        </w:rPr>
        <w:t>US (2014)</w:t>
      </w:r>
    </w:p>
    <w:p w:rsidR="00E14E41" w:rsidRDefault="00866DB4" w:rsidP="00866DB4">
      <w:pPr>
        <w:autoSpaceDE w:val="0"/>
        <w:autoSpaceDN w:val="0"/>
        <w:adjustRightInd w:val="0"/>
        <w:spacing w:after="0" w:line="240" w:lineRule="auto"/>
        <w:jc w:val="both"/>
        <w:rPr>
          <w:rFonts w:ascii="Times New Roman" w:hAnsi="Times New Roman" w:cs="Times New Roman"/>
          <w:color w:val="222222"/>
        </w:rPr>
      </w:pPr>
      <w:r w:rsidRPr="00866DB4">
        <w:rPr>
          <w:rFonts w:ascii="Times New Roman" w:hAnsi="Times New Roman" w:cs="Times New Roman"/>
          <w:color w:val="222222"/>
        </w:rPr>
        <w:t>ISHIHARA K.</w:t>
      </w:r>
      <w:r>
        <w:rPr>
          <w:rFonts w:ascii="Times New Roman" w:hAnsi="Times New Roman" w:cs="Times New Roman"/>
          <w:color w:val="222222"/>
        </w:rPr>
        <w:t>,</w:t>
      </w:r>
      <w:r w:rsidRPr="00866DB4">
        <w:rPr>
          <w:rFonts w:ascii="Times New Roman" w:hAnsi="Times New Roman" w:cs="Times New Roman"/>
          <w:color w:val="222222"/>
        </w:rPr>
        <w:t xml:space="preserve"> Simple method of analysis for liquefaction of sand deposits during earthquakes. </w:t>
      </w:r>
      <w:r w:rsidRPr="00866DB4">
        <w:rPr>
          <w:rFonts w:ascii="Times New Roman" w:hAnsi="Times New Roman" w:cs="Times New Roman"/>
          <w:bCs/>
          <w:color w:val="222222"/>
        </w:rPr>
        <w:t>Soils and Foundations</w:t>
      </w:r>
      <w:r w:rsidRPr="00866DB4">
        <w:rPr>
          <w:rFonts w:ascii="Times New Roman" w:hAnsi="Times New Roman" w:cs="Times New Roman"/>
          <w:color w:val="222222"/>
        </w:rPr>
        <w:t xml:space="preserve">, </w:t>
      </w:r>
      <w:r>
        <w:rPr>
          <w:rFonts w:ascii="Times New Roman" w:hAnsi="Times New Roman" w:cs="Times New Roman"/>
          <w:color w:val="222222"/>
        </w:rPr>
        <w:t>US (1977)</w:t>
      </w:r>
    </w:p>
    <w:p w:rsidR="00866DB4" w:rsidRDefault="00866DB4" w:rsidP="00866DB4">
      <w:pPr>
        <w:autoSpaceDE w:val="0"/>
        <w:autoSpaceDN w:val="0"/>
        <w:adjustRightInd w:val="0"/>
        <w:spacing w:after="0" w:line="240" w:lineRule="auto"/>
        <w:jc w:val="both"/>
        <w:rPr>
          <w:rFonts w:ascii="Times New Roman" w:hAnsi="Times New Roman" w:cs="Times New Roman"/>
          <w:color w:val="222222"/>
        </w:rPr>
      </w:pPr>
    </w:p>
    <w:p w:rsidR="00866DB4" w:rsidRPr="00EB4A37" w:rsidRDefault="00866DB4" w:rsidP="00866DB4">
      <w:pPr>
        <w:spacing w:before="120" w:line="360" w:lineRule="auto"/>
        <w:rPr>
          <w:rFonts w:ascii="Times New Roman" w:hAnsi="Times New Roman" w:cs="Times New Roman"/>
          <w:color w:val="000000" w:themeColor="text1"/>
          <w:szCs w:val="24"/>
          <w:lang w:val="pt-BR"/>
        </w:rPr>
      </w:pPr>
      <w:r w:rsidRPr="00866DB4">
        <w:rPr>
          <w:rFonts w:ascii="Times New Roman" w:hAnsi="Times New Roman" w:cs="Times New Roman"/>
          <w:color w:val="000000" w:themeColor="text1"/>
          <w:szCs w:val="24"/>
        </w:rPr>
        <w:t>NWOKEBUIHE S. C. et al.</w:t>
      </w:r>
      <w:r>
        <w:rPr>
          <w:rFonts w:ascii="Times New Roman" w:hAnsi="Times New Roman" w:cs="Times New Roman"/>
          <w:color w:val="000000" w:themeColor="text1"/>
          <w:szCs w:val="24"/>
        </w:rPr>
        <w:t>,</w:t>
      </w:r>
      <w:r w:rsidRPr="00866DB4">
        <w:rPr>
          <w:rFonts w:ascii="Times New Roman" w:hAnsi="Times New Roman" w:cs="Times New Roman"/>
          <w:color w:val="000000" w:themeColor="text1"/>
          <w:szCs w:val="24"/>
        </w:rPr>
        <w:t xml:space="preserve"> Dam seepage investigation of an </w:t>
      </w:r>
      <w:proofErr w:type="spellStart"/>
      <w:r w:rsidRPr="00866DB4">
        <w:rPr>
          <w:rFonts w:ascii="Times New Roman" w:hAnsi="Times New Roman" w:cs="Times New Roman"/>
          <w:color w:val="000000" w:themeColor="text1"/>
          <w:szCs w:val="24"/>
        </w:rPr>
        <w:t>earthfill</w:t>
      </w:r>
      <w:proofErr w:type="spellEnd"/>
      <w:r w:rsidRPr="00866DB4">
        <w:rPr>
          <w:rFonts w:ascii="Times New Roman" w:hAnsi="Times New Roman" w:cs="Times New Roman"/>
          <w:color w:val="000000" w:themeColor="text1"/>
          <w:szCs w:val="24"/>
        </w:rPr>
        <w:t xml:space="preserve"> dam in warren county Missouri using geophysical methods. </w:t>
      </w:r>
      <w:r w:rsidRPr="00EB4A37">
        <w:rPr>
          <w:rFonts w:ascii="Times New Roman" w:hAnsi="Times New Roman" w:cs="Times New Roman"/>
          <w:color w:val="000000" w:themeColor="text1"/>
          <w:szCs w:val="24"/>
          <w:lang w:val="pt-BR"/>
        </w:rPr>
        <w:t>US (2016)</w:t>
      </w:r>
    </w:p>
    <w:p w:rsidR="00C17099" w:rsidRDefault="00C17099" w:rsidP="00866DB4">
      <w:pPr>
        <w:spacing w:before="120" w:line="360" w:lineRule="auto"/>
        <w:rPr>
          <w:rFonts w:ascii="Times New Roman" w:hAnsi="Times New Roman" w:cs="Times New Roman"/>
          <w:color w:val="222222"/>
          <w:lang w:val="pt-BR"/>
        </w:rPr>
      </w:pPr>
      <w:r w:rsidRPr="00EB4A37">
        <w:rPr>
          <w:rFonts w:ascii="Times New Roman" w:hAnsi="Times New Roman" w:cs="Times New Roman"/>
          <w:color w:val="222222"/>
          <w:lang w:val="pt-BR"/>
        </w:rPr>
        <w:t xml:space="preserve">MOSAIC VAFZ.AL-LT-FTP-103-01.2016. </w:t>
      </w:r>
      <w:r w:rsidRPr="00C17099">
        <w:rPr>
          <w:rFonts w:ascii="Times New Roman" w:hAnsi="Times New Roman" w:cs="Times New Roman"/>
          <w:color w:val="222222"/>
          <w:lang w:val="pt-BR"/>
        </w:rPr>
        <w:t>Auditoria técnica de segurança da barragem BR. Relatório de inspeção de segurança regular. Relatório de auditoria técnica de segurança, complexo de mineração de Tapira</w:t>
      </w:r>
      <w:r>
        <w:rPr>
          <w:rFonts w:ascii="Times New Roman" w:hAnsi="Times New Roman" w:cs="Times New Roman"/>
          <w:color w:val="222222"/>
          <w:lang w:val="pt-BR"/>
        </w:rPr>
        <w:t>, Brasil (2016)</w:t>
      </w:r>
    </w:p>
    <w:p w:rsidR="004F743F" w:rsidRDefault="004F743F" w:rsidP="004F743F">
      <w:pPr>
        <w:autoSpaceDE w:val="0"/>
        <w:autoSpaceDN w:val="0"/>
        <w:adjustRightInd w:val="0"/>
        <w:spacing w:after="0" w:line="240" w:lineRule="auto"/>
        <w:jc w:val="both"/>
        <w:rPr>
          <w:rFonts w:ascii="Times New Roman" w:hAnsi="Times New Roman" w:cs="Times New Roman"/>
          <w:color w:val="1C1C1C"/>
          <w:szCs w:val="24"/>
          <w:lang w:val="pt-BR"/>
        </w:rPr>
      </w:pPr>
      <w:r w:rsidRPr="00BE410E">
        <w:rPr>
          <w:rFonts w:ascii="Times New Roman" w:hAnsi="Times New Roman" w:cs="Times New Roman"/>
          <w:color w:val="1C1C1C"/>
          <w:szCs w:val="24"/>
          <w:lang w:val="pt-BR"/>
        </w:rPr>
        <w:t>R</w:t>
      </w:r>
      <w:r>
        <w:rPr>
          <w:rFonts w:ascii="Times New Roman" w:hAnsi="Times New Roman" w:cs="Times New Roman"/>
          <w:color w:val="1C1C1C"/>
          <w:szCs w:val="24"/>
          <w:lang w:val="pt-BR"/>
        </w:rPr>
        <w:t>OCHA</w:t>
      </w:r>
      <w:r w:rsidRPr="00BE410E">
        <w:rPr>
          <w:rFonts w:ascii="Times New Roman" w:hAnsi="Times New Roman" w:cs="Times New Roman"/>
          <w:color w:val="1C1C1C"/>
          <w:szCs w:val="24"/>
          <w:lang w:val="pt-BR"/>
        </w:rPr>
        <w:t xml:space="preserve"> </w:t>
      </w:r>
      <w:proofErr w:type="spellStart"/>
      <w:r w:rsidRPr="00BE410E">
        <w:rPr>
          <w:rFonts w:ascii="Times New Roman" w:hAnsi="Times New Roman" w:cs="Times New Roman"/>
          <w:color w:val="1C1C1C"/>
          <w:szCs w:val="24"/>
          <w:lang w:val="pt-BR"/>
        </w:rPr>
        <w:t>D.C.G.</w:t>
      </w:r>
      <w:proofErr w:type="spellEnd"/>
      <w:r w:rsidRPr="00BE410E">
        <w:rPr>
          <w:rFonts w:ascii="Times New Roman" w:hAnsi="Times New Roman" w:cs="Times New Roman"/>
          <w:color w:val="1C1C1C"/>
          <w:szCs w:val="24"/>
          <w:lang w:val="pt-BR"/>
        </w:rPr>
        <w:t xml:space="preserve">, Aplicação da Geofísica Rasa na Investigação da Barragem de Rejeito BR no Complexo de Mineração de Tapira – Minas Gerais, Brasil – Dissertação de Mestrado </w:t>
      </w:r>
      <w:r>
        <w:rPr>
          <w:rFonts w:ascii="Times New Roman" w:hAnsi="Times New Roman" w:cs="Times New Roman"/>
          <w:color w:val="1C1C1C"/>
          <w:szCs w:val="24"/>
          <w:lang w:val="pt-BR"/>
        </w:rPr>
        <w:t>–</w:t>
      </w:r>
      <w:r w:rsidRPr="00BE410E">
        <w:rPr>
          <w:rFonts w:ascii="Times New Roman" w:hAnsi="Times New Roman" w:cs="Times New Roman"/>
          <w:color w:val="1C1C1C"/>
          <w:szCs w:val="24"/>
          <w:lang w:val="pt-BR"/>
        </w:rPr>
        <w:t xml:space="preserve"> UFRJ</w:t>
      </w:r>
      <w:r>
        <w:rPr>
          <w:rFonts w:ascii="Times New Roman" w:hAnsi="Times New Roman" w:cs="Times New Roman"/>
          <w:color w:val="1C1C1C"/>
          <w:szCs w:val="24"/>
          <w:lang w:val="pt-BR"/>
        </w:rPr>
        <w:t>, Brasil (2019)</w:t>
      </w:r>
    </w:p>
    <w:p w:rsidR="004F743F" w:rsidRDefault="004F743F" w:rsidP="004F743F">
      <w:pPr>
        <w:autoSpaceDE w:val="0"/>
        <w:autoSpaceDN w:val="0"/>
        <w:adjustRightInd w:val="0"/>
        <w:spacing w:after="0" w:line="240" w:lineRule="auto"/>
        <w:jc w:val="both"/>
        <w:rPr>
          <w:rFonts w:ascii="Times New Roman" w:hAnsi="Times New Roman" w:cs="Times New Roman"/>
          <w:color w:val="1C1C1C"/>
          <w:szCs w:val="24"/>
          <w:lang w:val="pt-BR"/>
        </w:rPr>
      </w:pPr>
    </w:p>
    <w:p w:rsidR="004F743F" w:rsidRDefault="004F743F" w:rsidP="004F743F">
      <w:pPr>
        <w:autoSpaceDE w:val="0"/>
        <w:autoSpaceDN w:val="0"/>
        <w:adjustRightInd w:val="0"/>
        <w:spacing w:after="0" w:line="240" w:lineRule="auto"/>
        <w:jc w:val="both"/>
        <w:rPr>
          <w:rFonts w:ascii="Times New Roman" w:hAnsi="Times New Roman" w:cs="Times New Roman"/>
          <w:color w:val="1C1C1C"/>
          <w:szCs w:val="24"/>
          <w:lang w:val="pt-BR"/>
        </w:rPr>
      </w:pPr>
      <w:r>
        <w:rPr>
          <w:rFonts w:ascii="Times New Roman" w:hAnsi="Times New Roman" w:cs="Times New Roman"/>
          <w:color w:val="1C1C1C"/>
          <w:szCs w:val="24"/>
          <w:lang w:val="pt-BR"/>
        </w:rPr>
        <w:t xml:space="preserve">SILVA </w:t>
      </w:r>
      <w:proofErr w:type="spellStart"/>
      <w:r>
        <w:rPr>
          <w:rFonts w:ascii="Times New Roman" w:hAnsi="Times New Roman" w:cs="Times New Roman"/>
          <w:color w:val="1C1C1C"/>
          <w:szCs w:val="24"/>
          <w:lang w:val="pt-BR"/>
        </w:rPr>
        <w:t>R.A.</w:t>
      </w:r>
      <w:proofErr w:type="spellEnd"/>
      <w:r>
        <w:rPr>
          <w:rFonts w:ascii="Times New Roman" w:hAnsi="Times New Roman" w:cs="Times New Roman"/>
          <w:color w:val="1C1C1C"/>
          <w:szCs w:val="24"/>
          <w:lang w:val="pt-BR"/>
        </w:rPr>
        <w:t xml:space="preserve">, Geofísica Aplicada à Caracterização da barragem de rejeito B1, </w:t>
      </w:r>
      <w:proofErr w:type="spellStart"/>
      <w:r>
        <w:rPr>
          <w:rFonts w:ascii="Times New Roman" w:hAnsi="Times New Roman" w:cs="Times New Roman"/>
          <w:color w:val="1C1C1C"/>
          <w:szCs w:val="24"/>
          <w:lang w:val="pt-BR"/>
        </w:rPr>
        <w:t>Cajati</w:t>
      </w:r>
      <w:proofErr w:type="spellEnd"/>
      <w:r>
        <w:rPr>
          <w:rFonts w:ascii="Times New Roman" w:hAnsi="Times New Roman" w:cs="Times New Roman"/>
          <w:color w:val="1C1C1C"/>
          <w:szCs w:val="24"/>
          <w:lang w:val="pt-BR"/>
        </w:rPr>
        <w:t>, São Paulo – Dissertação de Mestrado – UFRJ, Brasil (2019)</w:t>
      </w:r>
    </w:p>
    <w:p w:rsidR="004F743F" w:rsidRPr="00BE410E" w:rsidRDefault="004F743F" w:rsidP="004F743F">
      <w:pPr>
        <w:autoSpaceDE w:val="0"/>
        <w:autoSpaceDN w:val="0"/>
        <w:adjustRightInd w:val="0"/>
        <w:spacing w:after="0" w:line="240" w:lineRule="auto"/>
        <w:jc w:val="both"/>
        <w:rPr>
          <w:rFonts w:ascii="Times New Roman" w:hAnsi="Times New Roman" w:cs="Times New Roman"/>
          <w:color w:val="1C1C1C"/>
          <w:szCs w:val="24"/>
          <w:lang w:val="pt-BR"/>
        </w:rPr>
      </w:pPr>
    </w:p>
    <w:p w:rsidR="002A11D1" w:rsidRPr="00EB4A37" w:rsidRDefault="002A11D1" w:rsidP="00866DB4">
      <w:pPr>
        <w:spacing w:before="120" w:line="360" w:lineRule="auto"/>
        <w:rPr>
          <w:rFonts w:ascii="Times New Roman" w:hAnsi="Times New Roman" w:cs="Times New Roman"/>
          <w:color w:val="000000" w:themeColor="text1"/>
          <w:szCs w:val="24"/>
        </w:rPr>
      </w:pPr>
      <w:proofErr w:type="gramStart"/>
      <w:r w:rsidRPr="002A11D1">
        <w:rPr>
          <w:rFonts w:ascii="Times New Roman" w:hAnsi="Times New Roman" w:cs="Times New Roman"/>
          <w:color w:val="000000" w:themeColor="text1"/>
          <w:szCs w:val="24"/>
        </w:rPr>
        <w:t xml:space="preserve">Telford, W.; </w:t>
      </w:r>
      <w:proofErr w:type="spellStart"/>
      <w:r w:rsidRPr="002A11D1">
        <w:rPr>
          <w:rFonts w:ascii="Times New Roman" w:hAnsi="Times New Roman" w:cs="Times New Roman"/>
          <w:color w:val="000000" w:themeColor="text1"/>
          <w:szCs w:val="24"/>
        </w:rPr>
        <w:t>Geldart</w:t>
      </w:r>
      <w:proofErr w:type="spellEnd"/>
      <w:r w:rsidRPr="002A11D1">
        <w:rPr>
          <w:rFonts w:ascii="Times New Roman" w:hAnsi="Times New Roman" w:cs="Times New Roman"/>
          <w:color w:val="000000" w:themeColor="text1"/>
          <w:szCs w:val="24"/>
        </w:rPr>
        <w:t>, L. &amp; Sheriff, R.</w:t>
      </w:r>
      <w:r>
        <w:rPr>
          <w:rFonts w:ascii="Times New Roman" w:hAnsi="Times New Roman" w:cs="Times New Roman"/>
          <w:color w:val="000000" w:themeColor="text1"/>
          <w:szCs w:val="24"/>
        </w:rPr>
        <w:t>,</w:t>
      </w:r>
      <w:r w:rsidRPr="002A11D1">
        <w:rPr>
          <w:rFonts w:ascii="Times New Roman" w:hAnsi="Times New Roman" w:cs="Times New Roman"/>
          <w:color w:val="000000" w:themeColor="text1"/>
          <w:szCs w:val="24"/>
        </w:rPr>
        <w:t xml:space="preserve"> Resistivity Methods.</w:t>
      </w:r>
      <w:proofErr w:type="gramEnd"/>
      <w:r w:rsidRPr="002A11D1">
        <w:rPr>
          <w:rFonts w:ascii="Times New Roman" w:hAnsi="Times New Roman" w:cs="Times New Roman"/>
          <w:color w:val="000000" w:themeColor="text1"/>
          <w:szCs w:val="24"/>
        </w:rPr>
        <w:t xml:space="preserve"> In: </w:t>
      </w:r>
      <w:r w:rsidRPr="002A11D1">
        <w:rPr>
          <w:rFonts w:ascii="Times New Roman" w:hAnsi="Times New Roman" w:cs="Times New Roman"/>
          <w:i/>
          <w:color w:val="000000" w:themeColor="text1"/>
          <w:szCs w:val="24"/>
        </w:rPr>
        <w:t>Applied Geophysics</w:t>
      </w:r>
      <w:r w:rsidRPr="002A11D1">
        <w:rPr>
          <w:rFonts w:ascii="Times New Roman" w:hAnsi="Times New Roman" w:cs="Times New Roman"/>
          <w:color w:val="000000" w:themeColor="text1"/>
          <w:szCs w:val="24"/>
        </w:rPr>
        <w:t xml:space="preserve">. </w:t>
      </w:r>
      <w:r w:rsidRPr="00EB4A37">
        <w:rPr>
          <w:rFonts w:ascii="Times New Roman" w:hAnsi="Times New Roman" w:cs="Times New Roman"/>
          <w:color w:val="000000" w:themeColor="text1"/>
          <w:szCs w:val="24"/>
        </w:rPr>
        <w:t>Cambridge. England (1990).</w:t>
      </w:r>
    </w:p>
    <w:p w:rsidR="00082556" w:rsidRPr="007A5748" w:rsidRDefault="003510EF" w:rsidP="00E16CED">
      <w:pPr>
        <w:spacing w:before="120" w:after="240" w:line="360" w:lineRule="auto"/>
        <w:rPr>
          <w:rFonts w:ascii="Times New Roman" w:hAnsi="Times New Roman" w:cs="Times New Roman"/>
          <w:szCs w:val="24"/>
          <w:lang w:val="pt-BR"/>
        </w:rPr>
      </w:pPr>
      <w:r w:rsidRPr="003510EF">
        <w:rPr>
          <w:rFonts w:ascii="Times New Roman" w:hAnsi="Times New Roman" w:cs="Times New Roman"/>
          <w:color w:val="000000" w:themeColor="text1"/>
          <w:szCs w:val="24"/>
          <w:lang w:val="pt-BR"/>
        </w:rPr>
        <w:lastRenderedPageBreak/>
        <w:t>ZORZI R. R &amp; RIGOTI A.</w:t>
      </w:r>
      <w:r>
        <w:rPr>
          <w:rFonts w:ascii="Times New Roman" w:hAnsi="Times New Roman" w:cs="Times New Roman"/>
          <w:color w:val="000000" w:themeColor="text1"/>
          <w:szCs w:val="24"/>
          <w:lang w:val="pt-BR"/>
        </w:rPr>
        <w:t>,</w:t>
      </w:r>
      <w:r w:rsidRPr="003510EF">
        <w:rPr>
          <w:rFonts w:ascii="Times New Roman" w:hAnsi="Times New Roman" w:cs="Times New Roman"/>
          <w:color w:val="000000" w:themeColor="text1"/>
          <w:szCs w:val="24"/>
          <w:lang w:val="pt-BR"/>
        </w:rPr>
        <w:t xml:space="preserve"> Aplicação de métodos </w:t>
      </w:r>
      <w:proofErr w:type="spellStart"/>
      <w:r w:rsidRPr="003510EF">
        <w:rPr>
          <w:rFonts w:ascii="Times New Roman" w:hAnsi="Times New Roman" w:cs="Times New Roman"/>
          <w:color w:val="000000" w:themeColor="text1"/>
          <w:szCs w:val="24"/>
          <w:lang w:val="pt-BR"/>
        </w:rPr>
        <w:t>geoelétricos</w:t>
      </w:r>
      <w:proofErr w:type="spellEnd"/>
      <w:r w:rsidRPr="003510EF">
        <w:rPr>
          <w:rFonts w:ascii="Times New Roman" w:hAnsi="Times New Roman" w:cs="Times New Roman"/>
          <w:color w:val="000000" w:themeColor="text1"/>
          <w:szCs w:val="24"/>
          <w:lang w:val="pt-BR"/>
        </w:rPr>
        <w:t xml:space="preserve"> para monitoramento da barragem de concreto da UHE Gov. </w:t>
      </w:r>
      <w:r>
        <w:rPr>
          <w:rFonts w:ascii="Times New Roman" w:hAnsi="Times New Roman" w:cs="Times New Roman"/>
          <w:color w:val="000000" w:themeColor="text1"/>
          <w:szCs w:val="24"/>
          <w:lang w:val="pt-BR"/>
        </w:rPr>
        <w:t>Brasil (2011)</w:t>
      </w:r>
    </w:p>
    <w:sectPr w:rsidR="00082556" w:rsidRPr="007A5748" w:rsidSect="00DC766A">
      <w:headerReference w:type="default" r:id="rId27"/>
      <w:headerReference w:type="first" r:id="rId28"/>
      <w:footerReference w:type="first" r:id="rId29"/>
      <w:pgSz w:w="11906" w:h="16838"/>
      <w:pgMar w:top="1417" w:right="1133" w:bottom="1417" w:left="1134"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C7477" w:rsidRDefault="002C7477" w:rsidP="00BB52FE">
      <w:pPr>
        <w:spacing w:after="0" w:line="240" w:lineRule="auto"/>
      </w:pPr>
      <w:r>
        <w:separator/>
      </w:r>
    </w:p>
  </w:endnote>
  <w:endnote w:type="continuationSeparator" w:id="1">
    <w:p w:rsidR="002C7477" w:rsidRDefault="002C7477" w:rsidP="00BB52F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2AF4" w:rsidRPr="00DC766A" w:rsidRDefault="00A22AF4" w:rsidP="00DC766A">
    <w:pPr>
      <w:pStyle w:val="Rodap"/>
      <w:rPr>
        <w:sz w:val="16"/>
        <w:lang w:val="pt-BR"/>
      </w:rPr>
    </w:pPr>
    <w:proofErr w:type="gramStart"/>
    <w:r w:rsidRPr="00DC766A">
      <w:rPr>
        <w:sz w:val="16"/>
        <w:lang w:val="pt-BR"/>
      </w:rPr>
      <w:t>1</w:t>
    </w:r>
    <w:proofErr w:type="gramEnd"/>
    <w:r w:rsidRPr="00DC766A">
      <w:rPr>
        <w:sz w:val="16"/>
        <w:lang w:val="pt-BR"/>
      </w:rPr>
      <w:t xml:space="preserve"> MS, Engenheiro Mecânico – EMPRESA</w:t>
    </w:r>
  </w:p>
  <w:p w:rsidR="00A22AF4" w:rsidRPr="00DC766A" w:rsidRDefault="00A22AF4" w:rsidP="00DC766A">
    <w:pPr>
      <w:pStyle w:val="Rodap"/>
      <w:rPr>
        <w:sz w:val="16"/>
        <w:lang w:val="pt-BR"/>
      </w:rPr>
    </w:pPr>
    <w:proofErr w:type="gramStart"/>
    <w:r w:rsidRPr="00DC766A">
      <w:rPr>
        <w:sz w:val="16"/>
        <w:lang w:val="pt-BR"/>
      </w:rPr>
      <w:t>2</w:t>
    </w:r>
    <w:proofErr w:type="gramEnd"/>
    <w:r w:rsidRPr="00DC766A">
      <w:rPr>
        <w:sz w:val="16"/>
        <w:lang w:val="pt-BR"/>
      </w:rPr>
      <w:t xml:space="preserve"> PhD, Engenheiro Elétrico    -  EMPRESA</w:t>
    </w:r>
  </w:p>
  <w:p w:rsidR="00A22AF4" w:rsidRPr="00373302" w:rsidRDefault="00A22AF4" w:rsidP="00DC766A">
    <w:pPr>
      <w:pStyle w:val="Rodap"/>
      <w:rPr>
        <w:sz w:val="16"/>
        <w:lang w:val="pt-BR"/>
      </w:rPr>
    </w:pPr>
    <w:proofErr w:type="gramStart"/>
    <w:r w:rsidRPr="00373302">
      <w:rPr>
        <w:sz w:val="16"/>
        <w:lang w:val="pt-BR"/>
      </w:rPr>
      <w:t>3</w:t>
    </w:r>
    <w:proofErr w:type="gramEnd"/>
    <w:r w:rsidRPr="00373302">
      <w:rPr>
        <w:sz w:val="16"/>
        <w:lang w:val="pt-BR"/>
      </w:rPr>
      <w:t xml:space="preserve"> MS, Consultor - EMPRESA</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C7477" w:rsidRDefault="002C7477" w:rsidP="00BB52FE">
      <w:pPr>
        <w:spacing w:after="0" w:line="240" w:lineRule="auto"/>
      </w:pPr>
      <w:r>
        <w:separator/>
      </w:r>
    </w:p>
  </w:footnote>
  <w:footnote w:type="continuationSeparator" w:id="1">
    <w:p w:rsidR="002C7477" w:rsidRDefault="002C7477" w:rsidP="00BB52F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2AF4" w:rsidRDefault="00A22AF4">
    <w:pPr>
      <w:pStyle w:val="Cabealho"/>
    </w:pPr>
    <w:r>
      <w:rPr>
        <w:rFonts w:ascii="Times New Roman" w:hAnsi="Times New Roman" w:cs="Times New Roman"/>
        <w:noProof/>
        <w:lang w:val="pt-BR" w:eastAsia="pt-BR"/>
      </w:rPr>
      <w:drawing>
        <wp:anchor distT="0" distB="0" distL="114300" distR="114300" simplePos="0" relativeHeight="251658240" behindDoc="0" locked="0" layoutInCell="1" allowOverlap="1">
          <wp:simplePos x="0" y="0"/>
          <wp:positionH relativeFrom="column">
            <wp:posOffset>4725670</wp:posOffset>
          </wp:positionH>
          <wp:positionV relativeFrom="paragraph">
            <wp:posOffset>-183515</wp:posOffset>
          </wp:positionV>
          <wp:extent cx="1203960" cy="466725"/>
          <wp:effectExtent l="0" t="0" r="0" b="9525"/>
          <wp:wrapThrough wrapText="bothSides">
            <wp:wrapPolygon edited="0">
              <wp:start x="684" y="0"/>
              <wp:lineTo x="0" y="2645"/>
              <wp:lineTo x="0" y="21159"/>
              <wp:lineTo x="21190" y="21159"/>
              <wp:lineTo x="21190" y="882"/>
              <wp:lineTo x="3418" y="0"/>
              <wp:lineTo x="684" y="0"/>
            </wp:wrapPolygon>
          </wp:wrapThrough>
          <wp:docPr id="14" name="Imagem 14" descr="C:\Users\PC Office2\Desktop\logo-w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 Office2\Desktop\logo-web.png"/>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03960" cy="466725"/>
                  </a:xfrm>
                  <a:prstGeom prst="rect">
                    <a:avLst/>
                  </a:prstGeom>
                  <a:noFill/>
                  <a:ln>
                    <a:noFill/>
                  </a:ln>
                </pic:spPr>
              </pic:pic>
            </a:graphicData>
          </a:graphic>
        </wp:anchor>
      </w:drawing>
    </w:r>
    <w:proofErr w:type="gramStart"/>
    <w:r>
      <w:t>paper</w:t>
    </w:r>
    <w:proofErr w:type="gramEnd"/>
    <w:r>
      <w:t>: 01</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2AF4" w:rsidRDefault="00A22AF4" w:rsidP="00483DC2">
    <w:pPr>
      <w:pStyle w:val="Cabealho"/>
    </w:pPr>
    <w:r>
      <w:rPr>
        <w:rFonts w:ascii="Times New Roman" w:hAnsi="Times New Roman" w:cs="Times New Roman"/>
        <w:noProof/>
        <w:lang w:val="pt-BR" w:eastAsia="pt-BR"/>
      </w:rPr>
      <w:drawing>
        <wp:anchor distT="0" distB="0" distL="114300" distR="114300" simplePos="0" relativeHeight="251662336" behindDoc="0" locked="0" layoutInCell="1" allowOverlap="1">
          <wp:simplePos x="0" y="0"/>
          <wp:positionH relativeFrom="column">
            <wp:posOffset>4725670</wp:posOffset>
          </wp:positionH>
          <wp:positionV relativeFrom="paragraph">
            <wp:posOffset>-183515</wp:posOffset>
          </wp:positionV>
          <wp:extent cx="1203960" cy="466725"/>
          <wp:effectExtent l="0" t="0" r="0" b="9525"/>
          <wp:wrapThrough wrapText="bothSides">
            <wp:wrapPolygon edited="0">
              <wp:start x="684" y="0"/>
              <wp:lineTo x="0" y="2645"/>
              <wp:lineTo x="0" y="21159"/>
              <wp:lineTo x="21190" y="21159"/>
              <wp:lineTo x="21190" y="882"/>
              <wp:lineTo x="3418" y="0"/>
              <wp:lineTo x="684" y="0"/>
            </wp:wrapPolygon>
          </wp:wrapThrough>
          <wp:docPr id="16" name="Imagem 16" descr="C:\Users\PC Office2\Desktop\logo-w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 Office2\Desktop\logo-web.png"/>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03960" cy="466725"/>
                  </a:xfrm>
                  <a:prstGeom prst="rect">
                    <a:avLst/>
                  </a:prstGeom>
                  <a:noFill/>
                  <a:ln>
                    <a:noFill/>
                  </a:ln>
                </pic:spPr>
              </pic:pic>
            </a:graphicData>
          </a:graphic>
        </wp:anchor>
      </w:drawing>
    </w:r>
    <w:proofErr w:type="gramStart"/>
    <w:r>
      <w:t>paper</w:t>
    </w:r>
    <w:proofErr w:type="gramEnd"/>
    <w:r>
      <w:t>: 01</w:t>
    </w:r>
  </w:p>
  <w:p w:rsidR="00A22AF4" w:rsidRDefault="00A22AF4">
    <w:pPr>
      <w:pStyle w:val="Cabealh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C952E2"/>
    <w:multiLevelType w:val="hybridMultilevel"/>
    <w:tmpl w:val="20642348"/>
    <w:lvl w:ilvl="0" w:tplc="6C9655CE">
      <w:start w:val="1"/>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
    <w:nsid w:val="0D510686"/>
    <w:multiLevelType w:val="hybridMultilevel"/>
    <w:tmpl w:val="D84EB3FC"/>
    <w:lvl w:ilvl="0" w:tplc="46465A86">
      <w:start w:val="1"/>
      <w:numFmt w:val="decimal"/>
      <w:lvlText w:val="%1."/>
      <w:lvlJc w:val="left"/>
      <w:pPr>
        <w:ind w:left="1080" w:hanging="360"/>
      </w:pPr>
      <w:rPr>
        <w:rFonts w:hint="default"/>
      </w:rPr>
    </w:lvl>
    <w:lvl w:ilvl="1" w:tplc="72A6EBCC">
      <w:numFmt w:val="bullet"/>
      <w:lvlText w:val="•"/>
      <w:lvlJc w:val="left"/>
      <w:pPr>
        <w:ind w:left="1800" w:hanging="360"/>
      </w:pPr>
      <w:rPr>
        <w:rFonts w:ascii="Times New Roman" w:eastAsiaTheme="minorEastAsia" w:hAnsi="Times New Roman" w:cs="Times New Roman" w:hint="default"/>
      </w:r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
    <w:nsid w:val="10247105"/>
    <w:multiLevelType w:val="hybridMultilevel"/>
    <w:tmpl w:val="58703B42"/>
    <w:lvl w:ilvl="0" w:tplc="88FC9FFE">
      <w:start w:val="1"/>
      <w:numFmt w:val="decimal"/>
      <w:lvlText w:val="%1."/>
      <w:lvlJc w:val="left"/>
      <w:pPr>
        <w:ind w:left="927" w:hanging="36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3">
    <w:nsid w:val="10537757"/>
    <w:multiLevelType w:val="hybridMultilevel"/>
    <w:tmpl w:val="A7CE330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nsid w:val="11EB12C4"/>
    <w:multiLevelType w:val="hybridMultilevel"/>
    <w:tmpl w:val="C082BB3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nsid w:val="178A46DF"/>
    <w:multiLevelType w:val="hybridMultilevel"/>
    <w:tmpl w:val="5B100FB4"/>
    <w:lvl w:ilvl="0" w:tplc="04160001">
      <w:start w:val="1"/>
      <w:numFmt w:val="bullet"/>
      <w:lvlText w:val=""/>
      <w:lvlJc w:val="left"/>
      <w:pPr>
        <w:ind w:left="720" w:hanging="360"/>
      </w:pPr>
      <w:rPr>
        <w:rFonts w:ascii="Symbol" w:hAnsi="Symbol"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nsid w:val="24F46BA1"/>
    <w:multiLevelType w:val="hybridMultilevel"/>
    <w:tmpl w:val="DEB44CD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nsid w:val="30AE3A68"/>
    <w:multiLevelType w:val="multilevel"/>
    <w:tmpl w:val="1FB4A65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nsid w:val="3989701F"/>
    <w:multiLevelType w:val="hybridMultilevel"/>
    <w:tmpl w:val="3A8EE01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nsid w:val="3EE110FB"/>
    <w:multiLevelType w:val="hybridMultilevel"/>
    <w:tmpl w:val="919EF370"/>
    <w:lvl w:ilvl="0" w:tplc="7C8224EA">
      <w:start w:val="1"/>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10">
    <w:nsid w:val="41C021F9"/>
    <w:multiLevelType w:val="hybridMultilevel"/>
    <w:tmpl w:val="3C2A8904"/>
    <w:lvl w:ilvl="0" w:tplc="88FC9FFE">
      <w:start w:val="1"/>
      <w:numFmt w:val="decimal"/>
      <w:lvlText w:val="%1."/>
      <w:lvlJc w:val="left"/>
      <w:pPr>
        <w:ind w:left="927" w:hanging="36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11">
    <w:nsid w:val="5C306142"/>
    <w:multiLevelType w:val="hybridMultilevel"/>
    <w:tmpl w:val="F5FA0646"/>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nsid w:val="67574BAF"/>
    <w:multiLevelType w:val="multilevel"/>
    <w:tmpl w:val="6052BD9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nsid w:val="6EDD74DF"/>
    <w:multiLevelType w:val="hybridMultilevel"/>
    <w:tmpl w:val="C082BB3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nsid w:val="7F9D7D09"/>
    <w:multiLevelType w:val="hybridMultilevel"/>
    <w:tmpl w:val="3E1E53B2"/>
    <w:lvl w:ilvl="0" w:tplc="5C8E4050">
      <w:start w:val="1"/>
      <w:numFmt w:val="bullet"/>
      <w:lvlText w:val="➢"/>
      <w:lvlJc w:val="left"/>
      <w:pPr>
        <w:tabs>
          <w:tab w:val="num" w:pos="720"/>
        </w:tabs>
        <w:ind w:left="720" w:hanging="360"/>
      </w:pPr>
      <w:rPr>
        <w:rFonts w:ascii="Segoe UI Symbol" w:hAnsi="Segoe UI Symbol" w:hint="default"/>
      </w:rPr>
    </w:lvl>
    <w:lvl w:ilvl="1" w:tplc="CCAA5322">
      <w:numFmt w:val="none"/>
      <w:lvlText w:val=""/>
      <w:lvlJc w:val="left"/>
      <w:pPr>
        <w:tabs>
          <w:tab w:val="num" w:pos="360"/>
        </w:tabs>
      </w:pPr>
    </w:lvl>
    <w:lvl w:ilvl="2" w:tplc="D0ECA5F6" w:tentative="1">
      <w:start w:val="1"/>
      <w:numFmt w:val="bullet"/>
      <w:lvlText w:val="➢"/>
      <w:lvlJc w:val="left"/>
      <w:pPr>
        <w:tabs>
          <w:tab w:val="num" w:pos="2160"/>
        </w:tabs>
        <w:ind w:left="2160" w:hanging="360"/>
      </w:pPr>
      <w:rPr>
        <w:rFonts w:ascii="Segoe UI Symbol" w:hAnsi="Segoe UI Symbol" w:hint="default"/>
      </w:rPr>
    </w:lvl>
    <w:lvl w:ilvl="3" w:tplc="596C08E0" w:tentative="1">
      <w:start w:val="1"/>
      <w:numFmt w:val="bullet"/>
      <w:lvlText w:val="➢"/>
      <w:lvlJc w:val="left"/>
      <w:pPr>
        <w:tabs>
          <w:tab w:val="num" w:pos="2880"/>
        </w:tabs>
        <w:ind w:left="2880" w:hanging="360"/>
      </w:pPr>
      <w:rPr>
        <w:rFonts w:ascii="Segoe UI Symbol" w:hAnsi="Segoe UI Symbol" w:hint="default"/>
      </w:rPr>
    </w:lvl>
    <w:lvl w:ilvl="4" w:tplc="D5ACD63A" w:tentative="1">
      <w:start w:val="1"/>
      <w:numFmt w:val="bullet"/>
      <w:lvlText w:val="➢"/>
      <w:lvlJc w:val="left"/>
      <w:pPr>
        <w:tabs>
          <w:tab w:val="num" w:pos="3600"/>
        </w:tabs>
        <w:ind w:left="3600" w:hanging="360"/>
      </w:pPr>
      <w:rPr>
        <w:rFonts w:ascii="Segoe UI Symbol" w:hAnsi="Segoe UI Symbol" w:hint="default"/>
      </w:rPr>
    </w:lvl>
    <w:lvl w:ilvl="5" w:tplc="0F42AC4C" w:tentative="1">
      <w:start w:val="1"/>
      <w:numFmt w:val="bullet"/>
      <w:lvlText w:val="➢"/>
      <w:lvlJc w:val="left"/>
      <w:pPr>
        <w:tabs>
          <w:tab w:val="num" w:pos="4320"/>
        </w:tabs>
        <w:ind w:left="4320" w:hanging="360"/>
      </w:pPr>
      <w:rPr>
        <w:rFonts w:ascii="Segoe UI Symbol" w:hAnsi="Segoe UI Symbol" w:hint="default"/>
      </w:rPr>
    </w:lvl>
    <w:lvl w:ilvl="6" w:tplc="6BAABD0A" w:tentative="1">
      <w:start w:val="1"/>
      <w:numFmt w:val="bullet"/>
      <w:lvlText w:val="➢"/>
      <w:lvlJc w:val="left"/>
      <w:pPr>
        <w:tabs>
          <w:tab w:val="num" w:pos="5040"/>
        </w:tabs>
        <w:ind w:left="5040" w:hanging="360"/>
      </w:pPr>
      <w:rPr>
        <w:rFonts w:ascii="Segoe UI Symbol" w:hAnsi="Segoe UI Symbol" w:hint="default"/>
      </w:rPr>
    </w:lvl>
    <w:lvl w:ilvl="7" w:tplc="9BFEC56E" w:tentative="1">
      <w:start w:val="1"/>
      <w:numFmt w:val="bullet"/>
      <w:lvlText w:val="➢"/>
      <w:lvlJc w:val="left"/>
      <w:pPr>
        <w:tabs>
          <w:tab w:val="num" w:pos="5760"/>
        </w:tabs>
        <w:ind w:left="5760" w:hanging="360"/>
      </w:pPr>
      <w:rPr>
        <w:rFonts w:ascii="Segoe UI Symbol" w:hAnsi="Segoe UI Symbol" w:hint="default"/>
      </w:rPr>
    </w:lvl>
    <w:lvl w:ilvl="8" w:tplc="ACBC35BC" w:tentative="1">
      <w:start w:val="1"/>
      <w:numFmt w:val="bullet"/>
      <w:lvlText w:val="➢"/>
      <w:lvlJc w:val="left"/>
      <w:pPr>
        <w:tabs>
          <w:tab w:val="num" w:pos="6480"/>
        </w:tabs>
        <w:ind w:left="6480" w:hanging="360"/>
      </w:pPr>
      <w:rPr>
        <w:rFonts w:ascii="Segoe UI Symbol" w:hAnsi="Segoe UI Symbol" w:hint="default"/>
      </w:rPr>
    </w:lvl>
  </w:abstractNum>
  <w:num w:numId="1">
    <w:abstractNumId w:val="3"/>
  </w:num>
  <w:num w:numId="2">
    <w:abstractNumId w:val="6"/>
  </w:num>
  <w:num w:numId="3">
    <w:abstractNumId w:val="12"/>
  </w:num>
  <w:num w:numId="4">
    <w:abstractNumId w:val="10"/>
  </w:num>
  <w:num w:numId="5">
    <w:abstractNumId w:val="13"/>
  </w:num>
  <w:num w:numId="6">
    <w:abstractNumId w:val="4"/>
  </w:num>
  <w:num w:numId="7">
    <w:abstractNumId w:val="1"/>
  </w:num>
  <w:num w:numId="8">
    <w:abstractNumId w:val="9"/>
  </w:num>
  <w:num w:numId="9">
    <w:abstractNumId w:val="0"/>
  </w:num>
  <w:num w:numId="10">
    <w:abstractNumId w:val="8"/>
  </w:num>
  <w:num w:numId="11">
    <w:abstractNumId w:val="2"/>
  </w:num>
  <w:num w:numId="12">
    <w:abstractNumId w:val="11"/>
  </w:num>
  <w:num w:numId="13">
    <w:abstractNumId w:val="5"/>
  </w:num>
  <w:num w:numId="14">
    <w:abstractNumId w:val="7"/>
  </w:num>
  <w:num w:numId="15">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hdrShapeDefaults>
    <o:shapedefaults v:ext="edit" spidmax="4097"/>
  </w:hdrShapeDefaults>
  <w:footnotePr>
    <w:footnote w:id="0"/>
    <w:footnote w:id="1"/>
  </w:footnotePr>
  <w:endnotePr>
    <w:endnote w:id="0"/>
    <w:endnote w:id="1"/>
  </w:endnotePr>
  <w:compat>
    <w:useFELayout/>
  </w:compat>
  <w:rsids>
    <w:rsidRoot w:val="006311E0"/>
    <w:rsid w:val="00024909"/>
    <w:rsid w:val="000327DC"/>
    <w:rsid w:val="00042E4C"/>
    <w:rsid w:val="00073457"/>
    <w:rsid w:val="00080665"/>
    <w:rsid w:val="00081EF4"/>
    <w:rsid w:val="00082556"/>
    <w:rsid w:val="00082A99"/>
    <w:rsid w:val="000A207D"/>
    <w:rsid w:val="000A7251"/>
    <w:rsid w:val="000E5CBB"/>
    <w:rsid w:val="000F28BE"/>
    <w:rsid w:val="00100EE3"/>
    <w:rsid w:val="00115813"/>
    <w:rsid w:val="001403DA"/>
    <w:rsid w:val="00153810"/>
    <w:rsid w:val="00161B76"/>
    <w:rsid w:val="00164198"/>
    <w:rsid w:val="00164989"/>
    <w:rsid w:val="00170E2A"/>
    <w:rsid w:val="00173B06"/>
    <w:rsid w:val="001A7F73"/>
    <w:rsid w:val="001B45C7"/>
    <w:rsid w:val="001B57F5"/>
    <w:rsid w:val="001B74BD"/>
    <w:rsid w:val="001D08CA"/>
    <w:rsid w:val="001D0DE2"/>
    <w:rsid w:val="001D21AA"/>
    <w:rsid w:val="001E414E"/>
    <w:rsid w:val="001E4F1A"/>
    <w:rsid w:val="001F2FF9"/>
    <w:rsid w:val="001F51AD"/>
    <w:rsid w:val="0020103C"/>
    <w:rsid w:val="00204F0B"/>
    <w:rsid w:val="00204F13"/>
    <w:rsid w:val="00221DC9"/>
    <w:rsid w:val="00244DD2"/>
    <w:rsid w:val="002622EE"/>
    <w:rsid w:val="0026458C"/>
    <w:rsid w:val="00271A86"/>
    <w:rsid w:val="00274379"/>
    <w:rsid w:val="00290742"/>
    <w:rsid w:val="002A11D1"/>
    <w:rsid w:val="002A1773"/>
    <w:rsid w:val="002A1AE3"/>
    <w:rsid w:val="002A2B33"/>
    <w:rsid w:val="002A31C0"/>
    <w:rsid w:val="002A4355"/>
    <w:rsid w:val="002A75C1"/>
    <w:rsid w:val="002C2B3F"/>
    <w:rsid w:val="002C3A9E"/>
    <w:rsid w:val="002C68C0"/>
    <w:rsid w:val="002C7477"/>
    <w:rsid w:val="002D4D7D"/>
    <w:rsid w:val="002D5D5E"/>
    <w:rsid w:val="002D7239"/>
    <w:rsid w:val="002E00F1"/>
    <w:rsid w:val="002E1271"/>
    <w:rsid w:val="002F5131"/>
    <w:rsid w:val="00307776"/>
    <w:rsid w:val="0031124F"/>
    <w:rsid w:val="00312912"/>
    <w:rsid w:val="00315015"/>
    <w:rsid w:val="00327D65"/>
    <w:rsid w:val="00336903"/>
    <w:rsid w:val="003510EF"/>
    <w:rsid w:val="00354BC9"/>
    <w:rsid w:val="00357357"/>
    <w:rsid w:val="00365526"/>
    <w:rsid w:val="00373302"/>
    <w:rsid w:val="003908E2"/>
    <w:rsid w:val="0039740A"/>
    <w:rsid w:val="00397432"/>
    <w:rsid w:val="003A14E5"/>
    <w:rsid w:val="003C1003"/>
    <w:rsid w:val="003C761A"/>
    <w:rsid w:val="003E0B92"/>
    <w:rsid w:val="003E1F15"/>
    <w:rsid w:val="003F0215"/>
    <w:rsid w:val="00407663"/>
    <w:rsid w:val="004162A1"/>
    <w:rsid w:val="00425EF4"/>
    <w:rsid w:val="00426A11"/>
    <w:rsid w:val="00434C99"/>
    <w:rsid w:val="00440A65"/>
    <w:rsid w:val="00460B1C"/>
    <w:rsid w:val="00460E5C"/>
    <w:rsid w:val="00472303"/>
    <w:rsid w:val="00475093"/>
    <w:rsid w:val="00483DC2"/>
    <w:rsid w:val="004863D7"/>
    <w:rsid w:val="004A7C59"/>
    <w:rsid w:val="004A7DF0"/>
    <w:rsid w:val="004A7E14"/>
    <w:rsid w:val="004B6CE3"/>
    <w:rsid w:val="004C6CA2"/>
    <w:rsid w:val="004E4923"/>
    <w:rsid w:val="004F0E8F"/>
    <w:rsid w:val="004F2111"/>
    <w:rsid w:val="004F5D3E"/>
    <w:rsid w:val="004F743F"/>
    <w:rsid w:val="0050130B"/>
    <w:rsid w:val="00501C39"/>
    <w:rsid w:val="00523B01"/>
    <w:rsid w:val="0053620D"/>
    <w:rsid w:val="0053629A"/>
    <w:rsid w:val="00537364"/>
    <w:rsid w:val="00541FAF"/>
    <w:rsid w:val="00551FA3"/>
    <w:rsid w:val="00555EFE"/>
    <w:rsid w:val="00556778"/>
    <w:rsid w:val="00574D0D"/>
    <w:rsid w:val="00583E1C"/>
    <w:rsid w:val="00590F07"/>
    <w:rsid w:val="005A06E4"/>
    <w:rsid w:val="005A2C46"/>
    <w:rsid w:val="005B351F"/>
    <w:rsid w:val="005B432C"/>
    <w:rsid w:val="005E3EF4"/>
    <w:rsid w:val="005F1C0D"/>
    <w:rsid w:val="005F2E29"/>
    <w:rsid w:val="005F41DF"/>
    <w:rsid w:val="00630FDD"/>
    <w:rsid w:val="006311E0"/>
    <w:rsid w:val="006312A8"/>
    <w:rsid w:val="006555B6"/>
    <w:rsid w:val="00665485"/>
    <w:rsid w:val="00682EF5"/>
    <w:rsid w:val="00687B87"/>
    <w:rsid w:val="00692F37"/>
    <w:rsid w:val="006A5CE4"/>
    <w:rsid w:val="006C0F08"/>
    <w:rsid w:val="006C1122"/>
    <w:rsid w:val="006C2639"/>
    <w:rsid w:val="006C3E69"/>
    <w:rsid w:val="006C6525"/>
    <w:rsid w:val="006D245C"/>
    <w:rsid w:val="006E263E"/>
    <w:rsid w:val="006F354F"/>
    <w:rsid w:val="006F3CD9"/>
    <w:rsid w:val="00710644"/>
    <w:rsid w:val="00711E18"/>
    <w:rsid w:val="00726B2F"/>
    <w:rsid w:val="007321C6"/>
    <w:rsid w:val="0074574E"/>
    <w:rsid w:val="00745CED"/>
    <w:rsid w:val="00747819"/>
    <w:rsid w:val="0076430F"/>
    <w:rsid w:val="00772DAD"/>
    <w:rsid w:val="0077643F"/>
    <w:rsid w:val="00790CF8"/>
    <w:rsid w:val="007A5748"/>
    <w:rsid w:val="007C410A"/>
    <w:rsid w:val="007D6EBF"/>
    <w:rsid w:val="00801419"/>
    <w:rsid w:val="00815110"/>
    <w:rsid w:val="008213A7"/>
    <w:rsid w:val="00831D49"/>
    <w:rsid w:val="0085004D"/>
    <w:rsid w:val="00853F43"/>
    <w:rsid w:val="008565E0"/>
    <w:rsid w:val="00856A7D"/>
    <w:rsid w:val="00866DB4"/>
    <w:rsid w:val="008717D4"/>
    <w:rsid w:val="00876EA6"/>
    <w:rsid w:val="00882C3A"/>
    <w:rsid w:val="008840BD"/>
    <w:rsid w:val="00890076"/>
    <w:rsid w:val="00890964"/>
    <w:rsid w:val="008A2C61"/>
    <w:rsid w:val="008A5930"/>
    <w:rsid w:val="008D42D4"/>
    <w:rsid w:val="008F5718"/>
    <w:rsid w:val="00942FDA"/>
    <w:rsid w:val="00956142"/>
    <w:rsid w:val="00966386"/>
    <w:rsid w:val="00977F44"/>
    <w:rsid w:val="00980CB0"/>
    <w:rsid w:val="00983684"/>
    <w:rsid w:val="00997AA8"/>
    <w:rsid w:val="009B79EB"/>
    <w:rsid w:val="009E5BA9"/>
    <w:rsid w:val="009E64C5"/>
    <w:rsid w:val="009E799C"/>
    <w:rsid w:val="009E7A9F"/>
    <w:rsid w:val="009F08C7"/>
    <w:rsid w:val="009F0BF2"/>
    <w:rsid w:val="00A10018"/>
    <w:rsid w:val="00A22AF4"/>
    <w:rsid w:val="00A44A12"/>
    <w:rsid w:val="00A455F6"/>
    <w:rsid w:val="00A675D8"/>
    <w:rsid w:val="00A743C4"/>
    <w:rsid w:val="00A7746C"/>
    <w:rsid w:val="00A83A8D"/>
    <w:rsid w:val="00A949B3"/>
    <w:rsid w:val="00A9635B"/>
    <w:rsid w:val="00AA4048"/>
    <w:rsid w:val="00AB5636"/>
    <w:rsid w:val="00AC4989"/>
    <w:rsid w:val="00AD52BF"/>
    <w:rsid w:val="00AE5369"/>
    <w:rsid w:val="00AF130F"/>
    <w:rsid w:val="00B14736"/>
    <w:rsid w:val="00B15494"/>
    <w:rsid w:val="00B234EC"/>
    <w:rsid w:val="00B235C8"/>
    <w:rsid w:val="00B23B18"/>
    <w:rsid w:val="00B377AF"/>
    <w:rsid w:val="00B40789"/>
    <w:rsid w:val="00B46757"/>
    <w:rsid w:val="00B555B1"/>
    <w:rsid w:val="00B62D62"/>
    <w:rsid w:val="00B67FEF"/>
    <w:rsid w:val="00B7015D"/>
    <w:rsid w:val="00B728AC"/>
    <w:rsid w:val="00B7597E"/>
    <w:rsid w:val="00B917D4"/>
    <w:rsid w:val="00B97864"/>
    <w:rsid w:val="00BA4E7E"/>
    <w:rsid w:val="00BB188E"/>
    <w:rsid w:val="00BB4642"/>
    <w:rsid w:val="00BB52FE"/>
    <w:rsid w:val="00BC1E19"/>
    <w:rsid w:val="00BC35C9"/>
    <w:rsid w:val="00BD0042"/>
    <w:rsid w:val="00BE22D5"/>
    <w:rsid w:val="00BE410E"/>
    <w:rsid w:val="00BF3396"/>
    <w:rsid w:val="00C02C82"/>
    <w:rsid w:val="00C06685"/>
    <w:rsid w:val="00C07644"/>
    <w:rsid w:val="00C102C7"/>
    <w:rsid w:val="00C128C2"/>
    <w:rsid w:val="00C14B39"/>
    <w:rsid w:val="00C17099"/>
    <w:rsid w:val="00C20157"/>
    <w:rsid w:val="00C24C38"/>
    <w:rsid w:val="00C34759"/>
    <w:rsid w:val="00C37054"/>
    <w:rsid w:val="00C432C3"/>
    <w:rsid w:val="00C61F09"/>
    <w:rsid w:val="00C7115F"/>
    <w:rsid w:val="00C75810"/>
    <w:rsid w:val="00C761BC"/>
    <w:rsid w:val="00C80D55"/>
    <w:rsid w:val="00C815E8"/>
    <w:rsid w:val="00CA44D9"/>
    <w:rsid w:val="00CE09E1"/>
    <w:rsid w:val="00CE385D"/>
    <w:rsid w:val="00CE3914"/>
    <w:rsid w:val="00D00D94"/>
    <w:rsid w:val="00D04A11"/>
    <w:rsid w:val="00D05C02"/>
    <w:rsid w:val="00D162E0"/>
    <w:rsid w:val="00D256C5"/>
    <w:rsid w:val="00D35C89"/>
    <w:rsid w:val="00D41A5F"/>
    <w:rsid w:val="00D42FC0"/>
    <w:rsid w:val="00D65CBD"/>
    <w:rsid w:val="00D7330E"/>
    <w:rsid w:val="00D77725"/>
    <w:rsid w:val="00D839C8"/>
    <w:rsid w:val="00DA1E4A"/>
    <w:rsid w:val="00DC009F"/>
    <w:rsid w:val="00DC2088"/>
    <w:rsid w:val="00DC766A"/>
    <w:rsid w:val="00DD1439"/>
    <w:rsid w:val="00DD7824"/>
    <w:rsid w:val="00E0124B"/>
    <w:rsid w:val="00E01E00"/>
    <w:rsid w:val="00E029AD"/>
    <w:rsid w:val="00E13917"/>
    <w:rsid w:val="00E14E41"/>
    <w:rsid w:val="00E16CED"/>
    <w:rsid w:val="00E40009"/>
    <w:rsid w:val="00E4156F"/>
    <w:rsid w:val="00E418FD"/>
    <w:rsid w:val="00E553EE"/>
    <w:rsid w:val="00E56679"/>
    <w:rsid w:val="00E8004B"/>
    <w:rsid w:val="00E8419D"/>
    <w:rsid w:val="00EB1B8E"/>
    <w:rsid w:val="00EB4A37"/>
    <w:rsid w:val="00EC1EAD"/>
    <w:rsid w:val="00ED06BD"/>
    <w:rsid w:val="00ED724E"/>
    <w:rsid w:val="00EF3192"/>
    <w:rsid w:val="00F317FA"/>
    <w:rsid w:val="00F31FCF"/>
    <w:rsid w:val="00F32BA2"/>
    <w:rsid w:val="00F36C08"/>
    <w:rsid w:val="00F46BB1"/>
    <w:rsid w:val="00F470F9"/>
    <w:rsid w:val="00F73711"/>
    <w:rsid w:val="00F74181"/>
    <w:rsid w:val="00F749BE"/>
    <w:rsid w:val="00F7690F"/>
    <w:rsid w:val="00F76C4B"/>
    <w:rsid w:val="00F77454"/>
    <w:rsid w:val="00F82F5F"/>
    <w:rsid w:val="00FA4939"/>
    <w:rsid w:val="00FA6580"/>
    <w:rsid w:val="00FA6762"/>
    <w:rsid w:val="00FD00BD"/>
    <w:rsid w:val="00FD53FD"/>
    <w:rsid w:val="00FE050D"/>
    <w:rsid w:val="00FE0E28"/>
    <w:rsid w:val="00FE67A7"/>
    <w:rsid w:val="00FF37FA"/>
    <w:rsid w:val="00FF38D2"/>
  </w:rsids>
  <m:mathPr>
    <m:mathFont m:val="Cambria Math"/>
    <m:brkBin m:val="before"/>
    <m:brkBinSub m:val="--"/>
    <m:smallFrac/>
    <m:dispDef/>
    <m:lMargin m:val="0"/>
    <m:rMargin m:val="0"/>
    <m:defJc m:val="centerGroup"/>
    <m:wrapIndent m:val="1440"/>
    <m:intLim m:val="subSup"/>
    <m:naryLim m:val="undOvr"/>
  </m:mathPr>
  <w:themeFontLang w:val="pt-BR" w:eastAsia="ja-JP"/>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C0F08"/>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39"/>
    <w:rsid w:val="001D08C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grafodaLista">
    <w:name w:val="List Paragraph"/>
    <w:basedOn w:val="Normal"/>
    <w:uiPriority w:val="34"/>
    <w:qFormat/>
    <w:rsid w:val="002A1AE3"/>
    <w:pPr>
      <w:ind w:left="720"/>
      <w:contextualSpacing/>
    </w:pPr>
  </w:style>
  <w:style w:type="paragraph" w:styleId="Cabealho">
    <w:name w:val="header"/>
    <w:basedOn w:val="Normal"/>
    <w:link w:val="CabealhoChar"/>
    <w:uiPriority w:val="99"/>
    <w:unhideWhenUsed/>
    <w:rsid w:val="00BB52FE"/>
    <w:pPr>
      <w:tabs>
        <w:tab w:val="center" w:pos="4513"/>
        <w:tab w:val="right" w:pos="9026"/>
      </w:tabs>
      <w:spacing w:after="0" w:line="240" w:lineRule="auto"/>
    </w:pPr>
  </w:style>
  <w:style w:type="character" w:customStyle="1" w:styleId="CabealhoChar">
    <w:name w:val="Cabeçalho Char"/>
    <w:basedOn w:val="Fontepargpadro"/>
    <w:link w:val="Cabealho"/>
    <w:uiPriority w:val="99"/>
    <w:rsid w:val="00BB52FE"/>
    <w:rPr>
      <w:lang w:val="en-GB"/>
    </w:rPr>
  </w:style>
  <w:style w:type="paragraph" w:styleId="Rodap">
    <w:name w:val="footer"/>
    <w:basedOn w:val="Normal"/>
    <w:link w:val="RodapChar"/>
    <w:uiPriority w:val="99"/>
    <w:unhideWhenUsed/>
    <w:rsid w:val="00BB52FE"/>
    <w:pPr>
      <w:tabs>
        <w:tab w:val="center" w:pos="4513"/>
        <w:tab w:val="right" w:pos="9026"/>
      </w:tabs>
      <w:spacing w:after="0" w:line="240" w:lineRule="auto"/>
    </w:pPr>
  </w:style>
  <w:style w:type="character" w:customStyle="1" w:styleId="RodapChar">
    <w:name w:val="Rodapé Char"/>
    <w:basedOn w:val="Fontepargpadro"/>
    <w:link w:val="Rodap"/>
    <w:uiPriority w:val="99"/>
    <w:rsid w:val="00BB52FE"/>
    <w:rPr>
      <w:lang w:val="en-GB"/>
    </w:rPr>
  </w:style>
  <w:style w:type="paragraph" w:customStyle="1" w:styleId="Default">
    <w:name w:val="Default"/>
    <w:qFormat/>
    <w:rsid w:val="00204F0B"/>
    <w:pPr>
      <w:autoSpaceDE w:val="0"/>
      <w:autoSpaceDN w:val="0"/>
      <w:adjustRightInd w:val="0"/>
      <w:spacing w:after="0" w:line="240" w:lineRule="auto"/>
    </w:pPr>
    <w:rPr>
      <w:rFonts w:ascii="Arial" w:hAnsi="Arial" w:cs="Arial"/>
      <w:color w:val="000000"/>
      <w:sz w:val="24"/>
      <w:szCs w:val="24"/>
      <w:lang w:val="pt-BR"/>
    </w:rPr>
  </w:style>
  <w:style w:type="paragraph" w:styleId="Textodebalo">
    <w:name w:val="Balloon Text"/>
    <w:basedOn w:val="Normal"/>
    <w:link w:val="TextodebaloChar"/>
    <w:uiPriority w:val="99"/>
    <w:semiHidden/>
    <w:unhideWhenUsed/>
    <w:rsid w:val="00574D0D"/>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574D0D"/>
    <w:rPr>
      <w:rFonts w:ascii="Segoe UI" w:hAnsi="Segoe UI" w:cs="Segoe UI"/>
      <w:sz w:val="18"/>
      <w:szCs w:val="18"/>
    </w:rPr>
  </w:style>
  <w:style w:type="character" w:styleId="TextodoEspaoReservado">
    <w:name w:val="Placeholder Text"/>
    <w:basedOn w:val="Fontepargpadro"/>
    <w:uiPriority w:val="99"/>
    <w:semiHidden/>
    <w:rsid w:val="009F08C7"/>
    <w:rPr>
      <w:color w:val="808080"/>
    </w:rPr>
  </w:style>
  <w:style w:type="paragraph" w:styleId="Corpodetexto">
    <w:name w:val="Body Text"/>
    <w:basedOn w:val="Normal"/>
    <w:link w:val="CorpodetextoChar"/>
    <w:uiPriority w:val="1"/>
    <w:qFormat/>
    <w:rsid w:val="00365526"/>
    <w:pPr>
      <w:widowControl w:val="0"/>
      <w:autoSpaceDE w:val="0"/>
      <w:autoSpaceDN w:val="0"/>
      <w:spacing w:after="0" w:line="240" w:lineRule="auto"/>
    </w:pPr>
    <w:rPr>
      <w:rFonts w:ascii="Arial" w:eastAsia="Arial" w:hAnsi="Arial" w:cs="Arial"/>
      <w:lang w:val="pt-PT" w:eastAsia="pt-PT" w:bidi="pt-PT"/>
    </w:rPr>
  </w:style>
  <w:style w:type="character" w:customStyle="1" w:styleId="CorpodetextoChar">
    <w:name w:val="Corpo de texto Char"/>
    <w:basedOn w:val="Fontepargpadro"/>
    <w:link w:val="Corpodetexto"/>
    <w:uiPriority w:val="1"/>
    <w:rsid w:val="00365526"/>
    <w:rPr>
      <w:rFonts w:ascii="Arial" w:eastAsia="Arial" w:hAnsi="Arial" w:cs="Arial"/>
      <w:lang w:val="pt-PT" w:eastAsia="pt-PT" w:bidi="pt-PT"/>
    </w:rPr>
  </w:style>
</w:styles>
</file>

<file path=word/webSettings.xml><?xml version="1.0" encoding="utf-8"?>
<w:webSettings xmlns:r="http://schemas.openxmlformats.org/officeDocument/2006/relationships" xmlns:w="http://schemas.openxmlformats.org/wordprocessingml/2006/main">
  <w:divs>
    <w:div w:id="127357199">
      <w:bodyDiv w:val="1"/>
      <w:marLeft w:val="0"/>
      <w:marRight w:val="0"/>
      <w:marTop w:val="0"/>
      <w:marBottom w:val="0"/>
      <w:divBdr>
        <w:top w:val="none" w:sz="0" w:space="0" w:color="auto"/>
        <w:left w:val="none" w:sz="0" w:space="0" w:color="auto"/>
        <w:bottom w:val="none" w:sz="0" w:space="0" w:color="auto"/>
        <w:right w:val="none" w:sz="0" w:space="0" w:color="auto"/>
      </w:divBdr>
    </w:div>
    <w:div w:id="297804881">
      <w:bodyDiv w:val="1"/>
      <w:marLeft w:val="0"/>
      <w:marRight w:val="0"/>
      <w:marTop w:val="0"/>
      <w:marBottom w:val="0"/>
      <w:divBdr>
        <w:top w:val="none" w:sz="0" w:space="0" w:color="auto"/>
        <w:left w:val="none" w:sz="0" w:space="0" w:color="auto"/>
        <w:bottom w:val="none" w:sz="0" w:space="0" w:color="auto"/>
        <w:right w:val="none" w:sz="0" w:space="0" w:color="auto"/>
      </w:divBdr>
    </w:div>
    <w:div w:id="487286966">
      <w:bodyDiv w:val="1"/>
      <w:marLeft w:val="0"/>
      <w:marRight w:val="0"/>
      <w:marTop w:val="0"/>
      <w:marBottom w:val="0"/>
      <w:divBdr>
        <w:top w:val="none" w:sz="0" w:space="0" w:color="auto"/>
        <w:left w:val="none" w:sz="0" w:space="0" w:color="auto"/>
        <w:bottom w:val="none" w:sz="0" w:space="0" w:color="auto"/>
        <w:right w:val="none" w:sz="0" w:space="0" w:color="auto"/>
      </w:divBdr>
    </w:div>
    <w:div w:id="1499998736">
      <w:bodyDiv w:val="1"/>
      <w:marLeft w:val="0"/>
      <w:marRight w:val="0"/>
      <w:marTop w:val="0"/>
      <w:marBottom w:val="0"/>
      <w:divBdr>
        <w:top w:val="none" w:sz="0" w:space="0" w:color="auto"/>
        <w:left w:val="none" w:sz="0" w:space="0" w:color="auto"/>
        <w:bottom w:val="none" w:sz="0" w:space="0" w:color="auto"/>
        <w:right w:val="none" w:sz="0" w:space="0" w:color="auto"/>
      </w:divBdr>
      <w:divsChild>
        <w:div w:id="2047874013">
          <w:marLeft w:val="446"/>
          <w:marRight w:val="0"/>
          <w:marTop w:val="0"/>
          <w:marBottom w:val="0"/>
          <w:divBdr>
            <w:top w:val="none" w:sz="0" w:space="0" w:color="auto"/>
            <w:left w:val="none" w:sz="0" w:space="0" w:color="auto"/>
            <w:bottom w:val="none" w:sz="0" w:space="0" w:color="auto"/>
            <w:right w:val="none" w:sz="0" w:space="0" w:color="auto"/>
          </w:divBdr>
        </w:div>
        <w:div w:id="1282348642">
          <w:marLeft w:val="1166"/>
          <w:marRight w:val="0"/>
          <w:marTop w:val="0"/>
          <w:marBottom w:val="0"/>
          <w:divBdr>
            <w:top w:val="none" w:sz="0" w:space="0" w:color="auto"/>
            <w:left w:val="none" w:sz="0" w:space="0" w:color="auto"/>
            <w:bottom w:val="none" w:sz="0" w:space="0" w:color="auto"/>
            <w:right w:val="none" w:sz="0" w:space="0" w:color="auto"/>
          </w:divBdr>
        </w:div>
        <w:div w:id="217933801">
          <w:marLeft w:val="1166"/>
          <w:marRight w:val="0"/>
          <w:marTop w:val="0"/>
          <w:marBottom w:val="0"/>
          <w:divBdr>
            <w:top w:val="none" w:sz="0" w:space="0" w:color="auto"/>
            <w:left w:val="none" w:sz="0" w:space="0" w:color="auto"/>
            <w:bottom w:val="none" w:sz="0" w:space="0" w:color="auto"/>
            <w:right w:val="none" w:sz="0" w:space="0" w:color="auto"/>
          </w:divBdr>
        </w:div>
        <w:div w:id="920985037">
          <w:marLeft w:val="1166"/>
          <w:marRight w:val="0"/>
          <w:marTop w:val="0"/>
          <w:marBottom w:val="0"/>
          <w:divBdr>
            <w:top w:val="none" w:sz="0" w:space="0" w:color="auto"/>
            <w:left w:val="none" w:sz="0" w:space="0" w:color="auto"/>
            <w:bottom w:val="none" w:sz="0" w:space="0" w:color="auto"/>
            <w:right w:val="none" w:sz="0" w:space="0" w:color="auto"/>
          </w:divBdr>
        </w:div>
      </w:divsChild>
    </w:div>
    <w:div w:id="1916627016">
      <w:bodyDiv w:val="1"/>
      <w:marLeft w:val="0"/>
      <w:marRight w:val="0"/>
      <w:marTop w:val="0"/>
      <w:marBottom w:val="0"/>
      <w:divBdr>
        <w:top w:val="none" w:sz="0" w:space="0" w:color="auto"/>
        <w:left w:val="none" w:sz="0" w:space="0" w:color="auto"/>
        <w:bottom w:val="none" w:sz="0" w:space="0" w:color="auto"/>
        <w:right w:val="none" w:sz="0" w:space="0" w:color="auto"/>
      </w:divBdr>
    </w:div>
    <w:div w:id="20270997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hdphoto" Target="media/hdphoto2.wdp"/><Relationship Id="rId18" Type="http://schemas.openxmlformats.org/officeDocument/2006/relationships/image" Target="media/image7.png"/><Relationship Id="rId26" Type="http://schemas.openxmlformats.org/officeDocument/2006/relationships/image" Target="media/image12.jpeg"/><Relationship Id="rId3" Type="http://schemas.openxmlformats.org/officeDocument/2006/relationships/styles" Target="styles.xml"/><Relationship Id="rId21" Type="http://schemas.microsoft.com/office/2007/relationships/hdphoto" Target="media/hdphoto5.wdp"/><Relationship Id="rId7" Type="http://schemas.openxmlformats.org/officeDocument/2006/relationships/endnotes" Target="endnotes.xml"/><Relationship Id="rId12" Type="http://schemas.openxmlformats.org/officeDocument/2006/relationships/image" Target="media/image4.png"/><Relationship Id="rId17" Type="http://schemas.microsoft.com/office/2007/relationships/hdphoto" Target="media/hdphoto3.wdp"/><Relationship Id="rId25" Type="http://schemas.openxmlformats.org/officeDocument/2006/relationships/image" Target="media/image11.jpeg"/><Relationship Id="rId2" Type="http://schemas.openxmlformats.org/officeDocument/2006/relationships/numbering" Target="numbering.xml"/><Relationship Id="rId20" Type="http://schemas.openxmlformats.org/officeDocument/2006/relationships/image" Target="media/image8.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0.jpeg"/><Relationship Id="rId5" Type="http://schemas.openxmlformats.org/officeDocument/2006/relationships/webSettings" Target="webSettings.xml"/><Relationship Id="rId15" Type="http://schemas.openxmlformats.org/officeDocument/2006/relationships/image" Target="media/image6.png"/><Relationship Id="rId23" Type="http://schemas.microsoft.com/office/2007/relationships/hdphoto" Target="media/hdphoto6.wdp"/><Relationship Id="rId28" Type="http://schemas.openxmlformats.org/officeDocument/2006/relationships/header" Target="header2.xml"/><Relationship Id="rId10" Type="http://schemas.openxmlformats.org/officeDocument/2006/relationships/image" Target="media/image2.jpeg"/><Relationship Id="rId19" Type="http://schemas.microsoft.com/office/2007/relationships/hdphoto" Target="media/hdphoto4.wdp"/><Relationship Id="rId31" Type="http://schemas.openxmlformats.org/officeDocument/2006/relationships/theme" Target="theme/theme1.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5.png"/><Relationship Id="rId22" Type="http://schemas.openxmlformats.org/officeDocument/2006/relationships/image" Target="media/image9.png"/><Relationship Id="rId27" Type="http://schemas.openxmlformats.org/officeDocument/2006/relationships/header" Target="header1.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D867AA-1BF7-471F-8FC4-F086302AB5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13</Pages>
  <Words>4422</Words>
  <Characters>23883</Characters>
  <Application>Microsoft Office Word</Application>
  <DocSecurity>4</DocSecurity>
  <Lines>199</Lines>
  <Paragraphs>56</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Petrobras</Company>
  <LinksUpToDate>false</LinksUpToDate>
  <CharactersWithSpaces>28249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REanto</dc:creator>
  <cp:lastModifiedBy>LuizC</cp:lastModifiedBy>
  <cp:revision>2</cp:revision>
  <cp:lastPrinted>2017-11-20T03:04:00Z</cp:lastPrinted>
  <dcterms:created xsi:type="dcterms:W3CDTF">2019-12-30T02:27:00Z</dcterms:created>
  <dcterms:modified xsi:type="dcterms:W3CDTF">2019-12-30T02:27:00Z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e61996e-cafd-4c9a-8a94-2dc1b82131ae_Enabled">
    <vt:lpwstr>True</vt:lpwstr>
  </property>
  <property fmtid="{D5CDD505-2E9C-101B-9397-08002B2CF9AE}" pid="3" name="MSIP_Label_8e61996e-cafd-4c9a-8a94-2dc1b82131ae_SiteId">
    <vt:lpwstr>5b6f6241-9a57-4be4-8e50-1dfa72e79a57</vt:lpwstr>
  </property>
  <property fmtid="{D5CDD505-2E9C-101B-9397-08002B2CF9AE}" pid="4" name="MSIP_Label_8e61996e-cafd-4c9a-8a94-2dc1b82131ae_Owner">
    <vt:lpwstr>renatomendes@petrobras.com.br</vt:lpwstr>
  </property>
  <property fmtid="{D5CDD505-2E9C-101B-9397-08002B2CF9AE}" pid="5" name="MSIP_Label_8e61996e-cafd-4c9a-8a94-2dc1b82131ae_SetDate">
    <vt:lpwstr>2019-09-23T18:10:39.4662329Z</vt:lpwstr>
  </property>
  <property fmtid="{D5CDD505-2E9C-101B-9397-08002B2CF9AE}" pid="6" name="MSIP_Label_8e61996e-cafd-4c9a-8a94-2dc1b82131ae_Name">
    <vt:lpwstr>NP-1</vt:lpwstr>
  </property>
  <property fmtid="{D5CDD505-2E9C-101B-9397-08002B2CF9AE}" pid="7" name="MSIP_Label_8e61996e-cafd-4c9a-8a94-2dc1b82131ae_Application">
    <vt:lpwstr>Microsoft Azure Information Protection</vt:lpwstr>
  </property>
  <property fmtid="{D5CDD505-2E9C-101B-9397-08002B2CF9AE}" pid="8" name="MSIP_Label_8e61996e-cafd-4c9a-8a94-2dc1b82131ae_ActionId">
    <vt:lpwstr>44164cd0-7eb4-4119-96a0-b012416556ff</vt:lpwstr>
  </property>
  <property fmtid="{D5CDD505-2E9C-101B-9397-08002B2CF9AE}" pid="9" name="MSIP_Label_8e61996e-cafd-4c9a-8a94-2dc1b82131ae_Extended_MSFT_Method">
    <vt:lpwstr>Automatic</vt:lpwstr>
  </property>
  <property fmtid="{D5CDD505-2E9C-101B-9397-08002B2CF9AE}" pid="10" name="Sensitivity">
    <vt:lpwstr>NP-1</vt:lpwstr>
  </property>
</Properties>
</file>