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5F1C0D" w:rsidRDefault="0025177E" w:rsidP="009D2734">
      <w:pPr>
        <w:spacing w:after="0" w:line="240" w:lineRule="auto"/>
        <w:jc w:val="center"/>
        <w:rPr>
          <w:rFonts w:ascii="Times New Roman" w:hAnsi="Times New Roman" w:cs="Times New Roman"/>
          <w:b/>
          <w:sz w:val="24"/>
          <w:szCs w:val="24"/>
        </w:rPr>
      </w:pPr>
      <w:r w:rsidRPr="0025177E">
        <w:rPr>
          <w:rFonts w:ascii="Times New Roman" w:hAnsi="Times New Roman" w:cs="Times New Roman"/>
          <w:b/>
          <w:sz w:val="24"/>
          <w:szCs w:val="24"/>
        </w:rPr>
        <w:t xml:space="preserve">Design </w:t>
      </w:r>
      <w:r>
        <w:rPr>
          <w:rFonts w:ascii="Times New Roman" w:hAnsi="Times New Roman" w:cs="Times New Roman"/>
          <w:b/>
          <w:sz w:val="24"/>
          <w:szCs w:val="24"/>
        </w:rPr>
        <w:t>o</w:t>
      </w:r>
      <w:r w:rsidRPr="0025177E">
        <w:rPr>
          <w:rFonts w:ascii="Times New Roman" w:hAnsi="Times New Roman" w:cs="Times New Roman"/>
          <w:b/>
          <w:sz w:val="24"/>
          <w:szCs w:val="24"/>
        </w:rPr>
        <w:t xml:space="preserve">f Maintenance Service Contracts </w:t>
      </w:r>
      <w:r>
        <w:rPr>
          <w:rFonts w:ascii="Times New Roman" w:hAnsi="Times New Roman" w:cs="Times New Roman"/>
          <w:b/>
          <w:sz w:val="24"/>
          <w:szCs w:val="24"/>
        </w:rPr>
        <w:t>v</w:t>
      </w:r>
      <w:r w:rsidRPr="0025177E">
        <w:rPr>
          <w:rFonts w:ascii="Times New Roman" w:hAnsi="Times New Roman" w:cs="Times New Roman"/>
          <w:b/>
          <w:sz w:val="24"/>
          <w:szCs w:val="24"/>
        </w:rPr>
        <w:t>ia Principal-Agent Models</w:t>
      </w:r>
    </w:p>
    <w:p w:rsidR="009D2734" w:rsidRPr="00745CED" w:rsidRDefault="009D2734" w:rsidP="009D2734">
      <w:pPr>
        <w:spacing w:after="0" w:line="240" w:lineRule="auto"/>
        <w:jc w:val="center"/>
        <w:rPr>
          <w:rFonts w:ascii="Times New Roman" w:hAnsi="Times New Roman" w:cs="Times New Roman"/>
          <w:b/>
          <w:sz w:val="28"/>
          <w:szCs w:val="24"/>
        </w:rPr>
      </w:pPr>
    </w:p>
    <w:p w:rsidR="007A60F7" w:rsidRPr="00F96971" w:rsidRDefault="007A60F7" w:rsidP="009D2734">
      <w:pPr>
        <w:spacing w:after="0" w:line="240" w:lineRule="auto"/>
        <w:jc w:val="center"/>
        <w:rPr>
          <w:rFonts w:ascii="Times New Roman" w:hAnsi="Times New Roman" w:cs="Times New Roman"/>
          <w:szCs w:val="24"/>
          <w:vertAlign w:val="superscript"/>
          <w:lang w:val="pt-BR"/>
        </w:rPr>
      </w:pPr>
      <w:r w:rsidRPr="009D2734">
        <w:rPr>
          <w:rFonts w:ascii="Times New Roman" w:hAnsi="Times New Roman" w:cs="Times New Roman"/>
          <w:szCs w:val="24"/>
          <w:lang w:val="pt-BR"/>
        </w:rPr>
        <w:t>Rafael Luiz Velôzo Santiago</w:t>
      </w:r>
      <w:r w:rsidR="00F96971">
        <w:rPr>
          <w:rFonts w:ascii="Times New Roman" w:hAnsi="Times New Roman" w:cs="Times New Roman"/>
          <w:szCs w:val="24"/>
          <w:lang w:val="pt-BR"/>
        </w:rPr>
        <w:t>¹</w:t>
      </w:r>
      <w:r w:rsidR="009D2734" w:rsidRPr="009D2734">
        <w:rPr>
          <w:rFonts w:ascii="Times New Roman" w:hAnsi="Times New Roman" w:cs="Times New Roman"/>
          <w:szCs w:val="24"/>
          <w:lang w:val="pt-BR"/>
        </w:rPr>
        <w:t xml:space="preserve">, </w:t>
      </w:r>
      <w:r w:rsidRPr="009D2734">
        <w:rPr>
          <w:rFonts w:ascii="Times New Roman" w:hAnsi="Times New Roman" w:cs="Times New Roman"/>
          <w:szCs w:val="24"/>
          <w:lang w:val="pt-BR"/>
        </w:rPr>
        <w:t xml:space="preserve">Isis Didier </w:t>
      </w:r>
      <w:proofErr w:type="spellStart"/>
      <w:r w:rsidRPr="009D2734">
        <w:rPr>
          <w:rFonts w:ascii="Times New Roman" w:hAnsi="Times New Roman" w:cs="Times New Roman"/>
          <w:szCs w:val="24"/>
          <w:lang w:val="pt-BR"/>
        </w:rPr>
        <w:t>Lins</w:t>
      </w:r>
      <w:r w:rsidR="00F96971">
        <w:rPr>
          <w:rFonts w:ascii="Times New Roman" w:hAnsi="Times New Roman" w:cs="Times New Roman"/>
          <w:szCs w:val="24"/>
          <w:lang w:val="pt-BR"/>
        </w:rPr>
        <w:t>²</w:t>
      </w:r>
      <w:proofErr w:type="spellEnd"/>
      <w:r w:rsidR="009D2734" w:rsidRPr="009D2734">
        <w:rPr>
          <w:rFonts w:ascii="Times New Roman" w:hAnsi="Times New Roman" w:cs="Times New Roman"/>
          <w:szCs w:val="24"/>
          <w:lang w:val="pt-BR"/>
        </w:rPr>
        <w:t xml:space="preserve">, </w:t>
      </w:r>
      <w:proofErr w:type="spellStart"/>
      <w:r w:rsidRPr="009D2734">
        <w:rPr>
          <w:rFonts w:ascii="Times New Roman" w:hAnsi="Times New Roman" w:cs="Times New Roman"/>
          <w:szCs w:val="24"/>
          <w:lang w:val="pt-BR"/>
        </w:rPr>
        <w:t>Hiago</w:t>
      </w:r>
      <w:proofErr w:type="spellEnd"/>
      <w:r w:rsidRPr="009D2734">
        <w:rPr>
          <w:rFonts w:ascii="Times New Roman" w:hAnsi="Times New Roman" w:cs="Times New Roman"/>
          <w:szCs w:val="24"/>
          <w:lang w:val="pt-BR"/>
        </w:rPr>
        <w:t xml:space="preserve"> Henrique Gomes de Ara</w:t>
      </w:r>
      <w:r w:rsidR="009D2734">
        <w:rPr>
          <w:rFonts w:ascii="Times New Roman" w:hAnsi="Times New Roman" w:cs="Times New Roman"/>
          <w:szCs w:val="24"/>
          <w:lang w:val="pt-BR"/>
        </w:rPr>
        <w:t>ú</w:t>
      </w:r>
      <w:r w:rsidRPr="009D2734">
        <w:rPr>
          <w:rFonts w:ascii="Times New Roman" w:hAnsi="Times New Roman" w:cs="Times New Roman"/>
          <w:szCs w:val="24"/>
          <w:lang w:val="pt-BR"/>
        </w:rPr>
        <w:t>jo</w:t>
      </w:r>
      <w:r w:rsidR="00F96971">
        <w:rPr>
          <w:rFonts w:ascii="Times New Roman" w:hAnsi="Times New Roman" w:cs="Times New Roman"/>
          <w:szCs w:val="24"/>
          <w:lang w:val="pt-BR"/>
        </w:rPr>
        <w:t>³</w:t>
      </w:r>
      <w:r w:rsidR="009D2734">
        <w:rPr>
          <w:rFonts w:ascii="Times New Roman" w:hAnsi="Times New Roman" w:cs="Times New Roman"/>
          <w:szCs w:val="24"/>
          <w:lang w:val="pt-BR"/>
        </w:rPr>
        <w:t xml:space="preserve">, </w:t>
      </w:r>
      <w:r w:rsidRPr="009D2734">
        <w:rPr>
          <w:rFonts w:ascii="Times New Roman" w:hAnsi="Times New Roman" w:cs="Times New Roman"/>
          <w:szCs w:val="24"/>
          <w:lang w:val="pt-BR"/>
        </w:rPr>
        <w:t>Márcio das Chagas Moura</w:t>
      </w:r>
      <w:r w:rsidR="00F96971">
        <w:rPr>
          <w:rFonts w:ascii="Times New Roman" w:hAnsi="Times New Roman" w:cs="Times New Roman"/>
          <w:szCs w:val="24"/>
          <w:vertAlign w:val="superscript"/>
          <w:lang w:val="pt-BR"/>
        </w:rPr>
        <w:t>4</w:t>
      </w:r>
    </w:p>
    <w:p w:rsidR="009D2734" w:rsidRPr="009D2734" w:rsidRDefault="009D2734" w:rsidP="009D2734">
      <w:pPr>
        <w:spacing w:after="0" w:line="240" w:lineRule="auto"/>
        <w:jc w:val="center"/>
        <w:rPr>
          <w:rFonts w:ascii="Times New Roman" w:hAnsi="Times New Roman" w:cs="Times New Roman"/>
          <w:szCs w:val="24"/>
          <w:lang w:val="pt-BR"/>
        </w:rPr>
      </w:pPr>
    </w:p>
    <w:p w:rsidR="007A60F7" w:rsidRPr="007A60F7" w:rsidRDefault="007A60F7" w:rsidP="009D2734">
      <w:pPr>
        <w:spacing w:after="0" w:line="240" w:lineRule="auto"/>
        <w:jc w:val="center"/>
        <w:rPr>
          <w:rFonts w:ascii="Times New Roman" w:hAnsi="Times New Roman" w:cs="Times New Roman"/>
          <w:szCs w:val="24"/>
        </w:rPr>
      </w:pPr>
      <w:r w:rsidRPr="007A60F7">
        <w:rPr>
          <w:rFonts w:ascii="Times New Roman" w:hAnsi="Times New Roman" w:cs="Times New Roman"/>
          <w:szCs w:val="24"/>
        </w:rPr>
        <w:t xml:space="preserve">Center for Risk Analysis and Environmental Modeling, Department of Production Engineering, </w:t>
      </w:r>
      <w:r>
        <w:rPr>
          <w:rFonts w:ascii="Times New Roman" w:hAnsi="Times New Roman" w:cs="Times New Roman"/>
          <w:szCs w:val="24"/>
        </w:rPr>
        <w:t>Federal University of Pernambuco</w:t>
      </w:r>
      <w:r w:rsidRPr="007A60F7">
        <w:rPr>
          <w:rFonts w:ascii="Times New Roman" w:hAnsi="Times New Roman" w:cs="Times New Roman"/>
          <w:szCs w:val="24"/>
        </w:rPr>
        <w:t xml:space="preserve"> – Brazil.</w:t>
      </w:r>
    </w:p>
    <w:p w:rsidR="005F1C0D" w:rsidRPr="00745CED" w:rsidRDefault="005F1C0D" w:rsidP="004A7C59">
      <w:pPr>
        <w:jc w:val="center"/>
        <w:rPr>
          <w:rFonts w:ascii="Times New Roman" w:hAnsi="Times New Roman" w:cs="Times New Roman"/>
          <w:sz w:val="24"/>
          <w:szCs w:val="24"/>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8F5718" w:rsidRPr="00745CED" w:rsidRDefault="007A60F7" w:rsidP="004A7C59">
      <w:pPr>
        <w:autoSpaceDE w:val="0"/>
        <w:autoSpaceDN w:val="0"/>
        <w:adjustRightInd w:val="0"/>
        <w:spacing w:after="0" w:line="240" w:lineRule="auto"/>
        <w:jc w:val="both"/>
        <w:rPr>
          <w:rFonts w:ascii="Times New Roman" w:hAnsi="Times New Roman" w:cs="Times New Roman"/>
          <w:color w:val="1C1C1C"/>
        </w:rPr>
      </w:pPr>
      <w:r>
        <w:rPr>
          <w:rFonts w:ascii="Times New Roman" w:hAnsi="Times New Roman" w:cs="Times New Roman"/>
          <w:color w:val="1C1C1C"/>
          <w:szCs w:val="24"/>
        </w:rPr>
        <w:t>At the</w:t>
      </w:r>
      <w:r w:rsidRPr="00D92BA3">
        <w:rPr>
          <w:rFonts w:ascii="Times New Roman" w:hAnsi="Times New Roman" w:cs="Times New Roman"/>
          <w:color w:val="1C1C1C"/>
          <w:szCs w:val="24"/>
        </w:rPr>
        <w:t xml:space="preserve"> acquisition ofcomplex equipment such as electronic systems</w:t>
      </w:r>
      <w:r>
        <w:rPr>
          <w:rFonts w:ascii="Times New Roman" w:hAnsi="Times New Roman" w:cs="Times New Roman"/>
          <w:color w:val="1C1C1C"/>
          <w:szCs w:val="24"/>
        </w:rPr>
        <w:t xml:space="preserve"> and</w:t>
      </w:r>
      <w:r w:rsidRPr="00D92BA3">
        <w:rPr>
          <w:rFonts w:ascii="Times New Roman" w:hAnsi="Times New Roman" w:cs="Times New Roman"/>
          <w:color w:val="1C1C1C"/>
          <w:szCs w:val="24"/>
        </w:rPr>
        <w:t xml:space="preserve"> medical devices, </w:t>
      </w:r>
      <w:r>
        <w:rPr>
          <w:rFonts w:ascii="Times New Roman" w:hAnsi="Times New Roman" w:cs="Times New Roman"/>
          <w:color w:val="1C1C1C"/>
          <w:szCs w:val="24"/>
        </w:rPr>
        <w:t>the buyer</w:t>
      </w:r>
      <w:r w:rsidR="00976311">
        <w:rPr>
          <w:rFonts w:ascii="Times New Roman" w:hAnsi="Times New Roman" w:cs="Times New Roman"/>
          <w:color w:val="1C1C1C"/>
          <w:szCs w:val="24"/>
        </w:rPr>
        <w:t>is</w:t>
      </w:r>
      <w:r w:rsidRPr="00D92BA3">
        <w:rPr>
          <w:rFonts w:ascii="Times New Roman" w:hAnsi="Times New Roman" w:cs="Times New Roman"/>
          <w:color w:val="1C1C1C"/>
          <w:szCs w:val="24"/>
        </w:rPr>
        <w:t xml:space="preserve"> usually not able to perform maintenance in-house. In these cases, maintenance actions are </w:t>
      </w:r>
      <w:r>
        <w:rPr>
          <w:rFonts w:ascii="Times New Roman" w:hAnsi="Times New Roman" w:cs="Times New Roman"/>
          <w:color w:val="1C1C1C"/>
          <w:szCs w:val="24"/>
        </w:rPr>
        <w:t>outsourced</w:t>
      </w:r>
      <w:r w:rsidRPr="00D92BA3">
        <w:rPr>
          <w:rFonts w:ascii="Times New Roman" w:hAnsi="Times New Roman" w:cs="Times New Roman"/>
          <w:color w:val="1C1C1C"/>
          <w:szCs w:val="24"/>
        </w:rPr>
        <w:t xml:space="preserve"> through a maintenance service contract (MSC) to</w:t>
      </w:r>
      <w:r>
        <w:rPr>
          <w:rFonts w:ascii="Times New Roman" w:hAnsi="Times New Roman" w:cs="Times New Roman"/>
          <w:color w:val="1C1C1C"/>
          <w:szCs w:val="24"/>
        </w:rPr>
        <w:t xml:space="preserve"> external agents. In this paper, </w:t>
      </w:r>
      <w:r>
        <w:rPr>
          <w:rFonts w:ascii="Times New Roman" w:hAnsi="Times New Roman" w:cs="Times New Roman"/>
          <w:color w:val="1C1C1C"/>
        </w:rPr>
        <w:t>t</w:t>
      </w:r>
      <w:r w:rsidR="00D92BA3" w:rsidRPr="00D92BA3">
        <w:rPr>
          <w:rFonts w:ascii="Times New Roman" w:hAnsi="Times New Roman" w:cs="Times New Roman"/>
          <w:color w:val="1C1C1C"/>
        </w:rPr>
        <w:t xml:space="preserve">he owner of a complex equipment, called “principal”, intends to outsource maintenance services to a specialized service provider (agent). The equipment is subjected to imperfect repairs, and its times to failure are modeled by a Weibull-Generalized Renewal Process (GRP), a flexible </w:t>
      </w:r>
      <w:r w:rsidR="00976311">
        <w:rPr>
          <w:rFonts w:ascii="Times New Roman" w:hAnsi="Times New Roman" w:cs="Times New Roman"/>
          <w:color w:val="1C1C1C"/>
        </w:rPr>
        <w:t xml:space="preserve">statistic </w:t>
      </w:r>
      <w:r w:rsidR="00D92BA3" w:rsidRPr="00D92BA3">
        <w:rPr>
          <w:rFonts w:ascii="Times New Roman" w:hAnsi="Times New Roman" w:cs="Times New Roman"/>
          <w:color w:val="1C1C1C"/>
        </w:rPr>
        <w:t xml:space="preserve">distribution. </w:t>
      </w:r>
      <w:r w:rsidR="00976311">
        <w:rPr>
          <w:rFonts w:ascii="Times New Roman" w:hAnsi="Times New Roman" w:cs="Times New Roman"/>
          <w:color w:val="1C1C1C"/>
        </w:rPr>
        <w:t>Several m</w:t>
      </w:r>
      <w:r w:rsidR="00D92BA3" w:rsidRPr="00D92BA3">
        <w:rPr>
          <w:rFonts w:ascii="Times New Roman" w:hAnsi="Times New Roman" w:cs="Times New Roman"/>
          <w:color w:val="1C1C1C"/>
        </w:rPr>
        <w:t>aintenance agents in the market are capable to perform imperfect repairs</w:t>
      </w:r>
      <w:r w:rsidR="002C1C4F">
        <w:rPr>
          <w:rFonts w:ascii="Times New Roman" w:hAnsi="Times New Roman" w:cs="Times New Roman"/>
          <w:color w:val="1C1C1C"/>
        </w:rPr>
        <w:t>,</w:t>
      </w:r>
      <w:r w:rsidR="00976311">
        <w:rPr>
          <w:rFonts w:ascii="Times New Roman" w:hAnsi="Times New Roman" w:cs="Times New Roman"/>
          <w:color w:val="1C1C1C"/>
        </w:rPr>
        <w:t xml:space="preserve"> however, these agents ate </w:t>
      </w:r>
      <w:r w:rsidR="00976311" w:rsidRPr="00D92BA3">
        <w:rPr>
          <w:rFonts w:ascii="Times New Roman" w:hAnsi="Times New Roman" w:cs="Times New Roman"/>
          <w:color w:val="1C1C1C"/>
        </w:rPr>
        <w:t xml:space="preserve">heterogeneous regarding their repair rates </w:t>
      </w:r>
      <w:r w:rsidR="00976311">
        <w:rPr>
          <w:rFonts w:ascii="Times New Roman" w:hAnsi="Times New Roman" w:cs="Times New Roman"/>
          <w:color w:val="1C1C1C"/>
        </w:rPr>
        <w:t>(</w:t>
      </w:r>
      <m:oMath>
        <m:r>
          <m:rPr>
            <m:sty m:val="p"/>
          </m:rPr>
          <w:rPr>
            <w:rFonts w:ascii="Cambria Math" w:hAnsi="Cambria Math" w:cs="Times New Roman"/>
            <w:color w:val="1C1C1C"/>
          </w:rPr>
          <m:t>μ</m:t>
        </m:r>
      </m:oMath>
      <w:r w:rsidR="00976311">
        <w:rPr>
          <w:rFonts w:ascii="Times New Roman" w:hAnsi="Times New Roman" w:cs="Times New Roman"/>
          <w:color w:val="1C1C1C"/>
        </w:rPr>
        <w:t>)</w:t>
      </w:r>
      <w:r w:rsidR="00976311" w:rsidRPr="00D92BA3">
        <w:rPr>
          <w:rFonts w:ascii="Times New Roman" w:hAnsi="Times New Roman" w:cs="Times New Roman"/>
          <w:color w:val="1C1C1C"/>
        </w:rPr>
        <w:t xml:space="preserve"> which are distributed by a cumulative distribution function </w:t>
      </w:r>
      <m:oMath>
        <m:r>
          <w:rPr>
            <w:rFonts w:ascii="Cambria Math" w:hAnsi="Cambria Math" w:cs="Times New Roman"/>
            <w:color w:val="1C1C1C"/>
          </w:rPr>
          <m:t>F</m:t>
        </m:r>
        <m:d>
          <m:dPr>
            <m:ctrlPr>
              <w:rPr>
                <w:rFonts w:ascii="Cambria Math" w:hAnsi="Cambria Math" w:cs="Times New Roman"/>
                <w:color w:val="1C1C1C"/>
              </w:rPr>
            </m:ctrlPr>
          </m:dPr>
          <m:e>
            <m:r>
              <m:rPr>
                <m:sty m:val="p"/>
              </m:rPr>
              <w:rPr>
                <w:rFonts w:ascii="Cambria Math" w:hAnsi="Cambria Math" w:cs="Times New Roman"/>
                <w:color w:val="1C1C1C"/>
              </w:rPr>
              <m:t>μ</m:t>
            </m:r>
          </m:e>
        </m:d>
      </m:oMath>
      <w:r w:rsidR="00976311" w:rsidRPr="00D92BA3">
        <w:rPr>
          <w:rFonts w:ascii="Times New Roman" w:hAnsi="Times New Roman" w:cs="Times New Roman"/>
          <w:color w:val="1C1C1C"/>
        </w:rPr>
        <w:t>, on a bounded interval</w:t>
      </w:r>
      <w:r w:rsidR="00D92BA3" w:rsidRPr="00D92BA3">
        <w:rPr>
          <w:rFonts w:ascii="Times New Roman" w:hAnsi="Times New Roman" w:cs="Times New Roman"/>
          <w:color w:val="1C1C1C"/>
        </w:rPr>
        <w:t>.</w:t>
      </w:r>
      <w:r w:rsidR="00976311">
        <w:rPr>
          <w:rFonts w:ascii="Times New Roman" w:hAnsi="Times New Roman" w:cs="Times New Roman"/>
          <w:color w:val="1C1C1C"/>
        </w:rPr>
        <w:t xml:space="preserve"> The</w:t>
      </w:r>
      <w:r w:rsidR="007945BC" w:rsidRPr="00D92BA3">
        <w:rPr>
          <w:rFonts w:ascii="Times New Roman" w:hAnsi="Times New Roman" w:cs="Times New Roman"/>
          <w:color w:val="1C1C1C"/>
          <w:szCs w:val="24"/>
        </w:rPr>
        <w:t xml:space="preserve">quickness </w:t>
      </w:r>
      <w:r w:rsidR="000025DD">
        <w:rPr>
          <w:rFonts w:ascii="Times New Roman" w:hAnsi="Times New Roman" w:cs="Times New Roman"/>
          <w:color w:val="1C1C1C"/>
          <w:szCs w:val="24"/>
        </w:rPr>
        <w:t>of</w:t>
      </w:r>
      <w:r w:rsidR="007945BC" w:rsidRPr="00D92BA3">
        <w:rPr>
          <w:rFonts w:ascii="Times New Roman" w:hAnsi="Times New Roman" w:cs="Times New Roman"/>
          <w:color w:val="1C1C1C"/>
          <w:szCs w:val="24"/>
        </w:rPr>
        <w:t xml:space="preserve"> the execution of the maintenance task </w:t>
      </w:r>
      <w:r w:rsidR="007945BC">
        <w:rPr>
          <w:rFonts w:ascii="Times New Roman" w:hAnsi="Times New Roman" w:cs="Times New Roman"/>
          <w:color w:val="1C1C1C"/>
          <w:szCs w:val="24"/>
        </w:rPr>
        <w:t>is</w:t>
      </w:r>
      <w:r w:rsidR="007945BC" w:rsidRPr="00D92BA3">
        <w:rPr>
          <w:rFonts w:ascii="Times New Roman" w:hAnsi="Times New Roman" w:cs="Times New Roman"/>
          <w:color w:val="1C1C1C"/>
          <w:szCs w:val="24"/>
        </w:rPr>
        <w:t xml:space="preserve"> private </w:t>
      </w:r>
      <w:r w:rsidR="007945BC">
        <w:rPr>
          <w:rFonts w:ascii="Times New Roman" w:hAnsi="Times New Roman" w:cs="Times New Roman"/>
          <w:color w:val="1C1C1C"/>
          <w:szCs w:val="24"/>
        </w:rPr>
        <w:t>information</w:t>
      </w:r>
      <w:r w:rsidR="007945BC" w:rsidRPr="00D92BA3">
        <w:rPr>
          <w:rFonts w:ascii="Times New Roman" w:hAnsi="Times New Roman" w:cs="Times New Roman"/>
          <w:color w:val="1C1C1C"/>
          <w:szCs w:val="24"/>
        </w:rPr>
        <w:t xml:space="preserve"> of the agent</w:t>
      </w:r>
      <w:r w:rsidR="007945BC">
        <w:rPr>
          <w:rFonts w:ascii="Times New Roman" w:hAnsi="Times New Roman" w:cs="Times New Roman"/>
          <w:color w:val="1C1C1C"/>
          <w:szCs w:val="24"/>
        </w:rPr>
        <w:t>, which</w:t>
      </w:r>
      <w:r w:rsidR="007945BC" w:rsidRPr="00D92BA3">
        <w:rPr>
          <w:rFonts w:ascii="Times New Roman" w:hAnsi="Times New Roman" w:cs="Times New Roman"/>
          <w:color w:val="1C1C1C"/>
          <w:szCs w:val="24"/>
        </w:rPr>
        <w:t xml:space="preserve"> characterizes a scenario of asymmetric information</w:t>
      </w:r>
      <w:r w:rsidR="00067BCF" w:rsidRPr="00D92BA3">
        <w:rPr>
          <w:rFonts w:ascii="Times New Roman" w:hAnsi="Times New Roman" w:cs="Times New Roman"/>
          <w:color w:val="1C1C1C"/>
        </w:rPr>
        <w:t>Th</w:t>
      </w:r>
      <w:r w:rsidR="00067BCF">
        <w:rPr>
          <w:rFonts w:ascii="Times New Roman" w:hAnsi="Times New Roman" w:cs="Times New Roman"/>
          <w:color w:val="1C1C1C"/>
        </w:rPr>
        <w:t>is paper intends to</w:t>
      </w:r>
      <w:r w:rsidR="00067BCF" w:rsidRPr="00D92BA3">
        <w:rPr>
          <w:rFonts w:ascii="Times New Roman" w:hAnsi="Times New Roman" w:cs="Times New Roman"/>
          <w:color w:val="1C1C1C"/>
        </w:rPr>
        <w:t xml:space="preserve"> maximize agent’s payoff by designing a contract under information asymmetry that transfer to the agent the best incentives (pricing and penalties) </w:t>
      </w:r>
      <w:r w:rsidR="000025DD">
        <w:rPr>
          <w:rFonts w:ascii="Times New Roman" w:hAnsi="Times New Roman" w:cs="Times New Roman"/>
          <w:color w:val="1C1C1C"/>
        </w:rPr>
        <w:t xml:space="preserve">in order </w:t>
      </w:r>
      <w:r w:rsidR="00067BCF" w:rsidRPr="00D92BA3">
        <w:rPr>
          <w:rFonts w:ascii="Times New Roman" w:hAnsi="Times New Roman" w:cs="Times New Roman"/>
          <w:color w:val="1C1C1C"/>
        </w:rPr>
        <w:t xml:space="preserve">to </w:t>
      </w:r>
      <w:r w:rsidR="002C1C4F">
        <w:rPr>
          <w:rFonts w:ascii="Times New Roman" w:hAnsi="Times New Roman" w:cs="Times New Roman"/>
          <w:color w:val="1C1C1C"/>
        </w:rPr>
        <w:t xml:space="preserve">stimulate </w:t>
      </w:r>
      <w:r w:rsidR="000025DD">
        <w:rPr>
          <w:rFonts w:ascii="Times New Roman" w:hAnsi="Times New Roman" w:cs="Times New Roman"/>
          <w:color w:val="1C1C1C"/>
        </w:rPr>
        <w:t>agent’s</w:t>
      </w:r>
      <w:r w:rsidR="002C1C4F">
        <w:rPr>
          <w:rFonts w:ascii="Times New Roman" w:hAnsi="Times New Roman" w:cs="Times New Roman"/>
          <w:color w:val="1C1C1C"/>
        </w:rPr>
        <w:t xml:space="preserve"> proper self-selection</w:t>
      </w:r>
      <w:r w:rsidR="007945BC">
        <w:rPr>
          <w:rFonts w:ascii="Times New Roman" w:hAnsi="Times New Roman" w:cs="Times New Roman"/>
          <w:color w:val="1C1C1C"/>
          <w:szCs w:val="24"/>
        </w:rPr>
        <w:t>.</w:t>
      </w:r>
      <w:r w:rsidR="00976311">
        <w:rPr>
          <w:rFonts w:ascii="Times New Roman" w:hAnsi="Times New Roman" w:cs="Times New Roman"/>
          <w:color w:val="1C1C1C"/>
        </w:rPr>
        <w:t xml:space="preserve"> Due to the fact of no</w:t>
      </w:r>
      <w:r w:rsidR="00067BCF">
        <w:rPr>
          <w:rFonts w:ascii="Times New Roman" w:hAnsi="Times New Roman" w:cs="Times New Roman"/>
          <w:color w:val="1C1C1C"/>
        </w:rPr>
        <w:t>t</w:t>
      </w:r>
      <w:r w:rsidR="00976311">
        <w:rPr>
          <w:rFonts w:ascii="Times New Roman" w:hAnsi="Times New Roman" w:cs="Times New Roman"/>
          <w:color w:val="1C1C1C"/>
        </w:rPr>
        <w:t xml:space="preserve"> being possible to obtain analytical values of model’s random variables, </w:t>
      </w:r>
      <w:r w:rsidR="00D92BA3" w:rsidRPr="00D92BA3">
        <w:rPr>
          <w:rFonts w:ascii="Times New Roman" w:hAnsi="Times New Roman" w:cs="Times New Roman"/>
          <w:color w:val="1C1C1C"/>
        </w:rPr>
        <w:t>a Discrete Event Simulation (DES) algorithm is implemented to simulate agent’s queuing system.</w:t>
      </w:r>
      <w:r w:rsidR="000025DD">
        <w:rPr>
          <w:rFonts w:ascii="Times New Roman" w:hAnsi="Times New Roman" w:cs="Times New Roman"/>
          <w:color w:val="1C1C1C"/>
        </w:rPr>
        <w:t>Additionally, t</w:t>
      </w:r>
      <w:r w:rsidR="002C1C4F">
        <w:rPr>
          <w:rFonts w:ascii="Times New Roman" w:hAnsi="Times New Roman" w:cs="Times New Roman"/>
          <w:color w:val="1C1C1C"/>
        </w:rPr>
        <w:t xml:space="preserve">he continuous distribution </w:t>
      </w:r>
      <m:oMath>
        <m:r>
          <w:rPr>
            <w:rFonts w:ascii="Cambria Math" w:hAnsi="Cambria Math" w:cs="Times New Roman"/>
            <w:color w:val="1C1C1C"/>
          </w:rPr>
          <m:t>F</m:t>
        </m:r>
        <m:d>
          <m:dPr>
            <m:ctrlPr>
              <w:rPr>
                <w:rFonts w:ascii="Cambria Math" w:hAnsi="Cambria Math" w:cs="Times New Roman"/>
                <w:color w:val="1C1C1C"/>
              </w:rPr>
            </m:ctrlPr>
          </m:dPr>
          <m:e>
            <m:r>
              <m:rPr>
                <m:sty m:val="p"/>
              </m:rPr>
              <w:rPr>
                <w:rFonts w:ascii="Cambria Math" w:hAnsi="Cambria Math" w:cs="Times New Roman"/>
                <w:color w:val="1C1C1C"/>
              </w:rPr>
              <m:t>μ</m:t>
            </m:r>
          </m:e>
        </m:d>
      </m:oMath>
      <w:r w:rsidR="002C1C4F">
        <w:rPr>
          <w:rFonts w:ascii="Times New Roman" w:hAnsi="Times New Roman" w:cs="Times New Roman"/>
          <w:color w:val="1C1C1C"/>
        </w:rPr>
        <w:t xml:space="preserve"> will be </w:t>
      </w:r>
      <w:r w:rsidR="000025DD">
        <w:rPr>
          <w:rFonts w:ascii="Times New Roman" w:hAnsi="Times New Roman" w:cs="Times New Roman"/>
          <w:color w:val="1C1C1C"/>
        </w:rPr>
        <w:t xml:space="preserve">approximated through DES by the use of </w:t>
      </w:r>
      <w:r w:rsidR="000025DD" w:rsidRPr="000025DD">
        <w:rPr>
          <w:rFonts w:ascii="Times New Roman" w:hAnsi="Times New Roman" w:cs="Times New Roman"/>
          <w:iCs/>
          <w:color w:val="1C1C1C"/>
        </w:rPr>
        <w:t>random number generator function</w:t>
      </w:r>
      <w:r w:rsidR="000025DD">
        <w:rPr>
          <w:rFonts w:ascii="Times New Roman" w:hAnsi="Times New Roman" w:cs="Times New Roman"/>
          <w:iCs/>
          <w:color w:val="1C1C1C"/>
        </w:rPr>
        <w:t>s.</w:t>
      </w:r>
      <w:r w:rsidR="00D92BA3" w:rsidRPr="00D92BA3">
        <w:rPr>
          <w:rFonts w:ascii="Times New Roman" w:hAnsi="Times New Roman" w:cs="Times New Roman"/>
          <w:color w:val="1C1C1C"/>
        </w:rPr>
        <w:t xml:space="preserve">A </w:t>
      </w:r>
      <w:r w:rsidR="009D2734">
        <w:rPr>
          <w:rFonts w:ascii="Times New Roman" w:hAnsi="Times New Roman" w:cs="Times New Roman"/>
          <w:color w:val="1C1C1C"/>
        </w:rPr>
        <w:t>Particle Swarm Optimization (PSO)</w:t>
      </w:r>
      <w:commentRangeStart w:id="0"/>
      <w:commentRangeEnd w:id="0"/>
      <w:r w:rsidR="00CC5CF1">
        <w:rPr>
          <w:rStyle w:val="Refdecomentrio"/>
        </w:rPr>
        <w:commentReference w:id="0"/>
      </w:r>
      <w:r w:rsidR="00D92BA3" w:rsidRPr="00D92BA3">
        <w:rPr>
          <w:rFonts w:ascii="Times New Roman" w:hAnsi="Times New Roman" w:cs="Times New Roman"/>
          <w:color w:val="1C1C1C"/>
        </w:rPr>
        <w:t xml:space="preserve"> method is employed to search for optimal solutions for the constrained problem. To demonstrate the applicability of the model, an </w:t>
      </w:r>
      <w:r w:rsidR="002C1C4F">
        <w:rPr>
          <w:rFonts w:ascii="Times New Roman" w:hAnsi="Times New Roman" w:cs="Times New Roman"/>
          <w:color w:val="1C1C1C"/>
        </w:rPr>
        <w:t xml:space="preserve">application </w:t>
      </w:r>
      <w:r w:rsidR="00D92BA3" w:rsidRPr="00D92BA3">
        <w:rPr>
          <w:rFonts w:ascii="Times New Roman" w:hAnsi="Times New Roman" w:cs="Times New Roman"/>
          <w:color w:val="1C1C1C"/>
        </w:rPr>
        <w:t>example is presented</w:t>
      </w:r>
      <w:r w:rsidR="006311E0" w:rsidRPr="00745CED">
        <w:rPr>
          <w:rFonts w:ascii="Times New Roman" w:hAnsi="Times New Roman" w:cs="Times New Roman"/>
          <w:color w:val="1C1C1C"/>
        </w:rPr>
        <w:t>.</w:t>
      </w:r>
    </w:p>
    <w:p w:rsidR="00D162E0" w:rsidRPr="00C61F09" w:rsidRDefault="00D162E0" w:rsidP="004A7C59">
      <w:pPr>
        <w:jc w:val="both"/>
        <w:rPr>
          <w:rFonts w:ascii="Times New Roman" w:hAnsi="Times New Roman" w:cs="Times New Roman"/>
          <w:color w:val="222222"/>
          <w:sz w:val="24"/>
          <w:szCs w:val="24"/>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bookmarkStart w:id="1" w:name="_Hlk23261938"/>
      <w:r w:rsidRPr="00D92BA3">
        <w:rPr>
          <w:rFonts w:ascii="Times New Roman" w:hAnsi="Times New Roman" w:cs="Times New Roman"/>
          <w:color w:val="1C1C1C"/>
          <w:szCs w:val="24"/>
        </w:rPr>
        <w:t xml:space="preserve">The acquisition of assets for productive processes are managerial decisions that extend the time of purchasing, </w:t>
      </w:r>
      <w:bookmarkStart w:id="2" w:name="_GoBack"/>
      <w:bookmarkEnd w:id="2"/>
      <w:r w:rsidRPr="00D92BA3">
        <w:rPr>
          <w:rFonts w:ascii="Times New Roman" w:hAnsi="Times New Roman" w:cs="Times New Roman"/>
          <w:color w:val="1C1C1C"/>
          <w:szCs w:val="24"/>
        </w:rPr>
        <w:t xml:space="preserve">due to the impact on revenues generated by those devices and expenses such as operations and maintenance (O&amp;M) costs. At the time of purchasing an equipment, a base warranty is usually offered by Original Equipment Manufacturer (OEM). This base warranty is tied to sales process to ensure manufacturer’s confidence in their product and, from customer’s perspective, it is an assurance that the product will perform satisfactorily over the warranty period </w:t>
      </w:r>
      <w:r w:rsidR="00B2765B" w:rsidRPr="00D92BA3">
        <w:rPr>
          <w:rFonts w:ascii="Times New Roman" w:hAnsi="Times New Roman" w:cs="Times New Roman"/>
          <w:color w:val="1C1C1C"/>
          <w:szCs w:val="24"/>
        </w:rPr>
        <w:fldChar w:fldCharType="begin" w:fldLock="1"/>
      </w:r>
      <w:r w:rsidRPr="00D92BA3">
        <w:rPr>
          <w:rFonts w:ascii="Times New Roman" w:hAnsi="Times New Roman" w:cs="Times New Roman"/>
          <w:color w:val="1C1C1C"/>
          <w:szCs w:val="24"/>
        </w:rPr>
        <w:instrText>ADDIN CSL_CITATION {"citationItems":[{"id":"ITEM-1","itemData":{"DOI":"10.1057/s41274-016-0125-z","ISSN":"1476-9360","author":[{"dropping-particle":"","family":"Murthy","given":"D N P","non-dropping-particle":"","parse-names":false,"suffix":""},{"dropping-particle":"","family":"Jack","given":"N","non-dropping-particle":"","parse-names":false,"suffix":""}],"container-title":"Journal of the Operational Research Society","id":"ITEM-1","issued":{"date-parts":[["2016"]]},"publisher":"Palgrave Macmillan UK","title":"Game theoretic modelling of service agent warranty fraud Best response","type":"article-journal"},"uris":["http://www.mendeley.com/documents/?uuid=dde2d362-b820-4b1b-999e-563c70a1c52b"]}],"mendeley":{"formattedCitation":"[1]","plainTextFormattedCitation":"[1]","previouslyFormattedCitation":"[1]"},"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Pr="00D92BA3">
        <w:rPr>
          <w:rFonts w:ascii="Times New Roman" w:hAnsi="Times New Roman" w:cs="Times New Roman"/>
          <w:noProof/>
          <w:color w:val="1C1C1C"/>
          <w:szCs w:val="24"/>
        </w:rPr>
        <w:t>[1]</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For complex equipment such as electronic systems, medical devices (e.g., scanners and magnetic resonance imaging systems), wind turbines and photo-voltaic cells, customers are usually not able to perform maintenance in-house. In these cases, maintenance actions are carried out by an external party through a maintenance service contract (MSC) to, which can be the OEM or an outsourced agent </w:t>
      </w:r>
      <w:r w:rsidR="00B2765B" w:rsidRPr="00D92BA3">
        <w:rPr>
          <w:rFonts w:ascii="Times New Roman" w:hAnsi="Times New Roman" w:cs="Times New Roman"/>
          <w:color w:val="1C1C1C"/>
          <w:szCs w:val="24"/>
        </w:rPr>
        <w:fldChar w:fldCharType="begin" w:fldLock="1"/>
      </w:r>
      <w:r w:rsidRPr="00D92BA3">
        <w:rPr>
          <w:rFonts w:ascii="Times New Roman" w:hAnsi="Times New Roman" w:cs="Times New Roman"/>
          <w:color w:val="1C1C1C"/>
          <w:szCs w:val="24"/>
        </w:rPr>
        <w:instrText>ADDIN CSL_CITATION {"citationItems":[{"id":"ITEM-1","itemData":{"DOI":"10.1016/j.ress.2017.03.033","ISSN":"09518320","abstract":"In this paper a modeling framework for optimal design, warranty and price for new products sold with a maintenance service contract is developed. The model considers situations with one customer and a unique service provider which is the Original Equipment Manufacturer (OEM). The latter intends to offer with each sold product a service contract according to which he commits to perform all maintenance actions over the product lifecycle. Four contract options are to be investigated by the manufacturer depending on the coverage period and the nature of the maintenance activities to be performed. Two scenarios, related to product warranty and price, are considered. The learning effects arising from the impact of the total sales volume on the product price, as well as the impact of the experience gained in the product maintenance on the preventive maintenance cost are also considered. The model allows the manufacturer to set the optimal combination of the product design (reliability), sale price and warranty period which maximizes the discounted profit over the product lifecycle for each option and for the two scenarios of pricing and warranty. The necessary optimality conditions for each scenario are derived.","author":[{"dropping-particle":"","family":"Darghouth","given":"M. N.","non-dropping-particle":"","parse-names":false,"suffix":""},{"dropping-particle":"","family":"Ait-kadi","given":"D.","non-dropping-particle":"","parse-names":false,"suffix":""},{"dropping-particle":"","family":"Chelbi","given":"A.","non-dropping-particle":"","parse-names":false,"suffix":""}],"container-title":"Reliability Engineering and System Safety","id":"ITEM-1","issue":"July 2016","issued":{"date-parts":[["2017"]]},"page":"197-208","publisher":"Elsevier Ltd","title":"Joint optimization of design, warranty and price for products sold with maintenance service contracts","type":"article-journal","volume":"165"},"uris":["http://www.mendeley.com/documents/?uuid=64205d4e-0077-4398-beb5-2ac5a535dda3"]}],"mendeley":{"formattedCitation":"[2]","plainTextFormattedCitation":"[2]","previouslyFormattedCitation":"[2]"},"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Pr="00D92BA3">
        <w:rPr>
          <w:rFonts w:ascii="Times New Roman" w:hAnsi="Times New Roman" w:cs="Times New Roman"/>
          <w:noProof/>
          <w:color w:val="1C1C1C"/>
          <w:szCs w:val="24"/>
        </w:rPr>
        <w:t>[2]</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Other benefits of outsourcing maintenance rather than performing it in-house were pointed out by </w:t>
      </w:r>
      <w:r w:rsidR="00B2765B">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{"citationItems":[{"id":"ITEM-1","itemData":{"DOI":"10.1016/j.ejor.2007.05.039","ISBN":"0377-2217","ISSN":"03772217","abstract":"In recent years, there has been a growing trend to out-source service operations in which the equipment maintenance is carried out by an external agent rather than in-house. Often, the agent (service provider) offers more than one option and the owners of equipment (customers) are faced to the problem of selecting the optimal option, under the terms of a contract. In the current work, we develop a model and report results to determine the agent's optimal strategy for a given type of contract. The model derives in a non-cooperative game formulation in which the decisions are taken by maximizing expected profits. This work extends previous models by considering the realistic case of equipments having an increasing failure intensity due to imperfect maintenance, instead of the standard assumption that considers failure times are exponentially distributed (constant failure intensity). We develop a model using a linear function of time to characterize the failure intensity. The main goal, for the agent, is to determine the pricing structure in the contract and the number of customers to service. On the other hand, for the clients, the main goal is to define the period between planned actions for preventive maintenance and the time to replace equipments. In order to give a complete characterization of the results, we also carry out a sensitivity analysis over some of the factors that would influence over the failure intensity. ?? 2007 Elsevier B.V. All rights reserved.","author":[{"dropping-particle":"","family":"Jackson","given":"Canek","non-dropping-particle":"","parse-names":false,"suffix":""},{"dropping-particle":"","family":"Pascual","given":"Rodrigo","non-dropping-particle":"","parse-names":false,"suffix":""}],"container-title":"European Journal of Operational Research","id":"ITEM-1","issue":"2","issued":{"date-parts":[["2008"]]},"page":"387-398","title":"Optimal maintenance service contract negotiation with aging equipment","type":"article-journal","volume":"189"},"uris":["http://www.mendeley.com/documents/?uuid=6ff495a8-8dee-4d77-b7ab-1d95c0cb8dea"]}],"mendeley":{"formattedCitation":"[3]","plainTextFormattedCitation":"[3]"},"properties":{"noteIndex":0},"schema":"https://github.com/citation-style-language/schema/raw/master/csl-citation.json"}</w:instrText>
      </w:r>
      <w:r w:rsidR="00B2765B">
        <w:rPr>
          <w:rFonts w:ascii="Times New Roman" w:hAnsi="Times New Roman" w:cs="Times New Roman"/>
          <w:color w:val="1C1C1C"/>
          <w:szCs w:val="24"/>
        </w:rPr>
        <w:fldChar w:fldCharType="separate"/>
      </w:r>
      <w:r w:rsidR="00C95A6C" w:rsidRPr="00C95A6C">
        <w:rPr>
          <w:rFonts w:ascii="Times New Roman" w:hAnsi="Times New Roman" w:cs="Times New Roman"/>
          <w:noProof/>
          <w:color w:val="1C1C1C"/>
          <w:szCs w:val="24"/>
        </w:rPr>
        <w:t>[3]</w:t>
      </w:r>
      <w:r w:rsidR="00B2765B">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as i) access to high level experts and technology; ii) better service due to expertise of the service provider; iii) predictability of maintenance costs, since fixed price contracts prevent extremely high costs; iv) less capital investment for the customer; and v) managers can focus on core activities of the company. In this context, reliable systems are required to guarantee system safety and operation, avoiding unwanted costs such as machinery changes and unneeded maintenance. So, the modeling of repairable systems, through simulation and mathematical models, is important to analyze and predict the system behavior and to ensure reliability and maintenance efficiency </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lastRenderedPageBreak/>
        <w:t xml:space="preserve">The problem of maintenance outsourcing between two firms can be modeled using game theory framework, in which one customer (the principal) owns a complex device, and delegates to the OEM or a third independent agent to take maintenance actions over a time length </w:t>
      </w:r>
      <m:oMath>
        <m:r>
          <w:rPr>
            <w:rFonts w:ascii="Cambria Math" w:hAnsi="Cambria Math" w:cs="Times New Roman"/>
            <w:color w:val="1C1C1C"/>
            <w:szCs w:val="24"/>
          </w:rPr>
          <m:t>T</m:t>
        </m:r>
      </m:oMath>
      <w:r w:rsidRPr="00D92BA3">
        <w:rPr>
          <w:rFonts w:ascii="Times New Roman" w:hAnsi="Times New Roman" w:cs="Times New Roman"/>
          <w:color w:val="1C1C1C"/>
          <w:szCs w:val="24"/>
        </w:rPr>
        <w:t xml:space="preserve">. The principal is not able to observe the action adopted by the agent, but s/he observes the corresponding result. Then, the principal plans to design a contract, with the best incentives to induce the agent to take the best actions from the principal’s viewpoint. We refer to this kind of problem as a principal-agent (PA) problem </w:t>
      </w:r>
      <w:r w:rsidR="00B2765B">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{"citationItems":[{"id":"ITEM-1","itemData":{"DOI":"10.1016/j.jconhyd.2010.08.009","ISBN":"0393957357","ISSN":"02507005","PMID":"20926156","abstract":"We report the case of a 54-year-old female patient with a stage IV lung adenocarcinoma who developed a breast mass during the course of her disease. The breast tumor was proved to be of pulmonary origin. Mammary metastases from non-small cell lung cancer are extremely rare and accurate diagnosis is essential to rule out primary breast carcinoma.","author":[{"dropping-particle":"","family":"Varian","given":"Hal","non-dropping-particle":"","parse-names":false,"suffix":""}],"container-title":"Taxes","id":"ITEM-1","issued":{"date-parts":[["1992"]]},"title":"Microeconomic Analysis","type":"book"},"uris":["http://www.mendeley.com/documents/?uuid=db234c88-3440-3790-9e37-7ee23a9bf609"]}],"mendeley":{"formattedCitation":"[4]","plainTextFormattedCitation":"[4]","previouslyFormattedCitation":"[4]"},"properties":{"noteIndex":0},"schema":"https://github.com/citation-style-language/schema/raw/master/csl-citation.json"}</w:instrText>
      </w:r>
      <w:r w:rsidR="00B2765B">
        <w:rPr>
          <w:rFonts w:ascii="Times New Roman" w:hAnsi="Times New Roman" w:cs="Times New Roman"/>
          <w:color w:val="1C1C1C"/>
          <w:szCs w:val="24"/>
        </w:rPr>
        <w:fldChar w:fldCharType="separate"/>
      </w:r>
      <w:r w:rsidR="00C95A6C" w:rsidRPr="00C95A6C">
        <w:rPr>
          <w:rFonts w:ascii="Times New Roman" w:hAnsi="Times New Roman" w:cs="Times New Roman"/>
          <w:noProof/>
          <w:color w:val="1C1C1C"/>
          <w:szCs w:val="24"/>
        </w:rPr>
        <w:t>[4]</w:t>
      </w:r>
      <w:r w:rsidR="00B2765B">
        <w:rPr>
          <w:rFonts w:ascii="Times New Roman" w:hAnsi="Times New Roman" w:cs="Times New Roman"/>
          <w:color w:val="1C1C1C"/>
          <w:szCs w:val="24"/>
        </w:rPr>
        <w:fldChar w:fldCharType="end"/>
      </w:r>
      <w:r w:rsidR="00C95A6C">
        <w:rPr>
          <w:rFonts w:ascii="Times New Roman" w:hAnsi="Times New Roman" w:cs="Times New Roman"/>
          <w:color w:val="1C1C1C"/>
          <w:szCs w:val="24"/>
        </w:rPr>
        <w:t>,</w:t>
      </w:r>
      <w:r w:rsidRPr="00D92BA3">
        <w:rPr>
          <w:rFonts w:ascii="Times New Roman" w:hAnsi="Times New Roman" w:cs="Times New Roman"/>
          <w:color w:val="1C1C1C"/>
          <w:szCs w:val="24"/>
        </w:rPr>
        <w:t xml:space="preserve"> where the unobserved agent’s action characterizes a situation of information asymmetry.</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The exact cost of a task, the precise technology needed, the time of execution of this task or how good is the matching between the agent's intrinsic ability and technology are some examples of pieces of information which may remain private knowledgeof the agent. At this situation we say that exist asymmetric information or hidden knowledge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{"citationItems":[{"id":"ITEM-1","itemData":{"ISBN":"0-691-09183-8","abstract":"Economics has much to do with incentives - not least, incentives to work hard, to produce quality products, to study, to invest, and to save. Although Adam Smith amply confirmed this more than two hundred years ago in his analysis of sharecropping contracts, only in recent decades has a theory begun to emerge to place the topic at the heart of economic thinking. In this book, Jean-Jacques Laffont and David Martimort present the most thorough yet accessible introduction to incentives theory to date. Central to this theory is a simple question as pivotal to modern-day management as it is to economics research: What makes people act in a particular way in an economic or business situation? In seeking an answer, the authors provide the methodological tools to design institutions that can ensure good incentives for economic agents.","author":[{"dropping-particle":"","family":"Jean-Jacques Laffont; David Martimort","given":"","non-dropping-particle":"","parse-names":false,"suffix":""}],"container-title":"Princeton University Press","id":"ITEM-1","issued":{"date-parts":[["2009"]]},"title":"The Theory of Incentives: The Principal Agent Model.","type":"book"},"uris":["http://www.mendeley.com/documents/?uuid=9911e8bf-de20-3a07-8536-a31a8944590e"]}],"mendeley":{"formattedCitation":"[5]","plainTextFormattedCitation":"[5]","previouslyFormattedCitation":"[5]"},"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[5]</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A context of information asymmetry can me modeled as a principal-agent problem, in which one party, called agent, is contracted to take the best action from the other party (called principal) viewpoint. The interests between agent and principal are not aligned as the latter has less of information than the former.</w:t>
      </w:r>
    </w:p>
    <w:p w:rsidR="00B748AF" w:rsidRDefault="00B748AF"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At the best of authors knowledge,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{"citationItems":[{"id":"ITEM-1","itemData":{"author":[{"dropping-particle":"","family":"Murthy, D. N. P. Asgharizadeh","given":"E.","non-dropping-particle":"","parse-names":false,"suffix":""}],"container-title":"European Journal of Operational Research","id":"ITEM-1","issue":"2","issued":{"date-parts":[["1999"]]},"page":"259-273","title":"Optimal decision making in a maintenance service operation","type":"article-journal","volume":"116"},"uris":["http://www.mendeley.com/documents/?uuid=538d6de4-3513-4ab2-99f2-f65adbdbf9ed"]}],"mendeley":{"formattedCitation":"[6]","plainTextFormattedCitation":"[6]","previouslyFormattedCitation":"[6]"},"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[6]</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and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{"citationItems":[{"id":"ITEM-1","itemData":{"DOI":"10.1515/9783866537118","ISBN":"978-3-16-150594-2 3-16-150594-8","abstract":"Overzicht van de verschillende vormen van berechting van geschillen in de bouw (afgezien van de Raad van Arbitrage), welke in ons land vanaf het midden van de vorige eeuw tot aan het begin van de Tweede Wereldoorlog bestonden. Te onderscheiden zijn: de partijbeslissing, de Commissie van advies, de overheidsrechter en bindend advies of arbitrage door particuliere arbitrage.","author":[{"dropping-particle":"","family":"Asgharizadeh","given":"E.;","non-dropping-particle":"","parse-names":false,"suffix":""},{"dropping-particle":"","family":"Murthy","given":"D.N.P.","non-dropping-particle":"","parse-names":false,"suffix":""}],"container-title":"Mathematical and Computer Modelling","id":"ITEM-1","issue":"00","issued":{"date-parts":[["2000"]]},"page":"11-20","title":"Service contracts: a stochastic Model","type":"article-journal","volume":"31"},"uris":["http://www.mendeley.com/documents/?uuid=ca334a78-b9d7-410f-b0a4-2393c0241ae8"]}],"mendeley":{"formattedCitation":"[7]","plainTextFormattedCitation":"[7]","previouslyFormattedCitation":"[7]"},"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[7]</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were the first authors to use Stackelberg game (SG) to model MSC. They considered a perfect information game, in which all equipment units were identical regarding their reliability and the system, after a corrective maintenance (CM), returned to an as good as new condition. As a result, they found the optimal pricing structure, number of devices to perform maintenance and the number of service channels from agent’s perspective. Based on those papers,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{"citationItems":[{"id":"ITEM-1","itemData":{"DOI":"10.1016/j.ress.2017.05.040","ISSN":"09518320","abstract":"© 2017.Healthcare institutions make use of technology-intensive equipment that follows tight quality standards. These companies aim at ensuring service continuity and safety of patients. In this context, maintenance services are generally performed exclusively by the Original Equipment Manufacturer (OEM) because it detains the required expertise, tools and spare parts. Then, we here propose a model to analyze the interaction among hospitals and OEM. We consider the OEM can provide maintenance services for two different classes of hospitals, which have the option of either hiring an Extended Warranty (EW) or paying for each maintenance intervention on demand with or without priority. Class 1 customers are often large hospitals, whereas institutions of class 2 are generally small/medium ones, which have shorter budgets, and thus would choose a non-priority option. To that end, we adopt a Stackelberg game, where the OEM is the leader and the customer is the follower. Failures and repairs follow a 2-class G/M/1 priority queuing system. The OEM maximizes its expected profit by setting the EW and repair intervention prices, and selecting the optimal number of customers in each class. An application example is used to demonstrate the proposed model; a sensitivity analysis is also performed.","author":[{"dropping-particle":"","family":"Moura","given":"Márcio das Chagas","non-dropping-particle":"","parse-names":false,"suffix":""},{"dropping-particle":"","family":"Santana","given":"João Mateus","non-dropping-particle":"","parse-names":false,"suffix":""},{"dropping-particle":"","family":"Droguett","given":"Enrique López","non-dropping-particle":"","parse-names":false,"suffix":""},{"dropping-particle":"","family":"Lins","given":"Isis Didier","non-dropping-particle":"","parse-names":false,"suffix":""},{"dropping-particle":"","family":"Guedes","given":"Bruno Nunes","non-dropping-particle":"","parse-names":false,"suffix":""}],"container-title":"Reliability Engineering and System Safety","id":"ITEM-1","issued":{"date-parts":[["2017"]]},"title":"Analysis of extended warranties for medical equipment: A Stackelberg game model using priority queues","type":"article-journal"},"uris":["http://www.mendeley.com/documents/?uuid=13ca4826-c948-4892-80d0-5afd3a76c3b0"]}],"mendeley":{"formattedCitation":"[8]","plainTextFormattedCitation":"[8]","previouslyFormattedCitation":"[8]"},"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[8]</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designed a warranty contract applied into healthcare sector, in which the hospitals could belong to two priority classes. To belong to the class with a non-preemptive priority, hospitals would have to pay more. In order to determine the optimal pricing of the contract, </w:t>
      </w:r>
      <w:r w:rsidR="000025DD">
        <w:rPr>
          <w:rFonts w:ascii="Times New Roman" w:hAnsi="Times New Roman" w:cs="Times New Roman"/>
          <w:color w:val="1C1C1C"/>
          <w:szCs w:val="24"/>
        </w:rPr>
        <w:t>pricing of on-call</w:t>
      </w:r>
      <w:r w:rsidRPr="00D92BA3">
        <w:rPr>
          <w:rFonts w:ascii="Times New Roman" w:hAnsi="Times New Roman" w:cs="Times New Roman"/>
          <w:color w:val="1C1C1C"/>
          <w:szCs w:val="24"/>
        </w:rPr>
        <w:t xml:space="preserve"> maintenance and number of hospitals to serve, a discrete event simulation (DES) algorithm was developed to represent a two-class Markovian queue.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{"citationItems":[{"id":"ITEM-1","itemData":{"author":[{"dropping-particle":"","family":"Santana","given":"João Mateus","non-dropping-particle":"","parse-names":false,"suffix":""},{"dropping-particle":"","family":"Santiago","given":"Rafael Luiz Velôzo","non-dropping-particle":"","parse-names":false,"suffix":""},{"dropping-particle":"","family":"Moura","given":"Márcio Das Chagas","non-dropping-particle":"","parse-names":false,"suffix":""},{"dropping-particle":"","family":"Lins","given":"Isis Didier","non-dropping-particle":"","parse-names":false,"suffix":""}],"container-title":"Eksploatacja I Niezawodnosc","id":"ITEM-1","issue":"4","issued":{"date-parts":[["2018"]]},"page":"567-578","title":"Extended warranty of medical equipment subject to imperfect repairs : an approach based on generalized renewal process and Stackelberg game","type":"article-journal","volume":"20"},"uris":["http://www.mendeley.com/documents/?uuid=75df9a7e-1773-41cd-b9b8-12ea79ac843c"]}],"mendeley":{"formattedCitation":"[9]","plainTextFormattedCitation":"[9]","previouslyFormattedCitation":"[9]"},"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[9]</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despite modeling a queue system without priority discipline, considered that equipment was subjected to imperfect repairs modeled by Generalized Renewal Process (GRP), a more general and flexible assumption. </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As the market opens up for the entry of new firms, third-party agents can perform maintenance services with a satisfactory level of service, the bargain power of the customer increases, and he becomes capable to negotiate terms and clauses of the contract. Therefore, Principal-Agent framework allows the principal to choose the optimal incentives to design an optimal contract menu.</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Santana et al.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10.3850/978-981-11-2724-3","ISBN":"9789811127243","author":[{"dropping-particle":"","family":"Santana","given":"João","non-dropping-particle":"","parse-names":false,"suffix":""},{"dropping-particle":"","family":"Santiago","given":"Rafael","non-dropping-particle":"","parse-names":false,"suffix":""},{"dropping-particle":"","family":"Moura","given":"Marcio das Chagas","non-dropping-particle":"","parse-names":false,"suffix":""},{"dropping-particle":"","family":"Lins","given":"Isis Didier","non-dropping-particle":"","parse-names":false,"suffix":""}],"container-title":"Proceedings of the 29th European Safety and Reliability Conference.","editor":[{"dropping-particle":"","family":"Beer","given":"Michael","non-dropping-particle":"","parse-names":false,"suffix":""},{"dropping-particle":"","family":"Zio","given":"Enrico","non-dropping-particle":"","parse-names":false,"suffix":""}],"id":"ITEM-1","issued":{"date-parts":[["2019"]]},"page":"978-981","publisher":"Research Publishing, Singapore","publisher-place":"Hannover","title":"A Principal-Agent Approach for Designing Maintenance Service Contracts","type":"paper-conference","volume":"17"},"uris":["http://www.mendeley.com/documents/?uuid=d72d8245-7002-498a-a9df-76177b6d93ed"]}],"mendeley":{"formattedCitation":"[10]","plainTextFormattedCitation":"[10]","previouslyFormattedCitation":"[10]"},"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[10]</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were the first authors to use principal-agent game in the field of equipment reliability when modeling an MSC under the condition of information asymmetry. The optimal pricing and penalty clauses maximize principal’s utility. The authors considered that there are two types of agents in the market, with two different repair rates. </w:t>
      </w:r>
      <m:oMath>
        <m:acc>
          <m:accPr>
            <m:chr m:val="̅"/>
            <m:ctrlPr>
              <w:rPr>
                <w:rFonts w:ascii="Cambria Math" w:hAnsi="Cambria Math" w:cs="Times New Roman"/>
                <w:i/>
                <w:color w:val="1C1C1C"/>
                <w:szCs w:val="24"/>
                <w:lang w:val="pt-BR"/>
              </w:rPr>
            </m:ctrlPr>
          </m:accPr>
          <m:e>
            <m:r>
              <w:rPr>
                <w:rFonts w:ascii="Cambria Math" w:hAnsi="Cambria Math" w:cs="Times New Roman"/>
                <w:color w:val="1C1C1C"/>
                <w:szCs w:val="24"/>
                <w:lang w:val="pt-BR"/>
              </w:rPr>
              <m:t>μ</m:t>
            </m:r>
          </m:e>
        </m:acc>
      </m:oMath>
      <w:r w:rsidR="002D43ED">
        <w:rPr>
          <w:rFonts w:ascii="Times New Roman" w:hAnsi="Times New Roman" w:cs="Times New Roman"/>
          <w:color w:val="1C1C1C"/>
          <w:szCs w:val="24"/>
        </w:rPr>
        <w:t>and</w:t>
      </w:r>
      <m:oMath>
        <m:bar>
          <m:barPr>
            <m:ctrlPr>
              <w:rPr>
                <w:rFonts w:ascii="Cambria Math" w:hAnsi="Cambria Math" w:cs="Times New Roman"/>
                <w:i/>
                <w:color w:val="1C1C1C"/>
                <w:szCs w:val="24"/>
                <w:lang w:val="pt-BR"/>
              </w:rPr>
            </m:ctrlPr>
          </m:barPr>
          <m:e>
            <m:r>
              <w:rPr>
                <w:rFonts w:ascii="Cambria Math" w:hAnsi="Cambria Math" w:cs="Times New Roman"/>
                <w:color w:val="1C1C1C"/>
                <w:szCs w:val="24"/>
                <w:lang w:val="pt-BR"/>
              </w:rPr>
              <m:t>μ</m:t>
            </m:r>
          </m:e>
        </m:bar>
      </m:oMath>
      <w:r w:rsidRPr="00D92BA3">
        <w:rPr>
          <w:rFonts w:ascii="Times New Roman" w:hAnsi="Times New Roman" w:cs="Times New Roman"/>
          <w:color w:val="1C1C1C"/>
          <w:szCs w:val="24"/>
        </w:rPr>
        <w:t>. These two profiles were known by the manufacturer who, however, was not able to discriminate the type of agent he was dealing directly with. The optimal contract guaranteed that efficient firms had no incentive (utility increase) to choose contracts designed for inefficient firms. However, despite designing an efficient agent type discrimination mechanism this paper still simplified for practical situations where exist a continuum of agent types. Taking this into account, the present dissertation intends to design a menu containing several types of contracts that can approximate the model to practical situations with three or more types of agents.</w:t>
      </w:r>
    </w:p>
    <w:p w:rsidR="000025DD" w:rsidRPr="00D92BA3" w:rsidRDefault="000025DD"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With regard to the reliability analysis of the systems, it is of great importance to make correct assumptions regarding the state of the system after a corrective maintenance. In practical terms, maintenance actions typically return the equipment to an intermediate condition between perfect and minimal repairs, which is called imperfect repair, situation modeled by Generalized Renewal Process (GRP), a more flexible mathematical model based on the concept of virtual age (Kijima &amp; Sumita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hint="eastAsia"/>
          <w:color w:val="1C1C1C"/>
          <w:szCs w:val="24"/>
        </w:rPr>
        <w:instrText xml:space="preserve">ADDIN CSL_CITATION {"citationItems":[{"id":"ITEM-1","itemData":{"DOI":"10.2307/3214117","ISSN":"0021-9002","abstract":"Let N(t) be a counting process associated with a sequence of non-negative random variables (Xj)1 </w:instrText>
      </w:r>
      <w:r w:rsidR="00C95A6C">
        <w:rPr>
          <w:rFonts w:ascii="Times New Roman" w:hAnsi="Times New Roman" w:cs="Times New Roman" w:hint="eastAsia"/>
          <w:color w:val="1C1C1C"/>
          <w:szCs w:val="24"/>
        </w:rPr>
        <w:instrText>∞</w:instrText>
      </w:r>
      <w:r w:rsidR="00C95A6C">
        <w:rPr>
          <w:rFonts w:ascii="Times New Roman" w:hAnsi="Times New Roman" w:cs="Times New Roman" w:hint="eastAsia"/>
          <w:color w:val="1C1C1C"/>
          <w:szCs w:val="24"/>
        </w:rPr>
        <w:instrText xml:space="preserve"> where the distribution of Xn+1 depends only on the value of the partial sum Sn = </w:instrText>
      </w:r>
      <w:r w:rsidR="00C95A6C">
        <w:rPr>
          <w:rFonts w:ascii="Times New Roman" w:hAnsi="Times New Roman" w:cs="Times New Roman" w:hint="eastAsia"/>
          <w:color w:val="1C1C1C"/>
          <w:szCs w:val="24"/>
        </w:rPr>
        <w:instrText>∑</w:instrText>
      </w:r>
      <w:r w:rsidR="00C95A6C">
        <w:rPr>
          <w:rFonts w:ascii="Times New Roman" w:hAnsi="Times New Roman" w:cs="Times New Roman" w:hint="eastAsia"/>
          <w:color w:val="1C1C1C"/>
          <w:szCs w:val="24"/>
        </w:rPr>
        <w:instrText xml:space="preserve">j = 1 n Xj. In this paper, we study the structure of the function H(t)=E[N(t)], extending the ordinary renewal theory. It is shown under certain conditions that h(t)=(d/dt)H(t) exists and is a unique solution of an extended renewal equation. Furthermore, sufficient conditions are given under which h(t) is constant, monotone decreasing and monotone increasing. Asymptotic behavior of h(t) and H(t) as t </w:instrText>
      </w:r>
      <w:r w:rsidR="00C95A6C">
        <w:rPr>
          <w:rFonts w:ascii="Times New Roman" w:hAnsi="Times New Roman" w:cs="Times New Roman" w:hint="eastAsia"/>
          <w:color w:val="1C1C1C"/>
          <w:szCs w:val="24"/>
        </w:rPr>
        <w:instrText>→∞</w:instrText>
      </w:r>
      <w:r w:rsidR="00C95A6C">
        <w:rPr>
          <w:rFonts w:ascii="Times New Roman" w:hAnsi="Times New Roman" w:cs="Times New Roman" w:hint="eastAsia"/>
          <w:color w:val="1C1C1C"/>
          <w:szCs w:val="24"/>
        </w:rPr>
        <w:instrText xml:space="preserve"> is also discussed. Several examples are given to illustra</w:instrText>
      </w:r>
      <w:r w:rsidR="00C95A6C">
        <w:rPr>
          <w:rFonts w:ascii="Times New Roman" w:hAnsi="Times New Roman" w:cs="Times New Roman"/>
          <w:color w:val="1C1C1C"/>
          <w:szCs w:val="24"/>
        </w:rPr>
        <w:instrText>te the theoretical results and to demonstrate potential use of the study in applications.","author":[{"dropping-particle":"","family":"Kijima","given":"Masaaki","non-dropping-particle":"","parse-names":false,"suffix":""},{"dropping-particle":"","family":"Sumita","given":"Ushio","non-dropping-particle":"","parse-names":false,"suffix":""}],"container-title":"Journal of Applied Probability","id":"ITEM-1","issued":{"date-parts":[["1986"]]},"title":"A Useful Generalization of Renewal Theory : Counting Processes Governed by Non-Negative Markovian Increments","type":"article-journal"},"uris":["http://www.mendeley.com/documents/?uuid=4bf95ecc-8b8d-3449-affa-0c6cfe0483cc"]}],"mendeley":{"formattedCitation":"[11]","plainTextFormattedCitation":"[11]","previouslyFormattedCitation":"[11]"},"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[11]</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Wang &amp; Pham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10.1007/b138077","ISBN":"978-1-84628-324-6,978-1-84628-325-3","author":[{"dropping-particle":"","family":"Wang","given":"Hongzhou","non-dropping-particle":"","parse-names":false,"suffix":""},{"dropping-particle":"","family":"Pham","given":"Hoang","non-dropping-particle":"","parse-names":false,"suffix":""}],"container-title":"Risk Management","id":"ITEM-1","issued":{"date-parts":[["2006"]]},"publisher":"Springer-Verlag London","title":"Reliability and Optimal Maintenance","type":"book"},"uris":["http://www.mendeley.com/documents/?uuid=2d287514-f582-45aa-b75e-651c032ff4f3","http://www.mendeley.com/documents/?uuid=b6f19aa0-008c-4c9b-a73f-6c182fbc3a9b"]}],"mendeley":{"formattedCitation":"[12]","plainTextFormattedCitation":"[12]","previouslyFormattedCitation":"[12]"},"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[12]</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The study of of warranty, maintenance outsourcing and MSC’s was done by Kim et al.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{"citationItems":[{"id":"ITEM-1","itemData":{"DOI":"10.1287/mnsc.1100.1193","ISBN":"0025-1909","ISSN":"0025-1909","abstract":"Firms that rely on functioning mission-critical equipment for their businesses cannot afford significant operational downtime due to system disruptions. To minimize the impact of disruptions, a proper incentive mechanism has to be in place so that the suppliers provide prompt restoration and recovery services to the customer. A widely adopted incentive mechanism is performance-based contracting (PBC), in which suppliers receive compensation based on realized system uptime. A key obstacle is that disruptions occur infrequently, making it very expensive for a supplier to commit the necessary resources for recovery because they will be idle most of the time. In this paper, we show that designing a successful PBC creates nontrivial challenges that are unique to this environment. Namely, because of the infrequent and random nature of disruptions, a seemingly innocuous choice of performance measures used in contracts may create unexpected incentives, resulting in counterintuitive optimal behavior. We compare the efficiencies of two widely used contracts, one based on sample-average downtime and the other based on cumulative downtime, and identify the supplier's ability to influence the</w:instrText>
      </w:r>
      <w:r w:rsidR="00C95A6C" w:rsidRPr="009D2734">
        <w:rPr>
          <w:rFonts w:ascii="Times New Roman" w:hAnsi="Times New Roman" w:cs="Times New Roman"/>
          <w:color w:val="1C1C1C"/>
          <w:szCs w:val="24"/>
          <w:lang w:val="pt-BR"/>
        </w:rPr>
        <w:instrText xml:space="preserve"> frequency of disruptions as an important factor in determining which con</w:instrText>
      </w:r>
      <w:r w:rsidR="00C95A6C" w:rsidRPr="00C95A6C">
        <w:rPr>
          <w:rFonts w:ascii="Times New Roman" w:hAnsi="Times New Roman" w:cs="Times New Roman"/>
          <w:color w:val="1C1C1C"/>
          <w:szCs w:val="24"/>
          <w:lang w:val="pt-BR"/>
        </w:rPr>
        <w:instrText>tract performs better. We also show that implementing PBC may create high agency cost when equipment is very reliable. This counterintuitive situation arises because the realized downtimes from which the customer might intuit about the supplier's capacity investment are highly uncertain when there are not many samples of downtimes, i.e., when disruptions occur rarely.","author":[{"dropping-particle":"","family":"Kim","given":"S.-H.","non-dropping-particle":"","parse-names":false,"suffix":""},{"dropping-particle":"","family":"Cohen","given":"M. a.","non-dropping-particle":"","parse-names":false,"suffix":""},{"dropping-particle":"","family":"Netessine","given":"S.","non-dropping-particle":"","parse-names":false,"suffix":""},{"dropping-particle":"","family":"Veeraraghavan","given":"S.","non-dropping-particle":"","parse-names":false,"suffix":""}],"container-title":"Management Science","id":"ITEM-1","issue":"9","issued":{"date-parts":[["2010"]]},"page":"1551-1567","title":"Contracting for Infrequent Restoration and Recovery of Mission-Critical Systems","type":"article-journal","volume":"56"},"uris":["http://www.mendeley.com/documents/?uuid=609782b3-06ea-407c-94bf-cdaf51fc07dd"]}],"mendeley":{"formattedCitation":"[13]","plainTextFormattedCitation":"[13]","previouslyFormattedCitation":"[13]"},"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lang w:val="pt-BR"/>
        </w:rPr>
        <w:t>[13]</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Bouguerra</w:t>
      </w:r>
      <w:proofErr w:type="spellEnd"/>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et</w:t>
      </w:r>
      <w:proofErr w:type="spellEnd"/>
      <w:r w:rsidRPr="00D92BA3">
        <w:rPr>
          <w:rFonts w:ascii="Times New Roman" w:hAnsi="Times New Roman" w:cs="Times New Roman"/>
          <w:color w:val="1C1C1C"/>
          <w:szCs w:val="24"/>
          <w:lang w:val="pt-BR"/>
        </w:rPr>
        <w:t xml:space="preserve"> al.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lang w:val="pt-BR"/>
        </w:rPr>
        <w:instrText>ADDIN CSL_CITATION {"citationItems":[{"id":"ITEM-1","itemData":{"DOI":"10.1016/j.ijpe.2011.10.022","ISBN":"09255273","ISSN":"09255273","abstract":"Numerous products are sold with a warranty period and the possibility of buying an extended warranty for a given additional cost. The buyer has then to decide to take the extended warranty or not when purchasing the product. We develop in this paper a mathematical model to study the opportunity provided by the extended warranty for the buyer as well as for the manufacturer. The total average cost incurred by each side during the product's life cycle is expressed in order to determine the maximum extra cost the consumer should pay and the minimum price at which the manufacturer should sell the extended warranty. This is done under different options in terms of maintenance strategies adopted during the product's lifecycle. ?? 2011 Elsevier B.V. All Rights Reserved.","author":[{"dropping-particle":"","family":"Bouguerra","given":"Soumaya","non-dropping-particle":"","parse-names":false,"suffix":""},{"dropping-particle":"","family":"Chelbi","given":"Anis","non-dropping-particle":"","parse-names":false,"suffix":""},{"dropping-particle":"","family":"Rezg","given":"Nidhal","non-dropping-particle":"","parse-names":false,"suffix":""}],"container-title":"International Journal of Production Economics","id":"ITEM-1","issued":{"date-parts":[["2012"]]},"title":"A decision model for adopting an extended warranty under different maintenance policies","type":"article-journal"},"uris":["http://www.mendeley.com/documents/?uuid=181fcf61-d906-3329-a663-b5f910fda42b"]}],"mendeley":{"formattedCitation":"[14]","plainTextFormattedCitation":"[14]","previouslyFormattedCitation":"[14]"},"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lang w:val="pt-BR"/>
        </w:rPr>
        <w:t>[14]</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Husniah</w:t>
      </w:r>
      <w:proofErr w:type="spellEnd"/>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et</w:t>
      </w:r>
      <w:proofErr w:type="spellEnd"/>
      <w:r w:rsidRPr="00D92BA3">
        <w:rPr>
          <w:rFonts w:ascii="Times New Roman" w:hAnsi="Times New Roman" w:cs="Times New Roman"/>
          <w:color w:val="1C1C1C"/>
          <w:szCs w:val="24"/>
          <w:lang w:val="pt-BR"/>
        </w:rPr>
        <w:t xml:space="preserve"> al.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lang w:val="pt-BR"/>
        </w:rPr>
        <w:instrText>ADDIN CSL_CITATION {"citationItems":[{"id":"ITEM-1","itemData":{"ISSN":"18196608","author":[{"dropping-particle":"","family":"Husniah","given":"H.","non-dropping-particle":"","parse-names":false,"suffix":""},{"dropping-particle":"","family":"Pasaribu","given":"U. S.","non-dropping-particle":"","parse-names":false,"suffix":""},{"dropping-particle":"","family":"Iskandar","given":"B. P.","non-dropping-particle":"","parse-names":false,"suffix":""}],"container-title":"ARPN Journal of Engineering and Applied Sciences","id":"ITEM-1","issue":"1","issued":{"date-parts":[["2015"]]},"page":"146-151","title":"Service contract management with availability improvement and cost reduction","type":"article-journal","volume":"10"},"uris":["http://www.mendeley.com/documents/?uuid=ff3c082c-225d-476a-8a10-8a6c4c5a4dfd"]}],"mendeley":{"formattedCitation":"[15]","plainTextFormattedCitation":"[15]","previouslyFormattedCitation":"[15]"},"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lang w:val="pt-BR"/>
        </w:rPr>
        <w:t>[15]</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lang w:val="pt-BR"/>
        </w:rPr>
        <w:t xml:space="preserve">, Huang et al.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lang w:val="pt-BR"/>
        </w:rPr>
        <w:instrText>ADDIN CSL_CITATION {"citationItems":[{"id":"ITEM-1","itemData":{"DOI":"10.1016/j.ejor.2016.07.034","ISSN":"0377-2217","author":[{"dropping-particle":"","family":"Huang","given":"Yeu-shiang","non-dropping-particle":"","parse-names":false,"suffix":""},{"dropping-particle":"","family":"Huang","given":"Chao-da","non-dropping-particle":"","parse-names":false,"suffix":""},{"dropping-particle":"","family":"Ho","given":"Jyh-wen","non-dropping-particle":"","parse-names":false,"suffix":""}],"container-title":"European Journal of Operational Research","id":"ITEM-1","issue":"3","issued":{"date-parts":[["2017"]]},"page":"971-978","publisher":"Elsevier B.V.","title":"A customized two-dimensional extended warranty with preventive maintenance","type":"article-journal","volume":"257"},"uris":["http://www.mendeley.com/documents/?uuid=ec670518-425e-4e01-ac4a-6ed69f90e200","http://www.mendeley.com/documents/?uuid=b3963693-1314-4f76-bb1d-56a023bdbd9c"]}],"mendeley":{"formattedCitation":"[16]","plainTextFormattedCitation":"[16]","previouslyFormattedCitation":"[16]"},"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lang w:val="pt-BR"/>
        </w:rPr>
        <w:t>[16]</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andDarghouth</w:t>
      </w:r>
      <w:proofErr w:type="spellEnd"/>
      <w:r w:rsidRPr="00D92BA3">
        <w:rPr>
          <w:rFonts w:ascii="Times New Roman" w:hAnsi="Times New Roman" w:cs="Times New Roman"/>
          <w:color w:val="1C1C1C"/>
          <w:szCs w:val="24"/>
          <w:lang w:val="pt-BR"/>
        </w:rPr>
        <w:t xml:space="preserve"> </w:t>
      </w:r>
      <w:proofErr w:type="spellStart"/>
      <w:r w:rsidRPr="00D92BA3">
        <w:rPr>
          <w:rFonts w:ascii="Times New Roman" w:hAnsi="Times New Roman" w:cs="Times New Roman"/>
          <w:color w:val="1C1C1C"/>
          <w:szCs w:val="24"/>
          <w:lang w:val="pt-BR"/>
        </w:rPr>
        <w:t>et</w:t>
      </w:r>
      <w:proofErr w:type="spellEnd"/>
      <w:r w:rsidRPr="00D92BA3">
        <w:rPr>
          <w:rFonts w:ascii="Times New Roman" w:hAnsi="Times New Roman" w:cs="Times New Roman"/>
          <w:color w:val="1C1C1C"/>
          <w:szCs w:val="24"/>
          <w:lang w:val="pt-BR"/>
        </w:rPr>
        <w:t xml:space="preserve"> al. </w:t>
      </w:r>
      <w:r w:rsidR="00B2765B" w:rsidRPr="00D92BA3">
        <w:rPr>
          <w:rFonts w:ascii="Times New Roman" w:hAnsi="Times New Roman" w:cs="Times New Roman"/>
          <w:color w:val="1C1C1C"/>
          <w:szCs w:val="24"/>
        </w:rPr>
        <w:fldChar w:fldCharType="begin" w:fldLock="1"/>
      </w:r>
      <w:r w:rsidRPr="00D92BA3">
        <w:rPr>
          <w:rFonts w:ascii="Times New Roman" w:hAnsi="Times New Roman" w:cs="Times New Roman"/>
          <w:color w:val="1C1C1C"/>
          <w:szCs w:val="24"/>
          <w:lang w:val="pt-BR"/>
        </w:rPr>
        <w:instrText xml:space="preserve">ADDIN CSL_CITATION {"citationItems":[{"id":"ITEM-1","itemData":{"DOI":"10.1016/j.ress.2017.03.033","ISSN":"09518320","abstract":"In this paper a modeling framework for optimal design, warranty and price for new products sold with a maintenance service contract is developed. The model considers situations with one customer and a unique service provider which is the Original Equipment Manufacturer (OEM). The latter intends to offer with each sold product a service contract according to which he commits to perform all maintenance actions over the product lifecycle. Four contract options are to be investigated by the manufacturer depending on the coverage period and the nature of the maintenance activities to be performed. Two scenarios, related to product warranty and price, are considered. The learning effects arising from the impact of the total sales volume on the product price, as well as the impact of the experience gained in the </w:instrText>
      </w:r>
      <w:r w:rsidRPr="009D2734">
        <w:rPr>
          <w:rFonts w:ascii="Times New Roman" w:hAnsi="Times New Roman" w:cs="Times New Roman"/>
          <w:color w:val="1C1C1C"/>
          <w:szCs w:val="24"/>
        </w:rPr>
        <w:instrText>product maintenance on the preventive maintenance cost are also considered. The model allows the manufacturer to set the optimal combination of the product design (reliability), sale price and warranty period which maximizes the discounted profit over the product lifecycle for each option and for the two scenarios of pricing and warranty. The necessary optimality conditions for each scenario are derived.","author":[{"dropping-particle":"","family":"Darghouth","given":"M. N.","non-dropping-particle":"","parse-names":fals</w:instrText>
      </w:r>
      <w:r w:rsidRPr="00D92BA3">
        <w:rPr>
          <w:rFonts w:ascii="Times New Roman" w:hAnsi="Times New Roman" w:cs="Times New Roman"/>
          <w:color w:val="1C1C1C"/>
          <w:szCs w:val="24"/>
        </w:rPr>
        <w:instrText>e,"suffix":""},{"dropping-particle":"","family":"Ait-kadi","given":"D.","non-dropping-particle":"","parse-names":false,"suffix":""},{"dropping-particle":"","family":"Chelbi","given":"A.","non-dropping-particle":"","parse-names":false,"suffix":""}],"container-title":"Reliability Engineering and System Safety","id":"ITEM-1","issue":"July 2016","issued":{"date-parts":[["2017"]]},"page":"197-208","publisher":"Elsevier Ltd","title":"Joint optimization of design, warranty and price for products sold with maintenance service contracts","type":"article-journal","volume":"165"},"uris":["http://www.mendeley.com/documents/?uuid=64205d4e-0077-4398-beb5-2ac5a535dda3","http://www.mendeley.com/documents/?uuid=f2eefb90-3993-449b-8238-186687b9fac9"]}],"mendeley":{"formattedCitation":"[2]","plainTextFormattedCitation":"[2]","previouslyFormattedCitation":"[2]"},"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Pr="00D92BA3">
        <w:rPr>
          <w:rFonts w:ascii="Times New Roman" w:hAnsi="Times New Roman" w:cs="Times New Roman"/>
          <w:noProof/>
          <w:color w:val="1C1C1C"/>
          <w:szCs w:val="24"/>
        </w:rPr>
        <w:t>[2]</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However, as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{"citationItems":[{"id":"ITEM-1","itemData":{"DOI":"10.1016/j.ress.2017.05.040","ISSN":"09518320","abstract":"© 2017.Healthcare institutions make use of technology-intensive equipment that follows tight quality standards. These companies aim at ensuring service continuity and safety of patients. In this context, maintenance services are generally performed exclusively by the Original Equipment Manufacturer (OEM) because it detains the required expertise, tools and spare parts. Then, we here propose a model to analyze the interaction among hospitals and OEM. We consider the OEM can provide maintenance services for two different classes of hospitals, which have the option of either hiring an Extended Warranty (EW) or paying for each maintenance intervention on demand with or without priority. Class 1 customers are often large hospitals, whereas institutions of class 2 are generally small/medium ones, which have shorter budgets, and thus would choose a non-priority option. To that end, we adopt a Stackelberg game, where the OEM is the leader and the customer is the follower. Failures and repairs follow a 2-class G/M/1 priority queuing system. The OEM maximizes its expected profit by setting the EW and repair intervention prices, and selecting the optimal number of customers in each class. An application example is used to demonstrate the proposed model; a sensitivity analysis is also performed.","author":[{"dropping-particle":"","family":"Moura","given":"Márcio das Chagas","non-dropping-particle":"","parse-names":false,"suffix":""},{"dropping-particle":"","family":"Santana","given":"João Mateus","non-dropping-particle":"","parse-names":false,"suffix":""},{"dropping-particle":"","family":"Droguett","given":"Enrique López","non-dropping-particle":"","parse-names":false,"suffix":""},{"dropping-particle":"","family":"Lins","given":"Isis Didier","non-dropping-particle":"","parse-names":false,"suffix":""},{"dropping-particle":"","family":"Guedes","given":"Bruno Nunes","non-dropping-particle":"","parse-names":false,"suffix":""}],"container-title":"Reliability Engineering and System Safety","id":"ITEM-1","issued":{"date-parts":[["2017"]]},"title":"Analysis of extended warranties for medical equipment: A Stackelberg game model using priority queues","type":"article-journal"},"uris":["http://www.mendeley.com/documents/?uuid=13ca4826-c948-4892-80d0-5afd3a76c3b0"]}],"mendeley":{"formattedCitation":"[8]","plainTextFormattedCitation":"[8]","previouslyFormattedCitation":"[8]"},"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[8]</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these authors considered that the system were perfect/minimally repaired. </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As well as done by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{"citationItems":[{"id":"ITEM-1","itemData":{"author":[{"dropping-particle":"","family":"Santana","given":"João Mateus","non-dropping-particle":"","parse-names":false,"suffix":""},{"dropping-particle":"","family":"Santiago","given":"Rafael Luiz Velôzo","non-dropping-particle":"","parse-names":false,"suffix":""},{"dropping-particle":"","family":"Moura","given":"Márcio Das Chagas","non-dropping-particle":"","parse-names":false,"suffix":""},{"dropping-particle":"","family":"Lins","given":"Isis Didier","non-dropping-particle":"","parse-names":false,"suffix":""}],"container-title":"Eksploatacja I Niezawodnosc","id":"ITEM-1","issue":"4","issued":{"date-parts":[["2018"]]},"page":"567-578","title":"Extended warranty of medical equipment subject to imperfect repairs : an approach based on generalized renewal process and Stackelberg game","type":"article-journal","volume":"20"},"uris":["http://www.mendeley.com/documents/?uuid=75df9a7e-1773-41cd-b9b8-12ea79ac843c"]}],"mendeley":{"formattedCitation":"[9]","plainTextFormattedCitation":"[9]","previouslyFormattedCitation":"[9]"},"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[9]</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that joined Stackelberg game and generalized renewal process (GRP) to model imperfect repairs, </w:t>
      </w:r>
      <w:r w:rsidR="002D43ED">
        <w:rPr>
          <w:rFonts w:ascii="Times New Roman" w:hAnsi="Times New Roman" w:cs="Times New Roman"/>
          <w:color w:val="1C1C1C"/>
          <w:szCs w:val="24"/>
        </w:rPr>
        <w:t>we</w:t>
      </w:r>
      <w:r w:rsidRPr="00D92BA3">
        <w:rPr>
          <w:rFonts w:ascii="Times New Roman" w:hAnsi="Times New Roman" w:cs="Times New Roman"/>
          <w:color w:val="1C1C1C"/>
          <w:szCs w:val="24"/>
        </w:rPr>
        <w:t xml:space="preserve"> intend to join PA approach with GRP to design a mechanism of auto selection of the </w:t>
      </w:r>
      <w:r w:rsidRPr="00D92BA3">
        <w:rPr>
          <w:rFonts w:ascii="Times New Roman" w:hAnsi="Times New Roman" w:cs="Times New Roman"/>
          <w:color w:val="1C1C1C"/>
          <w:szCs w:val="24"/>
        </w:rPr>
        <w:lastRenderedPageBreak/>
        <w:t xml:space="preserve">service provider. The methodology developed by </w:t>
      </w:r>
      <w:r w:rsidR="00B2765B" w:rsidRPr="00D92BA3">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les","given":"Beatriz","non-dropping-particle":"","parse-names":false,"suffix":""},{"dropping-particle":"","family":"Santos","given":"Monalisa","non-dropping-particle":"","parse-names":false,"suffix":""},{"dropping-particle":"","family":"Santiago","given":"Rafael","non-dropping-particle":"","parse-names":false,"suffix":""},{"dropping-particle":"","family":"Moura","given":"Márcio","non-dropping-particle":"","parse-names":false,"suffix":""},{"dropping-particle":"","family":"Lins","given":"Isis Didier","non-dropping-particle":"","parse-names":false,"suffix":""}],"container-title":"Anais do SBPO","id":"ITEM-1","issued":{"date-parts":[["2019"]]},"publisher":"LI SIMPÓSIO BRASILEIRO DE PESQUISA OPERACIONAL","publisher-place":"Limeira","title":"GENERALIZED RENEWAL PROCESS PARAMETERS ESTIMATION VIA MAXIMUM LIKELIHOOD AND GENETIC ALGORITHM","type":"paper-conference"},"uris":["http://www.mendeley.com/documents/?uuid=2d8c8d6c-c7a0-4cfb-b77b-941ce72246f2"]}],"mendeley":{"formattedCitation":"[17]","plainTextFormattedCitation":"[17]","previouslyFormattedCitation":"[17]"},"properties":{"noteIndex":0},"schema":"https://github.com/citation-style-language/schema/raw/master/csl-citation.json"}</w:instrText>
      </w:r>
      <w:r w:rsidR="00B2765B" w:rsidRPr="00D92BA3">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[17]</w:t>
      </w:r>
      <w:r w:rsidR="00B2765B" w:rsidRPr="00D92BA3">
        <w:rPr>
          <w:rFonts w:ascii="Times New Roman" w:hAnsi="Times New Roman" w:cs="Times New Roman"/>
          <w:color w:val="1C1C1C"/>
          <w:szCs w:val="24"/>
        </w:rPr>
        <w:fldChar w:fldCharType="end"/>
      </w:r>
      <w:r w:rsidRPr="00D92BA3">
        <w:rPr>
          <w:rFonts w:ascii="Times New Roman" w:hAnsi="Times New Roman" w:cs="Times New Roman"/>
          <w:color w:val="1C1C1C"/>
          <w:szCs w:val="24"/>
        </w:rPr>
        <w:t xml:space="preserve"> will be applied to onbtain the Maximum Likelihood Estimators (MLE) for GRP parameters that describes the failure-repair process of the analyzed system, and use Discrete Event Simulation (DES) in order to obtain reliable estimates of the future behavior of an equipment and to support the MSC decision. Finally, the Particle Swarm Optimization (PSO) algorithm will be used as a tool to solve the non-linear decision problem formulated.</w:t>
      </w:r>
    </w:p>
    <w:p w:rsid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p>
    <w:p w:rsidR="00D92BA3" w:rsidRPr="00D92BA3" w:rsidRDefault="00D92BA3" w:rsidP="00D92BA3">
      <w:pPr>
        <w:autoSpaceDE w:val="0"/>
        <w:autoSpaceDN w:val="0"/>
        <w:adjustRightInd w:val="0"/>
        <w:spacing w:after="0"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Differently from the above-mentioned works, Maintenance agents in the market has different repair rates </w:t>
      </w:r>
      <m:oMath>
        <m:r>
          <w:rPr>
            <w:rFonts w:ascii="Cambria Math" w:hAnsi="Cambria Math" w:cs="Times New Roman"/>
            <w:color w:val="1C1C1C"/>
            <w:szCs w:val="24"/>
          </w:rPr>
          <m:t>μ</m:t>
        </m:r>
      </m:oMath>
      <w:r w:rsidRPr="00D92BA3">
        <w:rPr>
          <w:rFonts w:ascii="Times New Roman" w:hAnsi="Times New Roman" w:cs="Times New Roman"/>
          <w:color w:val="1C1C1C"/>
          <w:szCs w:val="24"/>
        </w:rPr>
        <w:t xml:space="preserve"> that are governed by a cumulative distribution function </w:t>
      </w:r>
      <m:oMath>
        <m:r>
          <w:rPr>
            <w:rFonts w:ascii="Cambria Math" w:hAnsi="Cambria Math" w:cs="Times New Roman"/>
            <w:color w:val="1C1C1C"/>
            <w:szCs w:val="24"/>
          </w:rPr>
          <m:t>F</m:t>
        </m:r>
        <m:d>
          <m:dPr>
            <m:ctrlPr>
              <w:rPr>
                <w:rFonts w:ascii="Cambria Math" w:hAnsi="Cambria Math" w:cs="Times New Roman"/>
                <w:i/>
                <w:color w:val="1C1C1C"/>
                <w:szCs w:val="24"/>
              </w:rPr>
            </m:ctrlPr>
          </m:dPr>
          <m:e>
            <m:sSub>
              <m:sSubPr>
                <m:ctrlPr>
                  <w:rPr>
                    <w:rFonts w:ascii="Cambria Math" w:hAnsi="Cambria Math" w:cs="Times New Roman"/>
                    <w:i/>
                    <w:color w:val="1C1C1C"/>
                    <w:szCs w:val="24"/>
                  </w:rPr>
                </m:ctrlPr>
              </m:sSubPr>
              <m:e>
                <m:r>
                  <w:rPr>
                    <w:rFonts w:ascii="Cambria Math" w:hAnsi="Cambria Math" w:cs="Times New Roman"/>
                    <w:color w:val="1C1C1C"/>
                    <w:szCs w:val="24"/>
                  </w:rPr>
                  <m:t>C</m:t>
                </m:r>
              </m:e>
              <m:sub>
                <m:r>
                  <w:rPr>
                    <w:rFonts w:ascii="Cambria Math" w:hAnsi="Cambria Math" w:cs="Times New Roman"/>
                    <w:color w:val="1C1C1C"/>
                    <w:szCs w:val="24"/>
                  </w:rPr>
                  <m:t>r</m:t>
                </m:r>
              </m:sub>
            </m:sSub>
          </m:e>
        </m:d>
      </m:oMath>
      <w:r w:rsidRPr="00D92BA3">
        <w:rPr>
          <w:rFonts w:ascii="Times New Roman" w:hAnsi="Times New Roman" w:cs="Times New Roman"/>
          <w:color w:val="1C1C1C"/>
          <w:szCs w:val="24"/>
        </w:rPr>
        <w:t xml:space="preserve">, on a bounded interval </w:t>
      </w:r>
      <m:oMath>
        <m:d>
          <m:dPr>
            <m:begChr m:val="["/>
            <m:endChr m:val="]"/>
            <m:ctrlPr>
              <w:rPr>
                <w:rFonts w:ascii="Cambria Math" w:hAnsi="Cambria Math" w:cs="Times New Roman"/>
                <w:i/>
                <w:color w:val="1C1C1C"/>
                <w:szCs w:val="24"/>
              </w:rPr>
            </m:ctrlPr>
          </m:dPr>
          <m:e>
            <m:bar>
              <m:barPr>
                <m:ctrlPr>
                  <w:rPr>
                    <w:rFonts w:ascii="Cambria Math" w:hAnsi="Cambria Math" w:cs="Times New Roman"/>
                    <w:i/>
                    <w:color w:val="1C1C1C"/>
                    <w:szCs w:val="24"/>
                  </w:rPr>
                </m:ctrlPr>
              </m:barPr>
              <m:e>
                <m:r>
                  <w:rPr>
                    <w:rFonts w:ascii="Cambria Math" w:hAnsi="Cambria Math" w:cs="Times New Roman"/>
                    <w:color w:val="1C1C1C"/>
                    <w:szCs w:val="24"/>
                  </w:rPr>
                  <m:t>μ</m:t>
                </m:r>
              </m:e>
            </m:bar>
            <m:r>
              <w:rPr>
                <w:rFonts w:ascii="Cambria Math" w:hAnsi="Cambria Math" w:cs="Times New Roman"/>
                <w:color w:val="1C1C1C"/>
                <w:szCs w:val="24"/>
              </w:rPr>
              <m:t>,</m:t>
            </m:r>
            <m:bar>
              <m:barPr>
                <m:pos m:val="top"/>
                <m:ctrlPr>
                  <w:rPr>
                    <w:rFonts w:ascii="Cambria Math" w:hAnsi="Cambria Math" w:cs="Times New Roman"/>
                    <w:i/>
                    <w:color w:val="1C1C1C"/>
                    <w:szCs w:val="24"/>
                  </w:rPr>
                </m:ctrlPr>
              </m:barPr>
              <m:e>
                <m:r>
                  <w:rPr>
                    <w:rFonts w:ascii="Cambria Math" w:hAnsi="Cambria Math" w:cs="Times New Roman"/>
                    <w:color w:val="1C1C1C"/>
                    <w:szCs w:val="24"/>
                  </w:rPr>
                  <m:t>μ</m:t>
                </m:r>
              </m:e>
            </m:bar>
          </m:e>
        </m:d>
      </m:oMath>
      <w:r w:rsidRPr="00D92BA3">
        <w:rPr>
          <w:rFonts w:ascii="Times New Roman" w:hAnsi="Times New Roman" w:cs="Times New Roman"/>
          <w:color w:val="1C1C1C"/>
          <w:szCs w:val="24"/>
        </w:rPr>
        <w:t>.</w:t>
      </w:r>
      <w:r w:rsidR="00B748AF">
        <w:rPr>
          <w:rFonts w:ascii="Times New Roman" w:hAnsi="Times New Roman" w:cs="Times New Roman"/>
          <w:color w:val="1C1C1C"/>
          <w:szCs w:val="24"/>
        </w:rPr>
        <w:t xml:space="preserve"> Fact that </w:t>
      </w:r>
      <w:r w:rsidRPr="00D92BA3">
        <w:rPr>
          <w:rFonts w:ascii="Times New Roman" w:hAnsi="Times New Roman" w:cs="Times New Roman"/>
          <w:color w:val="1C1C1C"/>
          <w:szCs w:val="24"/>
        </w:rPr>
        <w:t>characterizes a situation of asymmetric information. Thus, the contracting firm has the challenge to design a contract that provides agents with the best incentives (pricing and penalties) for them to self-select</w:t>
      </w:r>
      <w:r w:rsidR="004171D2">
        <w:rPr>
          <w:rFonts w:ascii="Times New Roman" w:hAnsi="Times New Roman" w:cs="Times New Roman"/>
          <w:color w:val="1C1C1C"/>
          <w:szCs w:val="24"/>
        </w:rPr>
        <w:t xml:space="preserve">. This paper unfolds as follows: in section 2 we describe the PA model, objective function and </w:t>
      </w:r>
      <w:r w:rsidR="00AD1D09">
        <w:rPr>
          <w:rFonts w:ascii="Times New Roman" w:hAnsi="Times New Roman" w:cs="Times New Roman"/>
          <w:color w:val="1C1C1C"/>
          <w:szCs w:val="24"/>
        </w:rPr>
        <w:t>constraints of</w:t>
      </w:r>
      <w:r w:rsidR="00AD1D09" w:rsidRPr="00AD1D09">
        <w:rPr>
          <w:rFonts w:ascii="Times New Roman" w:hAnsi="Times New Roman" w:cs="Times New Roman"/>
          <w:color w:val="1C1C1C"/>
          <w:szCs w:val="24"/>
        </w:rPr>
        <w:t xml:space="preserve"> participation and incentive compatibility</w:t>
      </w:r>
      <w:r w:rsidR="00AD1D09">
        <w:rPr>
          <w:rFonts w:ascii="Times New Roman" w:hAnsi="Times New Roman" w:cs="Times New Roman"/>
          <w:color w:val="1C1C1C"/>
          <w:szCs w:val="24"/>
        </w:rPr>
        <w:t>. In section 3 we present the flowchart with the resume of the tasks taken to solve the model. Section 4 we illustrate the applicability of the model with an application example, results and discussion. Finally, in section 5 we conclude remarks.</w:t>
      </w:r>
    </w:p>
    <w:p w:rsidR="002A4355" w:rsidRPr="002A4355" w:rsidRDefault="002A4355" w:rsidP="004A7C59">
      <w:pPr>
        <w:jc w:val="both"/>
        <w:rPr>
          <w:rFonts w:ascii="Times New Roman" w:hAnsi="Times New Roman" w:cs="Times New Roman"/>
          <w:color w:val="1C1C1C"/>
          <w:szCs w:val="24"/>
        </w:rPr>
      </w:pPr>
      <w:bookmarkStart w:id="3" w:name="_Toc3889474"/>
      <w:bookmarkStart w:id="4" w:name="_Toc3889521"/>
      <w:bookmarkStart w:id="5" w:name="_Toc3889475"/>
      <w:bookmarkStart w:id="6" w:name="_Toc3889522"/>
      <w:bookmarkStart w:id="7" w:name="_Toc3889476"/>
      <w:bookmarkStart w:id="8" w:name="_Toc3889523"/>
      <w:bookmarkStart w:id="9" w:name="_Toc3889477"/>
      <w:bookmarkStart w:id="10" w:name="_Toc3889524"/>
      <w:bookmarkStart w:id="11" w:name="_Toc3889478"/>
      <w:bookmarkStart w:id="12" w:name="_Toc3889525"/>
      <w:bookmarkStart w:id="13" w:name="_Toc3889529"/>
      <w:bookmarkStart w:id="14" w:name="_Toc3889600"/>
      <w:bookmarkStart w:id="15" w:name="_Toc3888642"/>
      <w:bookmarkStart w:id="16" w:name="_Toc3889486"/>
      <w:bookmarkStart w:id="17" w:name="_Toc3889534"/>
      <w:bookmarkStart w:id="18" w:name="_Toc3889605"/>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E01E00" w:rsidRDefault="00D92BA3"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 xml:space="preserve">MODEL </w:t>
      </w:r>
      <w:r w:rsidR="002A4355">
        <w:rPr>
          <w:rFonts w:ascii="Times New Roman" w:hAnsi="Times New Roman" w:cs="Times New Roman"/>
          <w:b/>
          <w:color w:val="1C1C1C"/>
          <w:sz w:val="24"/>
          <w:szCs w:val="24"/>
        </w:rPr>
        <w:t>DESCRIPTION</w:t>
      </w:r>
    </w:p>
    <w:p w:rsidR="004171D2" w:rsidRPr="004171D2" w:rsidRDefault="004171D2" w:rsidP="004171D2">
      <w:pPr>
        <w:autoSpaceDE w:val="0"/>
        <w:autoSpaceDN w:val="0"/>
        <w:adjustRightInd w:val="0"/>
        <w:spacing w:after="0" w:line="240" w:lineRule="auto"/>
        <w:jc w:val="both"/>
        <w:rPr>
          <w:rFonts w:ascii="Times New Roman" w:hAnsi="Times New Roman" w:cs="Times New Roman"/>
          <w:b/>
          <w:color w:val="1C1C1C"/>
          <w:sz w:val="24"/>
          <w:szCs w:val="24"/>
        </w:rPr>
      </w:pPr>
    </w:p>
    <w:p w:rsidR="00D92BA3" w:rsidRPr="004171D2" w:rsidRDefault="00D92BA3" w:rsidP="004171D2">
      <w:pPr>
        <w:pStyle w:val="PargrafodaLista"/>
        <w:numPr>
          <w:ilvl w:val="1"/>
          <w:numId w:val="14"/>
        </w:numPr>
        <w:autoSpaceDE w:val="0"/>
        <w:autoSpaceDN w:val="0"/>
        <w:adjustRightInd w:val="0"/>
        <w:spacing w:after="0" w:line="240" w:lineRule="auto"/>
        <w:ind w:left="426" w:hanging="426"/>
        <w:rPr>
          <w:rFonts w:ascii="Times New Roman" w:hAnsi="Times New Roman" w:cs="Times New Roman"/>
          <w:b/>
          <w:color w:val="1C1C1C"/>
          <w:szCs w:val="24"/>
        </w:rPr>
      </w:pPr>
      <w:bookmarkStart w:id="19" w:name="_Toc21171541"/>
      <w:r w:rsidRPr="004171D2">
        <w:rPr>
          <w:rFonts w:ascii="Times New Roman" w:hAnsi="Times New Roman" w:cs="Times New Roman"/>
          <w:b/>
          <w:color w:val="1C1C1C"/>
          <w:szCs w:val="24"/>
        </w:rPr>
        <w:t>Notation</w:t>
      </w:r>
      <w:bookmarkEnd w:id="19"/>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w:bookmarkStart w:id="20" w:name="_Hlk23262297"/>
        <m:sSub>
          <m:sSubPr>
            <m:ctrlPr>
              <w:rPr>
                <w:rFonts w:ascii="Cambria Math" w:hAnsi="Cambria Math" w:cs="Times New Roman"/>
                <w:i/>
                <w:color w:val="1C1C1C"/>
                <w:szCs w:val="24"/>
              </w:rPr>
            </m:ctrlPr>
          </m:sSubPr>
          <m:e>
            <m:r>
              <w:rPr>
                <w:rFonts w:ascii="Cambria Math" w:hAnsi="Cambria Math" w:cs="Times New Roman"/>
                <w:color w:val="1C1C1C"/>
                <w:szCs w:val="24"/>
              </w:rPr>
              <m:t>C</m:t>
            </m:r>
          </m:e>
          <m:sub>
            <m:r>
              <w:rPr>
                <w:rFonts w:ascii="Cambria Math" w:hAnsi="Cambria Math" w:cs="Times New Roman"/>
                <w:color w:val="1C1C1C"/>
                <w:szCs w:val="24"/>
              </w:rPr>
              <m:t>r</m:t>
            </m:r>
          </m:sub>
        </m:sSub>
      </m:oMath>
      <w:r w:rsidR="00D92BA3" w:rsidRPr="00D92BA3">
        <w:rPr>
          <w:rFonts w:ascii="Times New Roman" w:hAnsi="Times New Roman" w:cs="Times New Roman"/>
          <w:color w:val="1C1C1C"/>
          <w:szCs w:val="24"/>
        </w:rPr>
        <w:t>: average agent’s operational cost to perform a repair;</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k</m:t>
        </m:r>
      </m:oMath>
      <w:r w:rsidRPr="00D92BA3">
        <w:rPr>
          <w:rFonts w:ascii="Times New Roman" w:hAnsi="Times New Roman" w:cs="Times New Roman"/>
          <w:color w:val="1C1C1C"/>
          <w:szCs w:val="24"/>
        </w:rPr>
        <w:t>: type of the agent or complexity of the MSC;</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M</m:t>
        </m:r>
      </m:oMath>
      <w:r w:rsidRPr="00D92BA3">
        <w:rPr>
          <w:rFonts w:ascii="Times New Roman" w:hAnsi="Times New Roman" w:cs="Times New Roman"/>
          <w:color w:val="1C1C1C"/>
          <w:szCs w:val="24"/>
        </w:rPr>
        <w:t>: number of customers served by the agent;</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oMath>
      <w:r w:rsidR="00D92BA3" w:rsidRPr="00D92BA3">
        <w:rPr>
          <w:rFonts w:ascii="Times New Roman" w:hAnsi="Times New Roman" w:cs="Times New Roman"/>
          <w:color w:val="1C1C1C"/>
          <w:szCs w:val="24"/>
        </w:rPr>
        <w:t xml:space="preserve">: price of the MSC charged to an agent type </w:t>
      </w:r>
      <m:oMath>
        <m:r>
          <w:rPr>
            <w:rFonts w:ascii="Cambria Math" w:hAnsi="Cambria Math" w:cs="Times New Roman"/>
            <w:color w:val="1C1C1C"/>
            <w:szCs w:val="24"/>
          </w:rPr>
          <m:t>k</m:t>
        </m:r>
      </m:oMath>
      <w:r w:rsidR="00D92BA3" w:rsidRPr="00D92BA3">
        <w:rPr>
          <w:rFonts w:ascii="Times New Roman" w:hAnsi="Times New Roman" w:cs="Times New Roman"/>
          <w:color w:val="1C1C1C"/>
          <w:szCs w:val="24"/>
        </w:rPr>
        <w:t>;</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p>
          <m:sSupPr>
            <m:ctrlPr>
              <w:rPr>
                <w:rFonts w:ascii="Cambria Math" w:hAnsi="Cambria Math" w:cs="Times New Roman"/>
                <w:i/>
                <w:color w:val="1C1C1C"/>
                <w:szCs w:val="24"/>
              </w:rPr>
            </m:ctrlPr>
          </m:sSupPr>
          <m:e>
            <m:r>
              <w:rPr>
                <w:rFonts w:ascii="Cambria Math" w:hAnsi="Cambria Math" w:cs="Times New Roman"/>
                <w:color w:val="1C1C1C"/>
                <w:szCs w:val="24"/>
              </w:rPr>
              <m:t>p</m:t>
            </m:r>
          </m:e>
          <m:sup>
            <m:r>
              <w:rPr>
                <w:rFonts w:ascii="Cambria Math" w:hAnsi="Cambria Math" w:cs="Times New Roman"/>
                <w:color w:val="1C1C1C"/>
                <w:szCs w:val="24"/>
              </w:rPr>
              <m:t>k</m:t>
            </m:r>
          </m:sup>
        </m:sSup>
      </m:oMath>
      <w:r w:rsidR="00D92BA3" w:rsidRPr="00D92BA3">
        <w:rPr>
          <w:rFonts w:ascii="Times New Roman" w:hAnsi="Times New Roman" w:cs="Times New Roman"/>
          <w:color w:val="1C1C1C"/>
          <w:szCs w:val="24"/>
        </w:rPr>
        <w:t xml:space="preserve">: probability associated to find in the market a firm belonging to the </w:t>
      </w:r>
      <m:oMath>
        <m:r>
          <w:rPr>
            <w:rFonts w:ascii="Cambria Math" w:hAnsi="Cambria Math" w:cs="Times New Roman"/>
            <w:color w:val="1C1C1C"/>
            <w:szCs w:val="24"/>
          </w:rPr>
          <m:t>k</m:t>
        </m:r>
      </m:oMath>
      <w:r w:rsidR="00D92BA3" w:rsidRPr="00D92BA3">
        <w:rPr>
          <w:rFonts w:ascii="Times New Roman" w:hAnsi="Times New Roman" w:cs="Times New Roman"/>
          <w:color w:val="1C1C1C"/>
          <w:szCs w:val="24"/>
        </w:rPr>
        <w:t>-th interval;</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R</m:t>
        </m:r>
      </m:oMath>
      <w:r w:rsidRPr="00D92BA3">
        <w:rPr>
          <w:rFonts w:ascii="Times New Roman" w:hAnsi="Times New Roman" w:cs="Times New Roman"/>
          <w:color w:val="1C1C1C"/>
          <w:szCs w:val="24"/>
        </w:rPr>
        <w:t>: mean revenue per hour;</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0</m:t>
            </m:r>
          </m:sub>
        </m:sSub>
      </m:oMath>
      <w:r w:rsidR="00D92BA3" w:rsidRPr="00D92BA3">
        <w:rPr>
          <w:rFonts w:ascii="Times New Roman" w:hAnsi="Times New Roman" w:cs="Times New Roman"/>
          <w:color w:val="1C1C1C"/>
          <w:szCs w:val="24"/>
        </w:rPr>
        <w:t>: base warranty period;</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1</m:t>
            </m:r>
          </m:sub>
        </m:sSub>
      </m:oMath>
      <w:r w:rsidR="00D92BA3" w:rsidRPr="00D92BA3">
        <w:rPr>
          <w:rFonts w:ascii="Times New Roman" w:hAnsi="Times New Roman" w:cs="Times New Roman"/>
          <w:color w:val="1C1C1C"/>
          <w:szCs w:val="24"/>
        </w:rPr>
        <w:t>: duration of MSC (after the end of the base warranty coverage);</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T:</m:t>
        </m:r>
      </m:oMath>
      <w:r w:rsidRPr="00D92BA3">
        <w:rPr>
          <w:rFonts w:ascii="Times New Roman" w:hAnsi="Times New Roman" w:cs="Times New Roman"/>
          <w:color w:val="1C1C1C"/>
          <w:szCs w:val="24"/>
        </w:rPr>
        <w:t xml:space="preserve"> simulation time horizon</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op</m:t>
            </m:r>
          </m:sub>
        </m:sSub>
      </m:oMath>
      <w:r w:rsidR="00D92BA3" w:rsidRPr="00D92BA3">
        <w:rPr>
          <w:rFonts w:ascii="Times New Roman" w:hAnsi="Times New Roman" w:cs="Times New Roman"/>
          <w:color w:val="1C1C1C"/>
          <w:szCs w:val="24"/>
        </w:rPr>
        <w:t>: total time of operation of the system;</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ov</m:t>
            </m:r>
          </m:sub>
        </m:sSub>
      </m:oMath>
      <w:r w:rsidR="00D92BA3" w:rsidRPr="00D92BA3">
        <w:rPr>
          <w:rFonts w:ascii="Times New Roman" w:hAnsi="Times New Roman" w:cs="Times New Roman"/>
          <w:color w:val="1C1C1C"/>
          <w:szCs w:val="24"/>
        </w:rPr>
        <w:t xml:space="preserve">  : total overtime for the system;</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U(</m:t>
        </m:r>
        <m:sSub>
          <m:sSubPr>
            <m:ctrlPr>
              <w:rPr>
                <w:rFonts w:ascii="Cambria Math" w:hAnsi="Cambria Math" w:cs="Times New Roman"/>
                <w:i/>
                <w:color w:val="1C1C1C"/>
                <w:szCs w:val="24"/>
              </w:rPr>
            </m:ctrlPr>
          </m:sSubPr>
          <m:e>
            <m:r>
              <w:rPr>
                <w:rFonts w:ascii="Cambria Math" w:hAnsi="Cambria Math" w:cs="Times New Roman"/>
                <w:color w:val="1C1C1C"/>
                <w:szCs w:val="24"/>
              </w:rPr>
              <m:t>w</m:t>
            </m:r>
          </m:e>
          <m:sub>
            <m:r>
              <w:rPr>
                <w:rFonts w:ascii="Cambria Math" w:hAnsi="Cambria Math" w:cs="Times New Roman"/>
                <w:color w:val="1C1C1C"/>
                <w:szCs w:val="24"/>
              </w:rPr>
              <m:t>k</m:t>
            </m:r>
          </m:sub>
        </m:sSub>
        <m:r>
          <w:rPr>
            <w:rFonts w:ascii="Cambria Math" w:hAnsi="Cambria Math" w:cs="Times New Roman"/>
            <w:color w:val="1C1C1C"/>
            <w:szCs w:val="24"/>
          </w:rPr>
          <m:t>)</m:t>
        </m:r>
      </m:oMath>
      <w:r w:rsidRPr="00D92BA3">
        <w:rPr>
          <w:rFonts w:ascii="Times New Roman" w:hAnsi="Times New Roman" w:cs="Times New Roman"/>
          <w:color w:val="1C1C1C"/>
          <w:szCs w:val="24"/>
        </w:rPr>
        <w:t>: principal’s utility associated to a wealth w;</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w</m:t>
            </m:r>
          </m:e>
          <m:sub>
            <m:r>
              <w:rPr>
                <w:rFonts w:ascii="Cambria Math" w:hAnsi="Cambria Math" w:cs="Times New Roman"/>
                <w:color w:val="1C1C1C"/>
                <w:szCs w:val="24"/>
              </w:rPr>
              <m:t>k</m:t>
            </m:r>
          </m:sub>
        </m:sSub>
      </m:oMath>
      <w:r w:rsidR="00D92BA3" w:rsidRPr="00D92BA3">
        <w:rPr>
          <w:rFonts w:ascii="Times New Roman" w:hAnsi="Times New Roman" w:cs="Times New Roman"/>
          <w:color w:val="1C1C1C"/>
          <w:szCs w:val="24"/>
        </w:rPr>
        <w:t>: principal’s expected profit;</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X</m:t>
            </m:r>
          </m:e>
          <m:sub>
            <m:r>
              <w:rPr>
                <w:rFonts w:ascii="Cambria Math" w:hAnsi="Cambria Math" w:cs="Times New Roman"/>
                <w:color w:val="1C1C1C"/>
                <w:szCs w:val="24"/>
              </w:rPr>
              <m:t>i</m:t>
            </m:r>
          </m:sub>
        </m:sSub>
      </m:oMath>
      <w:r w:rsidR="00D92BA3" w:rsidRPr="00D92BA3">
        <w:rPr>
          <w:rFonts w:ascii="Times New Roman" w:hAnsi="Times New Roman" w:cs="Times New Roman"/>
          <w:color w:val="1C1C1C"/>
          <w:szCs w:val="24"/>
        </w:rPr>
        <w:t xml:space="preserve">: time between the </w:t>
      </w:r>
      <m:oMath>
        <m:sSup>
          <m:sSupPr>
            <m:ctrlPr>
              <w:rPr>
                <w:rFonts w:ascii="Cambria Math" w:hAnsi="Cambria Math" w:cs="Times New Roman"/>
                <w:i/>
                <w:color w:val="1C1C1C"/>
                <w:szCs w:val="24"/>
              </w:rPr>
            </m:ctrlPr>
          </m:sSupPr>
          <m:e>
            <m:d>
              <m:dPr>
                <m:ctrlPr>
                  <w:rPr>
                    <w:rFonts w:ascii="Cambria Math" w:hAnsi="Cambria Math" w:cs="Times New Roman"/>
                    <w:i/>
                    <w:color w:val="1C1C1C"/>
                    <w:szCs w:val="24"/>
                  </w:rPr>
                </m:ctrlPr>
              </m:dPr>
              <m:e>
                <m:r>
                  <w:rPr>
                    <w:rFonts w:ascii="Cambria Math" w:hAnsi="Cambria Math" w:cs="Times New Roman"/>
                    <w:color w:val="1C1C1C"/>
                    <w:szCs w:val="24"/>
                  </w:rPr>
                  <m:t>i-1</m:t>
                </m:r>
              </m:e>
            </m:d>
          </m:e>
          <m:sup>
            <m:r>
              <w:rPr>
                <w:rFonts w:ascii="Cambria Math" w:hAnsi="Cambria Math" w:cs="Times New Roman"/>
                <w:color w:val="1C1C1C"/>
                <w:szCs w:val="24"/>
              </w:rPr>
              <m:t>th</m:t>
            </m:r>
          </m:sup>
        </m:sSup>
      </m:oMath>
      <w:r w:rsidR="00D92BA3" w:rsidRPr="00D92BA3">
        <w:rPr>
          <w:rFonts w:ascii="Times New Roman" w:hAnsi="Times New Roman" w:cs="Times New Roman"/>
          <w:color w:val="1C1C1C"/>
          <w:szCs w:val="24"/>
        </w:rPr>
        <w:t xml:space="preserve"> repair and </w:t>
      </w:r>
      <m:oMath>
        <m:sSup>
          <m:sSupPr>
            <m:ctrlPr>
              <w:rPr>
                <w:rFonts w:ascii="Cambria Math" w:hAnsi="Cambria Math" w:cs="Times New Roman"/>
                <w:i/>
                <w:color w:val="1C1C1C"/>
                <w:szCs w:val="24"/>
              </w:rPr>
            </m:ctrlPr>
          </m:sSupPr>
          <m:e>
            <m:r>
              <w:rPr>
                <w:rFonts w:ascii="Cambria Math" w:hAnsi="Cambria Math" w:cs="Times New Roman"/>
                <w:color w:val="1C1C1C"/>
                <w:szCs w:val="24"/>
              </w:rPr>
              <m:t>i</m:t>
            </m:r>
          </m:e>
          <m:sup>
            <m:r>
              <w:rPr>
                <w:rFonts w:ascii="Cambria Math" w:hAnsi="Cambria Math" w:cs="Times New Roman"/>
                <w:color w:val="1C1C1C"/>
                <w:szCs w:val="24"/>
              </w:rPr>
              <m:t>th</m:t>
            </m:r>
          </m:sup>
        </m:sSup>
      </m:oMath>
      <w:r w:rsidR="00D92BA3" w:rsidRPr="00D92BA3">
        <w:rPr>
          <w:rFonts w:ascii="Times New Roman" w:hAnsi="Times New Roman" w:cs="Times New Roman"/>
          <w:color w:val="1C1C1C"/>
          <w:szCs w:val="24"/>
        </w:rPr>
        <w:t xml:space="preserve"> failure;</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acc>
          <m:accPr>
            <m:chr m:val="̃"/>
            <m:ctrlPr>
              <w:rPr>
                <w:rFonts w:ascii="Cambria Math" w:hAnsi="Cambria Math" w:cs="Times New Roman"/>
                <w:i/>
                <w:color w:val="1C1C1C"/>
                <w:szCs w:val="24"/>
              </w:rPr>
            </m:ctrlPr>
          </m:accPr>
          <m:e>
            <m:r>
              <w:rPr>
                <w:rFonts w:ascii="Cambria Math" w:hAnsi="Cambria Math" w:cs="Times New Roman"/>
                <w:color w:val="1C1C1C"/>
                <w:szCs w:val="24"/>
              </w:rPr>
              <m:t>X</m:t>
            </m:r>
          </m:e>
        </m:acc>
      </m:oMath>
      <w:r w:rsidR="00D92BA3" w:rsidRPr="00D92BA3">
        <w:rPr>
          <w:rFonts w:ascii="Times New Roman" w:hAnsi="Times New Roman" w:cs="Times New Roman"/>
          <w:color w:val="1C1C1C"/>
          <w:szCs w:val="24"/>
        </w:rPr>
        <w:t xml:space="preserve"> time between the last failure and T;</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r>
          <w:rPr>
            <w:rFonts w:ascii="Cambria Math" w:hAnsi="Cambria Math" w:cs="Times New Roman"/>
            <w:color w:val="1C1C1C"/>
            <w:szCs w:val="24"/>
          </w:rPr>
          <m:t>y</m:t>
        </m:r>
      </m:oMath>
      <w:r w:rsidRPr="00D92BA3">
        <w:rPr>
          <w:rFonts w:ascii="Times New Roman" w:hAnsi="Times New Roman" w:cs="Times New Roman"/>
          <w:color w:val="1C1C1C"/>
          <w:szCs w:val="24"/>
        </w:rPr>
        <w:t>: time to return equipment to operational state;</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ji</m:t>
            </m:r>
          </m:sub>
        </m:sSub>
      </m:oMath>
      <w:r w:rsidR="00D92BA3" w:rsidRPr="00D92BA3">
        <w:rPr>
          <w:rFonts w:ascii="Times New Roman" w:hAnsi="Times New Roman" w:cs="Times New Roman"/>
          <w:color w:val="1C1C1C"/>
          <w:szCs w:val="24"/>
        </w:rPr>
        <w:t xml:space="preserve">: time between failure and completion of repair the </w:t>
      </w:r>
      <m:oMath>
        <m:sSup>
          <m:sSupPr>
            <m:ctrlPr>
              <w:rPr>
                <w:rFonts w:ascii="Cambria Math" w:hAnsi="Cambria Math" w:cs="Times New Roman"/>
                <w:i/>
                <w:color w:val="1C1C1C"/>
                <w:szCs w:val="24"/>
              </w:rPr>
            </m:ctrlPr>
          </m:sSupPr>
          <m:e>
            <m:r>
              <w:rPr>
                <w:rFonts w:ascii="Cambria Math" w:hAnsi="Cambria Math" w:cs="Times New Roman"/>
                <w:color w:val="1C1C1C"/>
                <w:szCs w:val="24"/>
              </w:rPr>
              <m:t>j</m:t>
            </m:r>
          </m:e>
          <m:sup>
            <m:r>
              <w:rPr>
                <w:rFonts w:ascii="Cambria Math" w:hAnsi="Cambria Math" w:cs="Times New Roman"/>
                <w:color w:val="1C1C1C"/>
                <w:szCs w:val="24"/>
              </w:rPr>
              <m:t>th</m:t>
            </m:r>
          </m:sup>
        </m:sSup>
      </m:oMath>
      <w:r w:rsidR="00D92BA3" w:rsidRPr="00D92BA3">
        <w:rPr>
          <w:rFonts w:ascii="Times New Roman" w:hAnsi="Times New Roman" w:cs="Times New Roman"/>
          <w:color w:val="1C1C1C"/>
          <w:szCs w:val="24"/>
        </w:rPr>
        <w:t xml:space="preserve"> equipment after the </w:t>
      </w:r>
      <m:oMath>
        <m:sSup>
          <m:sSupPr>
            <m:ctrlPr>
              <w:rPr>
                <w:rFonts w:ascii="Cambria Math" w:hAnsi="Cambria Math" w:cs="Times New Roman"/>
                <w:i/>
                <w:color w:val="1C1C1C"/>
                <w:szCs w:val="24"/>
              </w:rPr>
            </m:ctrlPr>
          </m:sSupPr>
          <m:e>
            <m:r>
              <w:rPr>
                <w:rFonts w:ascii="Cambria Math" w:hAnsi="Cambria Math" w:cs="Times New Roman"/>
                <w:color w:val="1C1C1C"/>
                <w:szCs w:val="24"/>
              </w:rPr>
              <m:t>i</m:t>
            </m:r>
          </m:e>
          <m:sup>
            <m:r>
              <w:rPr>
                <w:rFonts w:ascii="Cambria Math" w:hAnsi="Cambria Math" w:cs="Times New Roman"/>
                <w:color w:val="1C1C1C"/>
                <w:szCs w:val="24"/>
              </w:rPr>
              <m:t>th</m:t>
            </m:r>
          </m:sup>
        </m:sSup>
      </m:oMath>
      <w:r w:rsidR="00D92BA3" w:rsidRPr="00D92BA3">
        <w:rPr>
          <w:rFonts w:ascii="Times New Roman" w:hAnsi="Times New Roman" w:cs="Times New Roman"/>
          <w:color w:val="1C1C1C"/>
          <w:szCs w:val="24"/>
        </w:rPr>
        <w:t xml:space="preserve"> failure;</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π</m:t>
            </m:r>
          </m:e>
          <m:sub>
            <m:r>
              <w:rPr>
                <w:rFonts w:ascii="Cambria Math" w:hAnsi="Cambria Math" w:cs="Times New Roman"/>
                <w:color w:val="1C1C1C"/>
                <w:szCs w:val="24"/>
              </w:rPr>
              <m:t>k</m:t>
            </m:r>
          </m:sub>
        </m:sSub>
      </m:oMath>
      <w:r w:rsidR="00D92BA3" w:rsidRPr="00D92BA3">
        <w:rPr>
          <w:rFonts w:ascii="Times New Roman" w:hAnsi="Times New Roman" w:cs="Times New Roman"/>
          <w:color w:val="1C1C1C"/>
          <w:szCs w:val="24"/>
        </w:rPr>
        <w:t xml:space="preserve"> : agents expected profit;</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D92BA3">
        <w:rPr>
          <w:rFonts w:ascii="Times New Roman" w:hAnsi="Times New Roman" w:cs="Times New Roman"/>
          <w:color w:val="1C1C1C"/>
          <w:szCs w:val="24"/>
        </w:rPr>
        <w:t>α: scale parameter of the Weibull distribution;</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D92BA3">
        <w:rPr>
          <w:rFonts w:ascii="Times New Roman" w:hAnsi="Times New Roman" w:cs="Times New Roman"/>
          <w:color w:val="1C1C1C"/>
          <w:szCs w:val="24"/>
        </w:rPr>
        <w:t>β: shape parameter of the Weibull distribution;</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γ</m:t>
            </m:r>
          </m:e>
          <m:sub>
            <m:r>
              <w:rPr>
                <w:rFonts w:ascii="Cambria Math" w:hAnsi="Cambria Math" w:cs="Times New Roman"/>
                <w:color w:val="1C1C1C"/>
                <w:szCs w:val="24"/>
              </w:rPr>
              <m:t>k</m:t>
            </m:r>
          </m:sub>
        </m:sSub>
      </m:oMath>
      <w:r w:rsidR="00D92BA3" w:rsidRPr="00D92BA3">
        <w:rPr>
          <w:rFonts w:ascii="Times New Roman" w:hAnsi="Times New Roman" w:cs="Times New Roman"/>
          <w:color w:val="1C1C1C"/>
          <w:szCs w:val="24"/>
        </w:rPr>
        <w:t>: penalty clause per hour to punish for delays in repairing equipment (decision variable);</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D92BA3">
        <w:rPr>
          <w:rFonts w:ascii="Times New Roman" w:hAnsi="Times New Roman" w:cs="Times New Roman"/>
          <w:color w:val="1C1C1C"/>
          <w:szCs w:val="24"/>
        </w:rPr>
        <w:t>δ: risk aversion parameter for the principal;</w:t>
      </w:r>
    </w:p>
    <w:p w:rsidR="00D92BA3" w:rsidRPr="00D92BA3" w:rsidRDefault="00B2765B"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k</m:t>
            </m:r>
          </m:sub>
        </m:sSub>
      </m:oMath>
      <w:r w:rsidR="00D92BA3" w:rsidRPr="00D92BA3">
        <w:rPr>
          <w:rFonts w:ascii="Times New Roman" w:hAnsi="Times New Roman" w:cs="Times New Roman"/>
          <w:color w:val="1C1C1C"/>
          <w:szCs w:val="24"/>
        </w:rPr>
        <w:t xml:space="preserve">: repair rate of the agent type </w:t>
      </w:r>
      <m:oMath>
        <m:r>
          <w:rPr>
            <w:rFonts w:ascii="Cambria Math" w:hAnsi="Cambria Math" w:cs="Times New Roman"/>
            <w:color w:val="1C1C1C"/>
            <w:szCs w:val="24"/>
          </w:rPr>
          <m:t>k</m:t>
        </m:r>
      </m:oMath>
      <w:r w:rsidR="00D92BA3" w:rsidRPr="00D92BA3">
        <w:rPr>
          <w:rFonts w:ascii="Times New Roman" w:hAnsi="Times New Roman" w:cs="Times New Roman"/>
          <w:color w:val="1C1C1C"/>
          <w:szCs w:val="24"/>
        </w:rPr>
        <w:t xml:space="preserve"> (exponentially distributed);</w:t>
      </w:r>
    </w:p>
    <w:p w:rsid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D92BA3">
        <w:rPr>
          <w:rFonts w:ascii="Times New Roman" w:hAnsi="Times New Roman" w:cs="Times New Roman"/>
          <w:color w:val="1C1C1C"/>
          <w:szCs w:val="24"/>
        </w:rPr>
        <w:t>τ: agent's time threshold to return a failed device to an operational state without incurring penalty.</w:t>
      </w:r>
    </w:p>
    <w:p w:rsidR="00D90711" w:rsidRPr="00D92BA3" w:rsidRDefault="00D90711"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D92BA3" w:rsidRPr="00D92BA3" w:rsidRDefault="00D92BA3" w:rsidP="004171D2">
      <w:pPr>
        <w:pStyle w:val="PargrafodaLista"/>
        <w:numPr>
          <w:ilvl w:val="1"/>
          <w:numId w:val="14"/>
        </w:numPr>
        <w:autoSpaceDE w:val="0"/>
        <w:autoSpaceDN w:val="0"/>
        <w:adjustRightInd w:val="0"/>
        <w:spacing w:after="0" w:line="240" w:lineRule="auto"/>
        <w:ind w:left="426" w:hanging="426"/>
        <w:jc w:val="both"/>
        <w:rPr>
          <w:rFonts w:ascii="Times New Roman" w:hAnsi="Times New Roman" w:cs="Times New Roman"/>
          <w:b/>
          <w:color w:val="1C1C1C"/>
          <w:szCs w:val="24"/>
        </w:rPr>
      </w:pPr>
      <w:bookmarkStart w:id="21" w:name="_Toc21171542"/>
      <w:r w:rsidRPr="00D92BA3">
        <w:rPr>
          <w:rFonts w:ascii="Times New Roman" w:hAnsi="Times New Roman" w:cs="Times New Roman"/>
          <w:b/>
          <w:color w:val="1C1C1C"/>
          <w:szCs w:val="24"/>
        </w:rPr>
        <w:t>Game formulation</w:t>
      </w:r>
      <w:bookmarkEnd w:id="21"/>
    </w:p>
    <w:p w:rsidR="00B748AF" w:rsidRPr="00B748AF" w:rsidRDefault="00B748AF" w:rsidP="00B748AF">
      <w:pPr>
        <w:autoSpaceDE w:val="0"/>
        <w:autoSpaceDN w:val="0"/>
        <w:adjustRightInd w:val="0"/>
        <w:spacing w:line="240" w:lineRule="auto"/>
        <w:ind w:left="-39"/>
        <w:jc w:val="both"/>
        <w:rPr>
          <w:rFonts w:ascii="Times New Roman" w:hAnsi="Times New Roman" w:cs="Times New Roman"/>
          <w:color w:val="1C1C1C"/>
          <w:szCs w:val="24"/>
        </w:rPr>
      </w:pPr>
      <w:bookmarkStart w:id="22" w:name="_Hlk352903"/>
      <w:r w:rsidRPr="00B748AF">
        <w:rPr>
          <w:rFonts w:ascii="Times New Roman" w:hAnsi="Times New Roman" w:cs="Times New Roman"/>
          <w:color w:val="1C1C1C"/>
          <w:szCs w:val="24"/>
        </w:rPr>
        <w:t xml:space="preserve">One firm called as the principal owns a complex equipment and plans to outsource maintenance actions to a third party (agent). When operational, the equipment returns an average revenue of </w:t>
      </w:r>
      <m:oMath>
        <m:r>
          <w:rPr>
            <w:rFonts w:ascii="Cambria Math" w:hAnsi="Cambria Math" w:cs="Times New Roman"/>
            <w:color w:val="1C1C1C"/>
            <w:szCs w:val="24"/>
          </w:rPr>
          <m:t>R</m:t>
        </m:r>
      </m:oMath>
      <w:r w:rsidRPr="00B748AF">
        <w:rPr>
          <w:rFonts w:ascii="Times New Roman" w:hAnsi="Times New Roman" w:cs="Times New Roman"/>
          <w:color w:val="1C1C1C"/>
          <w:szCs w:val="24"/>
        </w:rPr>
        <w:t xml:space="preserve"> per time unit. The firm is risk averse, its payoff is given by an exponential utility function (1) where </w:t>
      </w:r>
      <m:oMath>
        <m:r>
          <w:rPr>
            <w:rFonts w:ascii="Cambria Math" w:hAnsi="Cambria Math" w:cs="Times New Roman"/>
            <w:color w:val="1C1C1C"/>
            <w:szCs w:val="24"/>
          </w:rPr>
          <m:t>w</m:t>
        </m:r>
      </m:oMath>
      <w:r w:rsidRPr="00B748AF">
        <w:rPr>
          <w:rFonts w:ascii="Times New Roman" w:hAnsi="Times New Roman" w:cs="Times New Roman"/>
          <w:color w:val="1C1C1C"/>
          <w:szCs w:val="24"/>
        </w:rPr>
        <w:t xml:space="preserve"> represents the associated wealth and (</w:t>
      </w:r>
      <m:oMath>
        <m:r>
          <w:rPr>
            <w:rFonts w:ascii="Cambria Math" w:hAnsi="Cambria Math" w:cs="Times New Roman"/>
            <w:color w:val="1C1C1C"/>
            <w:szCs w:val="24"/>
          </w:rPr>
          <m:t>δ</m:t>
        </m:r>
      </m:oMath>
      <w:r w:rsidRPr="00B748AF">
        <w:rPr>
          <w:rFonts w:ascii="Times New Roman" w:hAnsi="Times New Roman" w:cs="Times New Roman"/>
          <w:color w:val="1C1C1C"/>
          <w:szCs w:val="24"/>
        </w:rPr>
        <w:t>) is the degree of risk aversion.</w:t>
      </w:r>
    </w:p>
    <w:tbl>
      <w:tblPr>
        <w:tblW w:w="10815" w:type="dxa"/>
        <w:tblInd w:w="284" w:type="dxa"/>
        <w:tblLook w:val="04A0"/>
      </w:tblPr>
      <w:tblGrid>
        <w:gridCol w:w="376"/>
        <w:gridCol w:w="8218"/>
        <w:gridCol w:w="2221"/>
      </w:tblGrid>
      <w:tr w:rsidR="00D92BA3" w:rsidRPr="00D92BA3" w:rsidTr="00B748AF">
        <w:trPr>
          <w:trHeight w:val="382"/>
        </w:trPr>
        <w:tc>
          <w:tcPr>
            <w:tcW w:w="376" w:type="dxa"/>
          </w:tcPr>
          <w:p w:rsidR="00D92BA3" w:rsidRPr="00D92BA3" w:rsidRDefault="00D92BA3" w:rsidP="00B748AF">
            <w:pPr>
              <w:pStyle w:val="PargrafodaLista"/>
              <w:autoSpaceDE w:val="0"/>
              <w:autoSpaceDN w:val="0"/>
              <w:adjustRightInd w:val="0"/>
              <w:spacing w:line="240" w:lineRule="auto"/>
              <w:ind w:left="426"/>
              <w:jc w:val="both"/>
              <w:rPr>
                <w:rFonts w:ascii="Times New Roman" w:hAnsi="Times New Roman" w:cs="Times New Roman"/>
                <w:i/>
                <w:color w:val="1C1C1C"/>
                <w:szCs w:val="24"/>
              </w:rPr>
            </w:pPr>
          </w:p>
        </w:tc>
        <w:tc>
          <w:tcPr>
            <w:tcW w:w="8218" w:type="dxa"/>
          </w:tcPr>
          <w:p w:rsidR="00D92BA3" w:rsidRPr="00D92BA3" w:rsidRDefault="00D92BA3" w:rsidP="00B748AF">
            <w:pPr>
              <w:pStyle w:val="PargrafodaLista"/>
              <w:autoSpaceDE w:val="0"/>
              <w:autoSpaceDN w:val="0"/>
              <w:adjustRightInd w:val="0"/>
              <w:spacing w:line="240" w:lineRule="auto"/>
              <w:ind w:left="426"/>
              <w:jc w:val="both"/>
              <w:rPr>
                <w:rFonts w:ascii="Times New Roman" w:hAnsi="Times New Roman" w:cs="Times New Roman"/>
                <w:i/>
                <w:color w:val="1C1C1C"/>
                <w:szCs w:val="24"/>
                <w:lang w:val="pt-BR"/>
              </w:rPr>
            </w:pPr>
            <m:oMathPara>
              <m:oMathParaPr>
                <m:jc m:val="left"/>
              </m:oMathParaPr>
              <m:oMath>
                <m:r>
                  <w:rPr>
                    <w:rFonts w:ascii="Cambria Math" w:hAnsi="Cambria Math" w:cs="Times New Roman"/>
                    <w:color w:val="1C1C1C"/>
                    <w:szCs w:val="24"/>
                    <w:lang w:val="pt-BR"/>
                  </w:rPr>
                  <m:t>U</m:t>
                </m:r>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w</m:t>
                    </m:r>
                  </m:e>
                </m:d>
                <m:r>
                  <w:rPr>
                    <w:rFonts w:ascii="Cambria Math" w:hAnsi="Cambria Math" w:cs="Times New Roman"/>
                    <w:color w:val="1C1C1C"/>
                    <w:szCs w:val="24"/>
                    <w:lang w:val="pt-BR"/>
                  </w:rPr>
                  <m:t>=</m:t>
                </m:r>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1/δ</m:t>
                    </m:r>
                  </m:e>
                </m:d>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1-</m:t>
                    </m:r>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e</m:t>
                        </m:r>
                      </m:e>
                      <m:sup>
                        <m:r>
                          <w:rPr>
                            <w:rFonts w:ascii="Cambria Math" w:hAnsi="Cambria Math" w:cs="Times New Roman"/>
                            <w:color w:val="1C1C1C"/>
                            <w:szCs w:val="24"/>
                            <w:lang w:val="pt-BR"/>
                          </w:rPr>
                          <m:t>-δw</m:t>
                        </m:r>
                      </m:sup>
                    </m:sSup>
                  </m:e>
                </m:d>
              </m:oMath>
            </m:oMathPara>
          </w:p>
        </w:tc>
        <w:tc>
          <w:tcPr>
            <w:tcW w:w="2221" w:type="dxa"/>
            <w:vAlign w:val="center"/>
          </w:tcPr>
          <w:p w:rsidR="00D92BA3" w:rsidRPr="00D92BA3" w:rsidRDefault="00D92BA3" w:rsidP="00B748AF">
            <w:pPr>
              <w:pStyle w:val="PargrafodaLista"/>
              <w:autoSpaceDE w:val="0"/>
              <w:autoSpaceDN w:val="0"/>
              <w:adjustRightInd w:val="0"/>
              <w:spacing w:line="240" w:lineRule="auto"/>
              <w:ind w:left="426"/>
              <w:jc w:val="both"/>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(1)</w:t>
            </w:r>
          </w:p>
        </w:tc>
      </w:tr>
    </w:tbl>
    <w:p w:rsidR="00D92BA3" w:rsidRDefault="00D92BA3" w:rsidP="00B748AF">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B748AF" w:rsidRDefault="00B748AF" w:rsidP="00B748AF">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B748AF" w:rsidRPr="00B748AF" w:rsidRDefault="00B748AF" w:rsidP="00B748AF">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B748AF">
        <w:rPr>
          <w:rFonts w:ascii="Times New Roman" w:hAnsi="Times New Roman" w:cs="Times New Roman"/>
          <w:color w:val="1C1C1C"/>
          <w:szCs w:val="24"/>
        </w:rPr>
        <w:lastRenderedPageBreak/>
        <w:t xml:space="preserve">When parameter </w:t>
      </w:r>
      <m:oMath>
        <m:r>
          <w:rPr>
            <w:rFonts w:ascii="Cambria Math" w:hAnsi="Cambria Math" w:cs="Times New Roman"/>
            <w:color w:val="1C1C1C"/>
            <w:szCs w:val="24"/>
            <w:lang w:val="pt-BR"/>
          </w:rPr>
          <m:t>δ</m:t>
        </m:r>
      </m:oMath>
      <w:r w:rsidRPr="00B748AF">
        <w:rPr>
          <w:rFonts w:ascii="Times New Roman" w:hAnsi="Times New Roman" w:cs="Times New Roman"/>
          <w:color w:val="1C1C1C"/>
          <w:szCs w:val="24"/>
        </w:rPr>
        <w:t xml:space="preserve"> decreases and tends to zero, the expected value of the principal's utility tends to its expected profit </w:t>
      </w:r>
      <m:oMath>
        <m:r>
          <w:rPr>
            <w:rFonts w:ascii="Cambria Math" w:hAnsi="Cambria Math" w:cs="Times New Roman"/>
            <w:color w:val="1C1C1C"/>
            <w:szCs w:val="24"/>
          </w:rPr>
          <m:t>E[U(</m:t>
        </m:r>
        <m:r>
          <w:rPr>
            <w:rFonts w:ascii="Cambria Math" w:hAnsi="Cambria Math" w:cs="Times New Roman"/>
            <w:color w:val="1C1C1C"/>
            <w:szCs w:val="24"/>
            <w:lang w:val="pt-BR"/>
          </w:rPr>
          <m:t>w</m:t>
        </m:r>
        <m:r>
          <w:rPr>
            <w:rFonts w:ascii="Cambria Math" w:hAnsi="Cambria Math" w:cs="Times New Roman"/>
            <w:color w:val="1C1C1C"/>
            <w:szCs w:val="24"/>
          </w:rPr>
          <m:t xml:space="preserve">)] = </m:t>
        </m:r>
        <m:r>
          <w:rPr>
            <w:rFonts w:ascii="Cambria Math" w:hAnsi="Cambria Math" w:cs="Times New Roman"/>
            <w:color w:val="1C1C1C"/>
            <w:szCs w:val="24"/>
            <w:lang w:val="pt-BR"/>
          </w:rPr>
          <m:t>E</m:t>
        </m:r>
        <m:r>
          <w:rPr>
            <w:rFonts w:ascii="Cambria Math" w:hAnsi="Cambria Math" w:cs="Times New Roman"/>
            <w:color w:val="1C1C1C"/>
            <w:szCs w:val="24"/>
          </w:rPr>
          <m:t>[</m:t>
        </m:r>
        <m:r>
          <w:rPr>
            <w:rFonts w:ascii="Cambria Math" w:hAnsi="Cambria Math" w:cs="Times New Roman"/>
            <w:color w:val="1C1C1C"/>
            <w:szCs w:val="24"/>
            <w:lang w:val="pt-BR"/>
          </w:rPr>
          <m:t>w</m:t>
        </m:r>
        <m:r>
          <w:rPr>
            <w:rFonts w:ascii="Cambria Math" w:hAnsi="Cambria Math" w:cs="Times New Roman"/>
            <w:color w:val="1C1C1C"/>
            <w:szCs w:val="24"/>
          </w:rPr>
          <m:t>]</m:t>
        </m:r>
      </m:oMath>
      <w:r w:rsidRPr="00B748AF">
        <w:rPr>
          <w:rFonts w:ascii="Times New Roman" w:hAnsi="Times New Roman" w:cs="Times New Roman"/>
          <w:color w:val="1C1C1C"/>
          <w:szCs w:val="24"/>
        </w:rPr>
        <w:t xml:space="preserve">, which means that the principal is risk neutral. As </w:t>
      </w:r>
      <m:oMath>
        <m:r>
          <w:rPr>
            <w:rFonts w:ascii="Cambria Math" w:hAnsi="Cambria Math" w:cs="Times New Roman"/>
            <w:color w:val="1C1C1C"/>
            <w:szCs w:val="24"/>
            <w:lang w:val="pt-BR"/>
          </w:rPr>
          <m:t>δ</m:t>
        </m:r>
      </m:oMath>
      <w:r w:rsidRPr="00B748AF">
        <w:rPr>
          <w:rFonts w:ascii="Times New Roman" w:hAnsi="Times New Roman" w:cs="Times New Roman"/>
          <w:color w:val="1C1C1C"/>
          <w:szCs w:val="24"/>
        </w:rPr>
        <w:t xml:space="preserve"> grows, risk aversion level increases. After the expiration of the base warranty, due to predictability of total maintenance costs, the principal wants to design a fixed price menu of MSC. He will offer a menu of contracts with </w:t>
      </w:r>
      <m:oMath>
        <m:r>
          <w:rPr>
            <w:rFonts w:ascii="Cambria Math" w:hAnsi="Cambria Math" w:cs="Times New Roman"/>
            <w:color w:val="1C1C1C"/>
            <w:szCs w:val="24"/>
          </w:rPr>
          <m:t>k</m:t>
        </m:r>
      </m:oMath>
      <w:r w:rsidRPr="00B748AF">
        <w:rPr>
          <w:rFonts w:ascii="Times New Roman" w:hAnsi="Times New Roman" w:cs="Times New Roman"/>
          <w:color w:val="1C1C1C"/>
          <w:szCs w:val="24"/>
        </w:rPr>
        <w:t xml:space="preserve"> options. In each option, he will pay a fixed price </w:t>
      </w:r>
      <m:oMath>
        <m:sSub>
          <m:sSubPr>
            <m:ctrlPr>
              <w:rPr>
                <w:rFonts w:ascii="Cambria Math" w:hAnsi="Cambria Math" w:cs="Times New Roman"/>
                <w:i/>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oMath>
      <w:r w:rsidRPr="00B748AF">
        <w:rPr>
          <w:rFonts w:ascii="Times New Roman" w:hAnsi="Times New Roman" w:cs="Times New Roman"/>
          <w:color w:val="1C1C1C"/>
          <w:szCs w:val="24"/>
        </w:rPr>
        <w:t xml:space="preserve"> to the agent to repair all failed units over </w:t>
      </w:r>
      <m:oMath>
        <m:r>
          <w:rPr>
            <w:rFonts w:ascii="Cambria Math" w:hAnsi="Cambria Math" w:cs="Times New Roman"/>
            <w:color w:val="1C1C1C"/>
            <w:szCs w:val="24"/>
          </w:rPr>
          <m:t>T</m:t>
        </m:r>
      </m:oMath>
      <w:r w:rsidRPr="00B748AF">
        <w:rPr>
          <w:rFonts w:ascii="Times New Roman" w:hAnsi="Times New Roman" w:cs="Times New Roman"/>
          <w:color w:val="1C1C1C"/>
          <w:szCs w:val="24"/>
        </w:rPr>
        <w:t xml:space="preserve"> at no additional cost. If a failed device is not returned to operational state within a period </w:t>
      </w:r>
      <m:oMath>
        <m:r>
          <w:rPr>
            <w:rFonts w:ascii="Cambria Math" w:hAnsi="Cambria Math" w:cs="Times New Roman"/>
            <w:color w:val="1C1C1C"/>
            <w:szCs w:val="24"/>
          </w:rPr>
          <m:t xml:space="preserve">τ </m:t>
        </m:r>
      </m:oMath>
      <w:r w:rsidRPr="00B748AF">
        <w:rPr>
          <w:rFonts w:ascii="Times New Roman" w:hAnsi="Times New Roman" w:cs="Times New Roman"/>
          <w:color w:val="1C1C1C"/>
          <w:szCs w:val="24"/>
        </w:rPr>
        <w:t xml:space="preserve"> after a failure occurs, the OEM is charged a penalty per hour </w:t>
      </w:r>
      <m:oMath>
        <m:sSub>
          <m:sSubPr>
            <m:ctrlPr>
              <w:rPr>
                <w:rFonts w:ascii="Cambria Math" w:hAnsi="Cambria Math" w:cs="Times New Roman"/>
                <w:i/>
                <w:color w:val="1C1C1C"/>
                <w:szCs w:val="24"/>
              </w:rPr>
            </m:ctrlPr>
          </m:sSubPr>
          <m:e>
            <m:r>
              <w:rPr>
                <w:rFonts w:ascii="Cambria Math" w:hAnsi="Cambria Math" w:cs="Times New Roman"/>
                <w:color w:val="1C1C1C"/>
                <w:szCs w:val="24"/>
              </w:rPr>
              <m:t>γ</m:t>
            </m:r>
          </m:e>
          <m:sub>
            <m:r>
              <w:rPr>
                <w:rFonts w:ascii="Cambria Math" w:hAnsi="Cambria Math" w:cs="Times New Roman"/>
                <w:color w:val="1C1C1C"/>
                <w:szCs w:val="24"/>
              </w:rPr>
              <m:t>k</m:t>
            </m:r>
          </m:sub>
        </m:sSub>
      </m:oMath>
      <w:r w:rsidRPr="00B748AF">
        <w:rPr>
          <w:rFonts w:ascii="Times New Roman" w:hAnsi="Times New Roman" w:cs="Times New Roman"/>
          <w:color w:val="1C1C1C"/>
          <w:szCs w:val="24"/>
        </w:rPr>
        <w:t xml:space="preserve">. The agent, in turn have two possible actions, he must decide whether to accept </w:t>
      </w:r>
      <m:oMath>
        <m:r>
          <w:rPr>
            <w:rFonts w:ascii="Cambria Math" w:hAnsi="Cambria Math" w:cs="Times New Roman"/>
            <w:color w:val="1C1C1C"/>
            <w:szCs w:val="24"/>
          </w:rPr>
          <m:t>(</m:t>
        </m:r>
        <m:sSub>
          <m:sSubPr>
            <m:ctrlPr>
              <w:rPr>
                <w:rFonts w:ascii="Cambria Math" w:hAnsi="Cambria Math" w:cs="Times New Roman"/>
                <w:i/>
                <w:color w:val="1C1C1C"/>
                <w:szCs w:val="24"/>
              </w:rPr>
            </m:ctrlPr>
          </m:sSubPr>
          <m:e>
            <m:r>
              <w:rPr>
                <w:rFonts w:ascii="Cambria Math" w:hAnsi="Cambria Math" w:cs="Times New Roman"/>
                <w:color w:val="1C1C1C"/>
                <w:szCs w:val="24"/>
              </w:rPr>
              <m:t>A</m:t>
            </m:r>
          </m:e>
          <m:sub>
            <m:r>
              <w:rPr>
                <w:rFonts w:ascii="Cambria Math" w:hAnsi="Cambria Math" w:cs="Times New Roman"/>
                <w:color w:val="1C1C1C"/>
                <w:szCs w:val="24"/>
              </w:rPr>
              <m:t>1</m:t>
            </m:r>
          </m:sub>
        </m:sSub>
        <m:r>
          <w:rPr>
            <w:rFonts w:ascii="Cambria Math" w:hAnsi="Cambria Math" w:cs="Times New Roman"/>
            <w:color w:val="1C1C1C"/>
            <w:szCs w:val="24"/>
          </w:rPr>
          <m:t>)</m:t>
        </m:r>
      </m:oMath>
      <w:r w:rsidRPr="00B748AF">
        <w:rPr>
          <w:rFonts w:ascii="Times New Roman" w:hAnsi="Times New Roman" w:cs="Times New Roman"/>
          <w:color w:val="1C1C1C"/>
          <w:szCs w:val="24"/>
        </w:rPr>
        <w:t xml:space="preserve"> or not accept </w:t>
      </w:r>
      <m:oMath>
        <m:sSub>
          <m:sSubPr>
            <m:ctrlPr>
              <w:rPr>
                <w:rFonts w:ascii="Cambria Math" w:hAnsi="Cambria Math" w:cs="Times New Roman"/>
                <w:i/>
                <w:color w:val="1C1C1C"/>
                <w:szCs w:val="24"/>
              </w:rPr>
            </m:ctrlPr>
          </m:sSubPr>
          <m:e>
            <m:r>
              <w:rPr>
                <w:rFonts w:ascii="Cambria Math" w:hAnsi="Cambria Math" w:cs="Times New Roman"/>
                <w:color w:val="1C1C1C"/>
                <w:szCs w:val="24"/>
              </w:rPr>
              <m:t>(A</m:t>
            </m:r>
          </m:e>
          <m:sub>
            <m:r>
              <w:rPr>
                <w:rFonts w:ascii="Cambria Math" w:hAnsi="Cambria Math" w:cs="Times New Roman"/>
                <w:color w:val="1C1C1C"/>
                <w:szCs w:val="24"/>
              </w:rPr>
              <m:t>0</m:t>
            </m:r>
          </m:sub>
        </m:sSub>
        <m:r>
          <w:rPr>
            <w:rFonts w:ascii="Cambria Math" w:hAnsi="Cambria Math" w:cs="Times New Roman"/>
            <w:color w:val="1C1C1C"/>
            <w:szCs w:val="24"/>
          </w:rPr>
          <m:t>)</m:t>
        </m:r>
      </m:oMath>
      <w:r w:rsidRPr="00B748AF">
        <w:rPr>
          <w:rFonts w:ascii="Times New Roman" w:hAnsi="Times New Roman" w:cs="Times New Roman"/>
          <w:color w:val="1C1C1C"/>
          <w:szCs w:val="24"/>
        </w:rPr>
        <w:t xml:space="preserve"> the contract. It is assumed that agents are risk neutral and so, the option </w:t>
      </w:r>
      <m:oMath>
        <m:sSub>
          <m:sSubPr>
            <m:ctrlPr>
              <w:rPr>
                <w:rFonts w:ascii="Cambria Math" w:hAnsi="Cambria Math" w:cs="Times New Roman"/>
                <w:i/>
                <w:color w:val="1C1C1C"/>
                <w:szCs w:val="24"/>
              </w:rPr>
            </m:ctrlPr>
          </m:sSubPr>
          <m:e>
            <m:r>
              <w:rPr>
                <w:rFonts w:ascii="Cambria Math" w:hAnsi="Cambria Math" w:cs="Times New Roman"/>
                <w:color w:val="1C1C1C"/>
                <w:szCs w:val="24"/>
              </w:rPr>
              <m:t>A</m:t>
            </m:r>
          </m:e>
          <m:sub>
            <m:r>
              <w:rPr>
                <w:rFonts w:ascii="Cambria Math" w:hAnsi="Cambria Math" w:cs="Times New Roman"/>
                <w:color w:val="1C1C1C"/>
                <w:szCs w:val="24"/>
              </w:rPr>
              <m:t>1</m:t>
            </m:r>
          </m:sub>
        </m:sSub>
      </m:oMath>
      <w:r w:rsidRPr="00B748AF">
        <w:rPr>
          <w:rFonts w:ascii="Times New Roman" w:hAnsi="Times New Roman" w:cs="Times New Roman"/>
          <w:color w:val="1C1C1C"/>
          <w:szCs w:val="24"/>
        </w:rPr>
        <w:t xml:space="preserve"> will be chosen if agent’s expected profit is positive. The opposite will happen if the expected profit is negative.</w:t>
      </w:r>
    </w:p>
    <w:p w:rsidR="00D92BA3" w:rsidRP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B748AF" w:rsidRPr="00B748AF" w:rsidRDefault="00B748AF" w:rsidP="00B748AF">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B748AF">
        <w:rPr>
          <w:rFonts w:ascii="Times New Roman" w:hAnsi="Times New Roman" w:cs="Times New Roman"/>
          <w:color w:val="1C1C1C"/>
          <w:szCs w:val="24"/>
        </w:rPr>
        <w:t xml:space="preserve">However, the principal does not know about agent’s operational repair rate. Maintenance agents in the market are considered heterogeneous regarding their rates of repair </w:t>
      </w:r>
      <m:oMath>
        <m:r>
          <w:rPr>
            <w:rFonts w:ascii="Cambria Math" w:hAnsi="Cambria Math" w:cs="Times New Roman"/>
            <w:color w:val="1C1C1C"/>
            <w:szCs w:val="24"/>
          </w:rPr>
          <m:t>μ</m:t>
        </m:r>
      </m:oMath>
      <w:r w:rsidRPr="00B748AF">
        <w:rPr>
          <w:rFonts w:ascii="Times New Roman" w:hAnsi="Times New Roman" w:cs="Times New Roman"/>
          <w:color w:val="1C1C1C"/>
          <w:szCs w:val="24"/>
        </w:rPr>
        <w:t xml:space="preserve"> which are distributed by a cumulative distribution function </w:t>
      </w:r>
      <m:oMath>
        <m:r>
          <w:rPr>
            <w:rFonts w:ascii="Cambria Math" w:hAnsi="Cambria Math" w:cs="Times New Roman"/>
            <w:color w:val="1C1C1C"/>
            <w:szCs w:val="24"/>
          </w:rPr>
          <m:t>F</m:t>
        </m:r>
        <m:d>
          <m:dPr>
            <m:ctrlPr>
              <w:rPr>
                <w:rFonts w:ascii="Cambria Math" w:hAnsi="Cambria Math" w:cs="Times New Roman"/>
                <w:i/>
                <w:color w:val="1C1C1C"/>
                <w:szCs w:val="24"/>
              </w:rPr>
            </m:ctrlPr>
          </m:dPr>
          <m:e>
            <m:r>
              <w:rPr>
                <w:rFonts w:ascii="Cambria Math" w:hAnsi="Cambria Math" w:cs="Times New Roman"/>
                <w:color w:val="1C1C1C"/>
                <w:szCs w:val="24"/>
              </w:rPr>
              <m:t>μ</m:t>
            </m:r>
          </m:e>
        </m:d>
      </m:oMath>
      <w:r w:rsidRPr="00B748AF">
        <w:rPr>
          <w:rFonts w:ascii="Times New Roman" w:hAnsi="Times New Roman" w:cs="Times New Roman"/>
          <w:color w:val="1C1C1C"/>
          <w:szCs w:val="24"/>
        </w:rPr>
        <w:t xml:space="preserve">, on a bounded interval </w:t>
      </w:r>
      <m:oMath>
        <m:d>
          <m:dPr>
            <m:begChr m:val="["/>
            <m:endChr m:val="]"/>
            <m:ctrlPr>
              <w:rPr>
                <w:rFonts w:ascii="Cambria Math" w:hAnsi="Cambria Math" w:cs="Times New Roman"/>
                <w:i/>
                <w:color w:val="1C1C1C"/>
                <w:szCs w:val="24"/>
              </w:rPr>
            </m:ctrlPr>
          </m:dPr>
          <m:e>
            <m:bar>
              <m:barPr>
                <m:ctrlPr>
                  <w:rPr>
                    <w:rFonts w:ascii="Cambria Math" w:hAnsi="Cambria Math" w:cs="Times New Roman"/>
                    <w:i/>
                    <w:color w:val="1C1C1C"/>
                    <w:szCs w:val="24"/>
                  </w:rPr>
                </m:ctrlPr>
              </m:barPr>
              <m:e>
                <m:r>
                  <w:rPr>
                    <w:rFonts w:ascii="Cambria Math" w:hAnsi="Cambria Math" w:cs="Times New Roman"/>
                    <w:color w:val="1C1C1C"/>
                    <w:szCs w:val="24"/>
                  </w:rPr>
                  <m:t>μ</m:t>
                </m:r>
              </m:e>
            </m:bar>
            <m:r>
              <w:rPr>
                <w:rFonts w:ascii="Cambria Math" w:hAnsi="Cambria Math" w:cs="Times New Roman"/>
                <w:color w:val="1C1C1C"/>
                <w:szCs w:val="24"/>
              </w:rPr>
              <m:t>,</m:t>
            </m:r>
            <m:bar>
              <m:barPr>
                <m:pos m:val="top"/>
                <m:ctrlPr>
                  <w:rPr>
                    <w:rFonts w:ascii="Cambria Math" w:hAnsi="Cambria Math" w:cs="Times New Roman"/>
                    <w:i/>
                    <w:color w:val="1C1C1C"/>
                    <w:szCs w:val="24"/>
                  </w:rPr>
                </m:ctrlPr>
              </m:barPr>
              <m:e>
                <m:r>
                  <w:rPr>
                    <w:rFonts w:ascii="Cambria Math" w:hAnsi="Cambria Math" w:cs="Times New Roman"/>
                    <w:color w:val="1C1C1C"/>
                    <w:szCs w:val="24"/>
                  </w:rPr>
                  <m:t>μ</m:t>
                </m:r>
              </m:e>
            </m:bar>
          </m:e>
        </m:d>
      </m:oMath>
      <w:r w:rsidRPr="00B748AF">
        <w:rPr>
          <w:rFonts w:ascii="Times New Roman" w:hAnsi="Times New Roman" w:cs="Times New Roman"/>
          <w:color w:val="1C1C1C"/>
          <w:szCs w:val="24"/>
        </w:rPr>
        <w:t>. The rapidity of the execution of the maintenance task is agent’s private knowledge, which characterizes a scenario of asymmetric information.</w:t>
      </w:r>
    </w:p>
    <w:p w:rsidR="00B748AF" w:rsidRPr="00D92BA3" w:rsidRDefault="00B748AF"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B748AF" w:rsidRPr="00B748AF" w:rsidRDefault="00B748AF" w:rsidP="00B748AF">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B748AF">
        <w:rPr>
          <w:rFonts w:ascii="Times New Roman" w:hAnsi="Times New Roman" w:cs="Times New Roman"/>
          <w:color w:val="1C1C1C"/>
          <w:szCs w:val="24"/>
        </w:rPr>
        <w:t xml:space="preserve">The time between the </w:t>
      </w:r>
      <m:oMath>
        <m:sSup>
          <m:sSupPr>
            <m:ctrlPr>
              <w:rPr>
                <w:rFonts w:ascii="Cambria Math" w:hAnsi="Cambria Math" w:cs="Times New Roman"/>
                <w:i/>
                <w:color w:val="1C1C1C"/>
                <w:szCs w:val="24"/>
                <w:lang w:val="pt-BR"/>
              </w:rPr>
            </m:ctrlPr>
          </m:sSupPr>
          <m:e>
            <m:d>
              <m:dPr>
                <m:ctrlPr>
                  <w:rPr>
                    <w:rFonts w:ascii="Cambria Math" w:hAnsi="Cambria Math" w:cs="Times New Roman"/>
                    <w:i/>
                    <w:color w:val="1C1C1C"/>
                    <w:szCs w:val="24"/>
                    <w:lang w:val="pt-BR"/>
                  </w:rPr>
                </m:ctrlPr>
              </m:dPr>
              <m:e>
                <m:r>
                  <w:rPr>
                    <w:rFonts w:ascii="Cambria Math" w:hAnsi="Cambria Math" w:cs="Times New Roman"/>
                    <w:color w:val="1C1C1C"/>
                    <w:szCs w:val="24"/>
                  </w:rPr>
                  <m:t>i-1</m:t>
                </m:r>
              </m:e>
            </m:d>
          </m:e>
          <m:sup>
            <m:r>
              <w:rPr>
                <w:rFonts w:ascii="Cambria Math" w:hAnsi="Cambria Math" w:cs="Times New Roman"/>
                <w:color w:val="1C1C1C"/>
                <w:szCs w:val="24"/>
                <w:lang w:val="pt-BR"/>
              </w:rPr>
              <m:t>t</m:t>
            </m:r>
            <m:r>
              <w:rPr>
                <w:rFonts w:ascii="Cambria Math" w:hAnsi="Cambria Math" w:cs="Times New Roman"/>
                <w:color w:val="1C1C1C"/>
                <w:szCs w:val="24"/>
              </w:rPr>
              <m:t>h</m:t>
            </m:r>
          </m:sup>
        </m:sSup>
      </m:oMath>
      <w:r w:rsidRPr="00B748AF">
        <w:rPr>
          <w:rFonts w:ascii="Times New Roman" w:hAnsi="Times New Roman" w:cs="Times New Roman"/>
          <w:color w:val="1C1C1C"/>
          <w:szCs w:val="24"/>
        </w:rPr>
        <w:t xml:space="preserve"> repair and </w:t>
      </w:r>
      <m:oMath>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i</m:t>
            </m:r>
          </m:e>
          <m:sup>
            <m:r>
              <w:rPr>
                <w:rFonts w:ascii="Cambria Math" w:hAnsi="Cambria Math" w:cs="Times New Roman"/>
                <w:color w:val="1C1C1C"/>
                <w:szCs w:val="24"/>
                <w:lang w:val="pt-BR"/>
              </w:rPr>
              <m:t>t</m:t>
            </m:r>
            <m:r>
              <w:rPr>
                <w:rFonts w:ascii="Cambria Math" w:hAnsi="Cambria Math" w:cs="Times New Roman"/>
                <w:color w:val="1C1C1C"/>
                <w:szCs w:val="24"/>
              </w:rPr>
              <m:t>h</m:t>
            </m:r>
          </m:sup>
        </m:sSup>
      </m:oMath>
      <w:r w:rsidRPr="00B748AF">
        <w:rPr>
          <w:rFonts w:ascii="Times New Roman" w:hAnsi="Times New Roman" w:cs="Times New Roman"/>
          <w:color w:val="1C1C1C"/>
          <w:szCs w:val="24"/>
        </w:rPr>
        <w:t xml:space="preserve">failure is </w:t>
      </w:r>
      <m:oMath>
        <m:sSub>
          <m:sSubPr>
            <m:ctrlPr>
              <w:rPr>
                <w:rFonts w:ascii="Cambria Math" w:hAnsi="Cambria Math" w:cs="Times New Roman"/>
                <w:i/>
                <w:color w:val="1C1C1C"/>
                <w:szCs w:val="24"/>
              </w:rPr>
            </m:ctrlPr>
          </m:sSubPr>
          <m:e>
            <m:r>
              <w:rPr>
                <w:rFonts w:ascii="Cambria Math" w:hAnsi="Cambria Math" w:cs="Times New Roman"/>
                <w:color w:val="1C1C1C"/>
                <w:szCs w:val="24"/>
              </w:rPr>
              <m:t>X</m:t>
            </m:r>
          </m:e>
          <m:sub>
            <m:r>
              <w:rPr>
                <w:rFonts w:ascii="Cambria Math" w:hAnsi="Cambria Math" w:cs="Times New Roman"/>
                <w:color w:val="1C1C1C"/>
                <w:szCs w:val="24"/>
              </w:rPr>
              <m:t>i</m:t>
            </m:r>
          </m:sub>
        </m:sSub>
      </m:oMath>
      <w:r w:rsidRPr="00B748AF">
        <w:rPr>
          <w:rFonts w:ascii="Times New Roman" w:hAnsi="Times New Roman" w:cs="Times New Roman"/>
          <w:color w:val="1C1C1C"/>
          <w:szCs w:val="24"/>
        </w:rPr>
        <w:t xml:space="preserve"> and the time between the start and completion of the </w:t>
      </w:r>
      <m:oMath>
        <m:sSup>
          <m:sSupPr>
            <m:ctrlPr>
              <w:rPr>
                <w:rFonts w:ascii="Cambria Math" w:hAnsi="Cambria Math" w:cs="Times New Roman"/>
                <w:i/>
                <w:color w:val="1C1C1C"/>
                <w:szCs w:val="24"/>
              </w:rPr>
            </m:ctrlPr>
          </m:sSupPr>
          <m:e>
            <m:r>
              <w:rPr>
                <w:rFonts w:ascii="Cambria Math" w:hAnsi="Cambria Math" w:cs="Times New Roman"/>
                <w:color w:val="1C1C1C"/>
                <w:szCs w:val="24"/>
              </w:rPr>
              <m:t>i</m:t>
            </m:r>
          </m:e>
          <m:sup>
            <m:r>
              <w:rPr>
                <w:rFonts w:ascii="Cambria Math" w:hAnsi="Cambria Math" w:cs="Times New Roman"/>
                <w:color w:val="1C1C1C"/>
                <w:szCs w:val="24"/>
              </w:rPr>
              <m:t>th</m:t>
            </m:r>
          </m:sup>
        </m:sSup>
      </m:oMath>
      <w:r w:rsidRPr="00B748AF">
        <w:rPr>
          <w:rFonts w:ascii="Times New Roman" w:hAnsi="Times New Roman" w:cs="Times New Roman"/>
          <w:color w:val="1C1C1C"/>
          <w:szCs w:val="24"/>
        </w:rPr>
        <w:t xml:space="preserve"> failure of equipment and the completion of its respective repair is </w:t>
      </w:r>
      <m:oMath>
        <m:sSub>
          <m:sSubPr>
            <m:ctrlPr>
              <w:rPr>
                <w:rFonts w:ascii="Cambria Math" w:hAnsi="Cambria Math" w:cs="Times New Roman"/>
                <w:i/>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i</m:t>
            </m:r>
          </m:sub>
        </m:sSub>
      </m:oMath>
      <w:r w:rsidRPr="00B748AF">
        <w:rPr>
          <w:rFonts w:ascii="Times New Roman" w:hAnsi="Times New Roman" w:cs="Times New Roman"/>
          <w:color w:val="1C1C1C"/>
          <w:szCs w:val="24"/>
        </w:rPr>
        <w:t xml:space="preserve">. If </w:t>
      </w:r>
      <m:oMath>
        <m:sSub>
          <m:sSubPr>
            <m:ctrlPr>
              <w:rPr>
                <w:rFonts w:ascii="Cambria Math" w:hAnsi="Cambria Math" w:cs="Times New Roman"/>
                <w:i/>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i</m:t>
            </m:r>
          </m:sub>
        </m:sSub>
      </m:oMath>
      <w:r w:rsidRPr="00B748AF">
        <w:rPr>
          <w:rFonts w:ascii="Times New Roman" w:hAnsi="Times New Roman" w:cs="Times New Roman"/>
          <w:color w:val="1C1C1C"/>
          <w:szCs w:val="24"/>
        </w:rPr>
        <w:t xml:space="preserve"> exceeds a threshold </w:t>
      </w:r>
      <m:oMath>
        <m:r>
          <w:rPr>
            <w:rFonts w:ascii="Cambria Math" w:hAnsi="Cambria Math" w:cs="Times New Roman"/>
            <w:color w:val="1C1C1C"/>
            <w:szCs w:val="24"/>
          </w:rPr>
          <m:t>τ</m:t>
        </m:r>
      </m:oMath>
      <w:r w:rsidRPr="00B748AF">
        <w:rPr>
          <w:rFonts w:ascii="Times New Roman" w:hAnsi="Times New Roman" w:cs="Times New Roman"/>
          <w:color w:val="1C1C1C"/>
          <w:szCs w:val="24"/>
        </w:rPr>
        <w:t xml:space="preserve"> (the same for all agent types) a penalty will be incurred, proportional to the delay in the returning equipment to an operational state with structure </w:t>
      </w:r>
      <m:oMath>
        <m:r>
          <w:rPr>
            <w:rFonts w:ascii="Cambria Math" w:hAnsi="Cambria Math" w:cs="Times New Roman"/>
            <w:color w:val="1C1C1C"/>
            <w:szCs w:val="24"/>
          </w:rPr>
          <m:t>γ(</m:t>
        </m:r>
        <m:sSub>
          <m:sSubPr>
            <m:ctrlPr>
              <w:rPr>
                <w:rFonts w:ascii="Cambria Math" w:hAnsi="Cambria Math" w:cs="Times New Roman"/>
                <w:i/>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i</m:t>
            </m:r>
          </m:sub>
        </m:sSub>
        <m:r>
          <w:rPr>
            <w:rFonts w:ascii="Cambria Math" w:hAnsi="Cambria Math" w:cs="Times New Roman"/>
            <w:color w:val="1C1C1C"/>
            <w:szCs w:val="24"/>
          </w:rPr>
          <m:t>- τ)</m:t>
        </m:r>
      </m:oMath>
      <w:r w:rsidRPr="00B748AF">
        <w:rPr>
          <w:rFonts w:ascii="Times New Roman" w:hAnsi="Times New Roman" w:cs="Times New Roman"/>
          <w:color w:val="1C1C1C"/>
          <w:szCs w:val="24"/>
        </w:rPr>
        <w:t>, under the condition of (</w:t>
      </w:r>
      <m:oMath>
        <m:sSub>
          <m:sSubPr>
            <m:ctrlPr>
              <w:rPr>
                <w:rFonts w:ascii="Cambria Math" w:hAnsi="Cambria Math" w:cs="Times New Roman"/>
                <w:i/>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i</m:t>
            </m:r>
          </m:sub>
        </m:sSub>
        <m:r>
          <w:rPr>
            <w:rFonts w:ascii="Cambria Math" w:hAnsi="Cambria Math" w:cs="Times New Roman"/>
            <w:color w:val="1C1C1C"/>
            <w:szCs w:val="24"/>
          </w:rPr>
          <m:t>&gt;τ)</m:t>
        </m:r>
      </m:oMath>
      <w:r w:rsidRPr="00B748AF">
        <w:rPr>
          <w:rFonts w:ascii="Times New Roman" w:hAnsi="Times New Roman" w:cs="Times New Roman"/>
          <w:color w:val="1C1C1C"/>
          <w:szCs w:val="24"/>
        </w:rPr>
        <w:t xml:space="preserve">. This delay is called overtime and is denoted as </w:t>
      </w: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ov</m:t>
            </m:r>
          </m:sub>
        </m:sSub>
      </m:oMath>
      <w:r w:rsidRPr="00B748AF">
        <w:rPr>
          <w:rFonts w:ascii="Times New Roman" w:hAnsi="Times New Roman" w:cs="Times New Roman"/>
          <w:color w:val="1C1C1C"/>
          <w:szCs w:val="24"/>
        </w:rPr>
        <w:t xml:space="preserve">; </w:t>
      </w:r>
      <m:oMath>
        <m:sSub>
          <m:sSubPr>
            <m:ctrlPr>
              <w:rPr>
                <w:rFonts w:ascii="Cambria Math" w:hAnsi="Cambria Math" w:cs="Times New Roman"/>
                <w:i/>
                <w:color w:val="1C1C1C"/>
                <w:szCs w:val="24"/>
              </w:rPr>
            </m:ctrlPr>
          </m:sSubPr>
          <m:e>
            <m:acc>
              <m:accPr>
                <m:chr m:val="̃"/>
                <m:ctrlPr>
                  <w:rPr>
                    <w:rFonts w:ascii="Cambria Math" w:hAnsi="Cambria Math" w:cs="Times New Roman"/>
                    <w:i/>
                    <w:iCs/>
                    <w:color w:val="1C1C1C"/>
                    <w:szCs w:val="24"/>
                  </w:rPr>
                </m:ctrlPr>
              </m:accPr>
              <m:e>
                <m:r>
                  <w:rPr>
                    <w:rFonts w:ascii="Cambria Math" w:hAnsi="Cambria Math" w:cs="Times New Roman"/>
                    <w:color w:val="1C1C1C"/>
                    <w:szCs w:val="24"/>
                  </w:rPr>
                  <m:t>X</m:t>
                </m:r>
              </m:e>
            </m:acc>
          </m:e>
          <m:sub>
            <m:r>
              <w:rPr>
                <w:rFonts w:ascii="Cambria Math" w:hAnsi="Cambria Math" w:cs="Times New Roman"/>
                <w:color w:val="1C1C1C"/>
                <w:szCs w:val="24"/>
              </w:rPr>
              <m:t>i</m:t>
            </m:r>
          </m:sub>
        </m:sSub>
        <m:r>
          <w:rPr>
            <w:rFonts w:ascii="Cambria Math" w:hAnsi="Cambria Math" w:cs="Times New Roman"/>
            <w:color w:val="1C1C1C"/>
            <w:szCs w:val="24"/>
          </w:rPr>
          <m:t xml:space="preserve">=T – </m:t>
        </m:r>
        <m:sSub>
          <m:sSubPr>
            <m:ctrlPr>
              <w:rPr>
                <w:rFonts w:ascii="Cambria Math" w:hAnsi="Cambria Math" w:cs="Times New Roman"/>
                <w:i/>
                <w:color w:val="1C1C1C"/>
                <w:szCs w:val="24"/>
              </w:rPr>
            </m:ctrlPr>
          </m:sSubPr>
          <m:e>
            <m:r>
              <w:rPr>
                <w:rFonts w:ascii="Cambria Math" w:hAnsi="Cambria Math" w:cs="Times New Roman"/>
                <w:color w:val="1C1C1C"/>
                <w:szCs w:val="24"/>
              </w:rPr>
              <m:t>x</m:t>
            </m:r>
          </m:e>
          <m:sub>
            <m:r>
              <w:rPr>
                <w:rFonts w:ascii="Cambria Math" w:hAnsi="Cambria Math" w:cs="Times New Roman"/>
                <w:color w:val="1C1C1C"/>
                <w:szCs w:val="24"/>
              </w:rPr>
              <m:t>n</m:t>
            </m:r>
          </m:sub>
        </m:sSub>
      </m:oMath>
      <w:r w:rsidRPr="00B748AF">
        <w:rPr>
          <w:rFonts w:ascii="Times New Roman" w:hAnsi="Times New Roman" w:cs="Times New Roman"/>
          <w:color w:val="1C1C1C"/>
          <w:szCs w:val="24"/>
        </w:rPr>
        <w:t xml:space="preserve">, i.e., </w:t>
      </w:r>
      <w:r w:rsidRPr="00B748AF">
        <w:rPr>
          <w:rFonts w:ascii="Times New Roman" w:hAnsi="Times New Roman" w:cs="Times New Roman"/>
          <w:iCs/>
          <w:color w:val="1C1C1C"/>
          <w:szCs w:val="24"/>
        </w:rPr>
        <w:t xml:space="preserve">is the time between the instant of last failure </w:t>
      </w:r>
      <m:oMath>
        <m:sSub>
          <m:sSubPr>
            <m:ctrlPr>
              <w:rPr>
                <w:rFonts w:ascii="Cambria Math" w:hAnsi="Cambria Math" w:cs="Times New Roman"/>
                <w:i/>
                <w:iCs/>
                <w:color w:val="1C1C1C"/>
                <w:szCs w:val="24"/>
              </w:rPr>
            </m:ctrlPr>
          </m:sSubPr>
          <m:e>
            <m:r>
              <w:rPr>
                <w:rFonts w:ascii="Cambria Math" w:hAnsi="Cambria Math" w:cs="Times New Roman"/>
                <w:color w:val="1C1C1C"/>
                <w:szCs w:val="24"/>
              </w:rPr>
              <m:t>x</m:t>
            </m:r>
          </m:e>
          <m:sub>
            <m:r>
              <w:rPr>
                <w:rFonts w:ascii="Cambria Math" w:hAnsi="Cambria Math" w:cs="Times New Roman"/>
                <w:color w:val="1C1C1C"/>
                <w:szCs w:val="24"/>
              </w:rPr>
              <m:t>n</m:t>
            </m:r>
          </m:sub>
        </m:sSub>
      </m:oMath>
      <w:r w:rsidRPr="00B748AF">
        <w:rPr>
          <w:rFonts w:ascii="Times New Roman" w:hAnsi="Times New Roman" w:cs="Times New Roman"/>
          <w:iCs/>
          <w:color w:val="1C1C1C"/>
          <w:szCs w:val="24"/>
        </w:rPr>
        <w:t xml:space="preserve"> and </w:t>
      </w:r>
      <m:oMath>
        <m:r>
          <w:rPr>
            <w:rFonts w:ascii="Cambria Math" w:hAnsi="Cambria Math" w:cs="Times New Roman"/>
            <w:color w:val="1C1C1C"/>
            <w:szCs w:val="24"/>
          </w:rPr>
          <m:t>T</m:t>
        </m:r>
      </m:oMath>
      <w:r w:rsidRPr="00B748AF">
        <w:rPr>
          <w:rFonts w:ascii="Times New Roman" w:hAnsi="Times New Roman" w:cs="Times New Roman"/>
          <w:color w:val="1C1C1C"/>
          <w:szCs w:val="24"/>
        </w:rPr>
        <w:t xml:space="preserve">. Principal’s profit when an agent of type </w:t>
      </w:r>
      <w:r w:rsidRPr="00B748AF">
        <w:rPr>
          <w:rFonts w:ascii="Times New Roman" w:hAnsi="Times New Roman" w:cs="Times New Roman"/>
          <w:i/>
          <w:color w:val="1C1C1C"/>
          <w:szCs w:val="24"/>
        </w:rPr>
        <w:t>k</w:t>
      </w:r>
      <w:r w:rsidRPr="00B748AF">
        <w:rPr>
          <w:rFonts w:ascii="Times New Roman" w:hAnsi="Times New Roman" w:cs="Times New Roman"/>
          <w:iCs/>
          <w:color w:val="1C1C1C"/>
          <w:szCs w:val="24"/>
        </w:rPr>
        <w:t xml:space="preserve"> performs maintenance</w:t>
      </w:r>
      <w:r w:rsidRPr="00B748AF">
        <w:rPr>
          <w:rFonts w:ascii="Times New Roman" w:hAnsi="Times New Roman" w:cs="Times New Roman"/>
          <w:color w:val="1C1C1C"/>
          <w:szCs w:val="24"/>
        </w:rPr>
        <w:t xml:space="preserve">with </w:t>
      </w:r>
      <w:r w:rsidR="009D2734">
        <w:rPr>
          <w:rFonts w:ascii="Times New Roman" w:hAnsi="Times New Roman" w:cs="Times New Roman"/>
          <w:color w:val="1C1C1C"/>
          <w:szCs w:val="24"/>
        </w:rPr>
        <w:t>rate</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k</m:t>
            </m:r>
          </m:sub>
        </m:sSub>
      </m:oMath>
      <w:r w:rsidRPr="00B748AF">
        <w:rPr>
          <w:rFonts w:ascii="Times New Roman" w:hAnsi="Times New Roman" w:cs="Times New Roman"/>
          <w:color w:val="1C1C1C"/>
          <w:szCs w:val="24"/>
        </w:rPr>
        <w:t xml:space="preserve"> is given by:</w:t>
      </w:r>
    </w:p>
    <w:tbl>
      <w:tblPr>
        <w:tblW w:w="9836" w:type="dxa"/>
        <w:tblInd w:w="284" w:type="dxa"/>
        <w:tblLook w:val="04A0"/>
      </w:tblPr>
      <w:tblGrid>
        <w:gridCol w:w="340"/>
        <w:gridCol w:w="7476"/>
        <w:gridCol w:w="2020"/>
      </w:tblGrid>
      <w:tr w:rsidR="00D92BA3" w:rsidRPr="00D92BA3" w:rsidTr="00B748AF">
        <w:trPr>
          <w:trHeight w:val="640"/>
        </w:trPr>
        <w:tc>
          <w:tcPr>
            <w:tcW w:w="340" w:type="dxa"/>
            <w:vAlign w:val="center"/>
          </w:tcPr>
          <w:p w:rsidR="00D92BA3" w:rsidRPr="00D92BA3" w:rsidRDefault="00D92BA3" w:rsidP="00B748AF">
            <w:pPr>
              <w:pStyle w:val="PargrafodaLista"/>
              <w:autoSpaceDE w:val="0"/>
              <w:autoSpaceDN w:val="0"/>
              <w:adjustRightInd w:val="0"/>
              <w:spacing w:line="240" w:lineRule="auto"/>
              <w:jc w:val="center"/>
              <w:rPr>
                <w:rFonts w:ascii="Times New Roman" w:hAnsi="Times New Roman" w:cs="Times New Roman"/>
                <w:i/>
                <w:color w:val="1C1C1C"/>
                <w:szCs w:val="24"/>
              </w:rPr>
            </w:pPr>
            <w:bookmarkStart w:id="23" w:name="_Hlk355058"/>
          </w:p>
        </w:tc>
        <w:tc>
          <w:tcPr>
            <w:tcW w:w="7476" w:type="dxa"/>
            <w:vAlign w:val="center"/>
          </w:tcPr>
          <w:p w:rsidR="00D92BA3" w:rsidRPr="00B748AF" w:rsidRDefault="00B2765B" w:rsidP="00B748AF">
            <w:pPr>
              <w:autoSpaceDE w:val="0"/>
              <w:autoSpaceDN w:val="0"/>
              <w:adjustRightInd w:val="0"/>
              <w:spacing w:line="240" w:lineRule="auto"/>
              <w:jc w:val="center"/>
              <w:rPr>
                <w:rFonts w:ascii="Times New Roman" w:hAnsi="Times New Roman" w:cs="Times New Roman"/>
                <w:i/>
                <w:color w:val="1C1C1C"/>
                <w:szCs w:val="24"/>
                <w:lang w:val="pt-BR"/>
              </w:rPr>
            </w:pPr>
            <m:oMathPara>
              <m:oMathParaPr>
                <m:jc m:val="left"/>
              </m:oMathParaPr>
              <m:oMath>
                <w:bookmarkStart w:id="24" w:name="_Hlk354809"/>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w</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=R</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lang w:val="pt-BR"/>
                      </w:rPr>
                      <m:t>k</m:t>
                    </m:r>
                  </m:sup>
                </m:sSubSup>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m:t>
                </m:r>
                <w:bookmarkEnd w:id="24"/>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oMath>
            </m:oMathPara>
          </w:p>
        </w:tc>
        <w:tc>
          <w:tcPr>
            <w:tcW w:w="2020" w:type="dxa"/>
            <w:vAlign w:val="center"/>
          </w:tcPr>
          <w:p w:rsidR="00D92BA3" w:rsidRPr="00D92BA3" w:rsidRDefault="00D92BA3" w:rsidP="00B748AF">
            <w:pPr>
              <w:pStyle w:val="PargrafodaLista"/>
              <w:autoSpaceDE w:val="0"/>
              <w:autoSpaceDN w:val="0"/>
              <w:adjustRightInd w:val="0"/>
              <w:spacing w:line="240" w:lineRule="auto"/>
              <w:jc w:val="center"/>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(2)</w:t>
            </w:r>
          </w:p>
        </w:tc>
      </w:tr>
    </w:tbl>
    <w:bookmarkEnd w:id="23"/>
    <w:p w:rsidR="00B748AF" w:rsidRPr="00B748AF" w:rsidRDefault="00B748AF" w:rsidP="00B748AF">
      <w:pPr>
        <w:autoSpaceDE w:val="0"/>
        <w:autoSpaceDN w:val="0"/>
        <w:adjustRightInd w:val="0"/>
        <w:spacing w:line="240" w:lineRule="auto"/>
        <w:jc w:val="both"/>
        <w:rPr>
          <w:rFonts w:ascii="Times New Roman" w:hAnsi="Times New Roman" w:cs="Times New Roman"/>
          <w:color w:val="1C1C1C"/>
          <w:szCs w:val="24"/>
        </w:rPr>
      </w:pPr>
      <w:r>
        <w:rPr>
          <w:rFonts w:ascii="Times New Roman" w:hAnsi="Times New Roman" w:cs="Times New Roman"/>
          <w:color w:val="1C1C1C"/>
          <w:szCs w:val="24"/>
        </w:rPr>
        <w:t>W</w:t>
      </w:r>
      <w:r w:rsidRPr="00B748AF">
        <w:rPr>
          <w:rFonts w:ascii="Times New Roman" w:hAnsi="Times New Roman" w:cs="Times New Roman"/>
          <w:color w:val="1C1C1C"/>
          <w:szCs w:val="24"/>
        </w:rPr>
        <w:t xml:space="preserve">here: </w:t>
      </w:r>
      <m:oMath>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rPr>
              <m:t>T</m:t>
            </m:r>
          </m:e>
          <m:sub>
            <m:r>
              <w:rPr>
                <w:rFonts w:ascii="Cambria Math" w:hAnsi="Cambria Math" w:cs="Times New Roman"/>
                <w:color w:val="1C1C1C"/>
                <w:szCs w:val="24"/>
              </w:rPr>
              <m:t>op</m:t>
            </m:r>
          </m:sub>
          <m:sup>
            <m:r>
              <w:rPr>
                <w:rFonts w:ascii="Cambria Math" w:hAnsi="Cambria Math" w:cs="Times New Roman"/>
                <w:color w:val="1C1C1C"/>
                <w:szCs w:val="24"/>
              </w:rPr>
              <m:t>k</m:t>
            </m:r>
          </m:sup>
        </m:sSubSup>
        <m:r>
          <m:rPr>
            <m:sty m:val="p"/>
          </m:rPr>
          <w:rPr>
            <w:rFonts w:ascii="Cambria Math" w:hAnsi="Cambria Math" w:cs="Times New Roman"/>
            <w:color w:val="1C1C1C"/>
            <w:szCs w:val="24"/>
          </w:rPr>
          <m:t xml:space="preserve">= </m:t>
        </m:r>
        <m:d>
          <m:dPr>
            <m:ctrlPr>
              <w:rPr>
                <w:rFonts w:ascii="Cambria Math" w:hAnsi="Cambria Math" w:cs="Times New Roman"/>
                <w:color w:val="1C1C1C"/>
                <w:szCs w:val="24"/>
              </w:rPr>
            </m:ctrlPr>
          </m:dPr>
          <m:e>
            <m:nary>
              <m:naryPr>
                <m:chr m:val="∑"/>
                <m:limLoc m:val="undOvr"/>
                <m:ctrlPr>
                  <w:rPr>
                    <w:rFonts w:ascii="Cambria Math" w:hAnsi="Cambria Math" w:cs="Times New Roman"/>
                    <w:color w:val="1C1C1C"/>
                    <w:szCs w:val="24"/>
                  </w:rPr>
                </m:ctrlPr>
              </m:naryPr>
              <m:sub>
                <m:r>
                  <w:rPr>
                    <w:rFonts w:ascii="Cambria Math" w:hAnsi="Cambria Math" w:cs="Times New Roman"/>
                    <w:color w:val="1C1C1C"/>
                    <w:szCs w:val="24"/>
                  </w:rPr>
                  <m:t>i</m:t>
                </m:r>
                <m:r>
                  <m:rPr>
                    <m:sty m:val="p"/>
                  </m:rPr>
                  <w:rPr>
                    <w:rFonts w:ascii="Cambria Math" w:hAnsi="Cambria Math" w:cs="Times New Roman"/>
                    <w:color w:val="1C1C1C"/>
                    <w:szCs w:val="24"/>
                  </w:rPr>
                  <m:t>=1</m:t>
                </m:r>
              </m:sub>
              <m:sup>
                <m:sSup>
                  <m:sSupPr>
                    <m:ctrlPr>
                      <w:rPr>
                        <w:rFonts w:ascii="Cambria Math" w:hAnsi="Cambria Math" w:cs="Times New Roman"/>
                        <w:i/>
                        <w:color w:val="1C1C1C"/>
                        <w:szCs w:val="24"/>
                      </w:rPr>
                    </m:ctrlPr>
                  </m:sSupPr>
                  <m:e>
                    <m:r>
                      <w:rPr>
                        <w:rFonts w:ascii="Cambria Math" w:hAnsi="Cambria Math" w:cs="Times New Roman"/>
                        <w:color w:val="1C1C1C"/>
                        <w:szCs w:val="24"/>
                      </w:rPr>
                      <m:t>N</m:t>
                    </m:r>
                  </m:e>
                  <m:sup>
                    <m:r>
                      <w:rPr>
                        <w:rFonts w:ascii="Cambria Math" w:hAnsi="Cambria Math" w:cs="Times New Roman"/>
                        <w:color w:val="1C1C1C"/>
                        <w:szCs w:val="24"/>
                      </w:rPr>
                      <m:t>k</m:t>
                    </m:r>
                  </m:sup>
                </m:sSup>
              </m:sup>
              <m:e>
                <m:sSub>
                  <m:sSubPr>
                    <m:ctrlPr>
                      <w:rPr>
                        <w:rFonts w:ascii="Cambria Math" w:hAnsi="Cambria Math" w:cs="Times New Roman"/>
                        <w:color w:val="1C1C1C"/>
                        <w:szCs w:val="24"/>
                      </w:rPr>
                    </m:ctrlPr>
                  </m:sSubPr>
                  <m:e>
                    <m:r>
                      <w:rPr>
                        <w:rFonts w:ascii="Cambria Math" w:hAnsi="Cambria Math" w:cs="Times New Roman"/>
                        <w:color w:val="1C1C1C"/>
                        <w:szCs w:val="24"/>
                      </w:rPr>
                      <m:t>X</m:t>
                    </m:r>
                  </m:e>
                  <m:sub>
                    <m:r>
                      <w:rPr>
                        <w:rFonts w:ascii="Cambria Math" w:hAnsi="Cambria Math" w:cs="Times New Roman"/>
                        <w:color w:val="1C1C1C"/>
                        <w:szCs w:val="24"/>
                      </w:rPr>
                      <m:t>i</m:t>
                    </m:r>
                  </m:sub>
                </m:sSub>
              </m:e>
            </m:nary>
            <m:r>
              <m:rPr>
                <m:sty m:val="p"/>
              </m:rPr>
              <w:rPr>
                <w:rFonts w:ascii="Cambria Math" w:hAnsi="Cambria Math" w:cs="Times New Roman"/>
                <w:color w:val="1C1C1C"/>
                <w:szCs w:val="24"/>
              </w:rPr>
              <m:t>+</m:t>
            </m:r>
            <m:acc>
              <m:accPr>
                <m:chr m:val="̃"/>
                <m:ctrlPr>
                  <w:rPr>
                    <w:rFonts w:ascii="Cambria Math" w:hAnsi="Cambria Math" w:cs="Times New Roman"/>
                    <w:color w:val="1C1C1C"/>
                    <w:szCs w:val="24"/>
                  </w:rPr>
                </m:ctrlPr>
              </m:accPr>
              <m:e>
                <m:r>
                  <w:rPr>
                    <w:rFonts w:ascii="Cambria Math" w:hAnsi="Cambria Math" w:cs="Times New Roman"/>
                    <w:color w:val="1C1C1C"/>
                    <w:szCs w:val="24"/>
                  </w:rPr>
                  <m:t>X</m:t>
                </m:r>
              </m:e>
            </m:acc>
          </m:e>
        </m:d>
        <m:r>
          <w:rPr>
            <w:rFonts w:ascii="Cambria Math" w:hAnsi="Cambria Math" w:cs="Times New Roman"/>
            <w:color w:val="1C1C1C"/>
            <w:szCs w:val="24"/>
          </w:rPr>
          <m:t>;∀ k</m:t>
        </m:r>
      </m:oMath>
      <w:r w:rsidRPr="00B748AF">
        <w:rPr>
          <w:rFonts w:ascii="Times New Roman" w:hAnsi="Times New Roman" w:cs="Times New Roman"/>
          <w:color w:val="1C1C1C"/>
          <w:szCs w:val="24"/>
        </w:rPr>
        <w:t xml:space="preserve">; </w:t>
      </w:r>
      <m:oMath>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rPr>
              <m:t>T</m:t>
            </m:r>
          </m:e>
          <m:sub>
            <m:r>
              <w:rPr>
                <w:rFonts w:ascii="Cambria Math" w:hAnsi="Cambria Math" w:cs="Times New Roman"/>
                <w:color w:val="1C1C1C"/>
                <w:szCs w:val="24"/>
              </w:rPr>
              <m:t>ov</m:t>
            </m:r>
          </m:sub>
          <m:sup>
            <m:r>
              <w:rPr>
                <w:rFonts w:ascii="Cambria Math" w:hAnsi="Cambria Math" w:cs="Times New Roman"/>
                <w:color w:val="1C1C1C"/>
                <w:szCs w:val="24"/>
              </w:rPr>
              <m:t>k</m:t>
            </m:r>
          </m:sup>
        </m:sSubSup>
        <m:r>
          <m:rPr>
            <m:sty m:val="p"/>
          </m:rPr>
          <w:rPr>
            <w:rFonts w:ascii="Cambria Math" w:hAnsi="Cambria Math" w:cs="Times New Roman"/>
            <w:color w:val="1C1C1C"/>
            <w:szCs w:val="24"/>
          </w:rPr>
          <m:t xml:space="preserve">= </m:t>
        </m:r>
        <m:d>
          <m:dPr>
            <m:begChr m:val="["/>
            <m:endChr m:val="]"/>
            <m:ctrlPr>
              <w:rPr>
                <w:rFonts w:ascii="Cambria Math" w:hAnsi="Cambria Math" w:cs="Times New Roman"/>
                <w:color w:val="1C1C1C"/>
                <w:szCs w:val="24"/>
              </w:rPr>
            </m:ctrlPr>
          </m:dPr>
          <m:e>
            <m:nary>
              <m:naryPr>
                <m:chr m:val="∑"/>
                <m:limLoc m:val="undOvr"/>
                <m:ctrlPr>
                  <w:rPr>
                    <w:rFonts w:ascii="Cambria Math" w:hAnsi="Cambria Math" w:cs="Times New Roman"/>
                    <w:color w:val="1C1C1C"/>
                    <w:szCs w:val="24"/>
                  </w:rPr>
                </m:ctrlPr>
              </m:naryPr>
              <m:sub>
                <m:r>
                  <w:rPr>
                    <w:rFonts w:ascii="Cambria Math" w:hAnsi="Cambria Math" w:cs="Times New Roman"/>
                    <w:color w:val="1C1C1C"/>
                    <w:szCs w:val="24"/>
                  </w:rPr>
                  <m:t>i</m:t>
                </m:r>
                <m:r>
                  <m:rPr>
                    <m:sty m:val="p"/>
                  </m:rPr>
                  <w:rPr>
                    <w:rFonts w:ascii="Cambria Math" w:hAnsi="Cambria Math" w:cs="Times New Roman"/>
                    <w:color w:val="1C1C1C"/>
                    <w:szCs w:val="24"/>
                  </w:rPr>
                  <m:t>=1</m:t>
                </m:r>
              </m:sub>
              <m:sup>
                <m:sSup>
                  <m:sSupPr>
                    <m:ctrlPr>
                      <w:rPr>
                        <w:rFonts w:ascii="Cambria Math" w:hAnsi="Cambria Math" w:cs="Times New Roman"/>
                        <w:color w:val="1C1C1C"/>
                        <w:szCs w:val="24"/>
                      </w:rPr>
                    </m:ctrlPr>
                  </m:sSupPr>
                  <m:e>
                    <m:r>
                      <m:rPr>
                        <m:sty m:val="p"/>
                      </m:rPr>
                      <w:rPr>
                        <w:rFonts w:ascii="Cambria Math" w:hAnsi="Cambria Math" w:cs="Times New Roman"/>
                        <w:color w:val="1C1C1C"/>
                        <w:szCs w:val="24"/>
                      </w:rPr>
                      <m:t>N</m:t>
                    </m:r>
                  </m:e>
                  <m:sup>
                    <m:r>
                      <m:rPr>
                        <m:sty m:val="p"/>
                      </m:rPr>
                      <w:rPr>
                        <w:rFonts w:ascii="Cambria Math" w:hAnsi="Cambria Math" w:cs="Times New Roman"/>
                        <w:color w:val="1C1C1C"/>
                        <w:szCs w:val="24"/>
                      </w:rPr>
                      <m:t>k</m:t>
                    </m:r>
                  </m:sup>
                </m:sSup>
              </m:sup>
              <m:e>
                <m:r>
                  <m:rPr>
                    <m:sty m:val="p"/>
                  </m:rPr>
                  <w:rPr>
                    <w:rFonts w:ascii="Cambria Math" w:hAnsi="Cambria Math" w:cs="Times New Roman"/>
                    <w:color w:val="1C1C1C"/>
                    <w:szCs w:val="24"/>
                  </w:rPr>
                  <m:t>max</m:t>
                </m:r>
                <m:d>
                  <m:dPr>
                    <m:begChr m:val="{"/>
                    <m:endChr m:val="}"/>
                    <m:ctrlPr>
                      <w:rPr>
                        <w:rFonts w:ascii="Cambria Math" w:hAnsi="Cambria Math" w:cs="Times New Roman"/>
                        <w:color w:val="1C1C1C"/>
                        <w:szCs w:val="24"/>
                      </w:rPr>
                    </m:ctrlPr>
                  </m:dPr>
                  <m:e>
                    <m:r>
                      <m:rPr>
                        <m:sty m:val="p"/>
                      </m:rPr>
                      <w:rPr>
                        <w:rFonts w:ascii="Cambria Math" w:hAnsi="Cambria Math" w:cs="Times New Roman"/>
                        <w:color w:val="1C1C1C"/>
                        <w:szCs w:val="24"/>
                      </w:rPr>
                      <m:t>0, (</m:t>
                    </m:r>
                    <m:sSub>
                      <m:sSubPr>
                        <m:ctrlPr>
                          <w:rPr>
                            <w:rFonts w:ascii="Cambria Math" w:hAnsi="Cambria Math" w:cs="Times New Roman"/>
                            <w:color w:val="1C1C1C"/>
                            <w:szCs w:val="24"/>
                          </w:rPr>
                        </m:ctrlPr>
                      </m:sSubPr>
                      <m:e>
                        <m:r>
                          <w:rPr>
                            <w:rFonts w:ascii="Cambria Math" w:hAnsi="Cambria Math" w:cs="Times New Roman"/>
                            <w:color w:val="1C1C1C"/>
                            <w:szCs w:val="24"/>
                          </w:rPr>
                          <m:t>Y</m:t>
                        </m:r>
                      </m:e>
                      <m:sub>
                        <m:r>
                          <w:rPr>
                            <w:rFonts w:ascii="Cambria Math" w:hAnsi="Cambria Math" w:cs="Times New Roman"/>
                            <w:color w:val="1C1C1C"/>
                            <w:szCs w:val="24"/>
                          </w:rPr>
                          <m:t>i</m:t>
                        </m:r>
                      </m:sub>
                    </m:sSub>
                    <m:r>
                      <m:rPr>
                        <m:sty m:val="p"/>
                      </m:rPr>
                      <w:rPr>
                        <w:rFonts w:ascii="Cambria Math" w:hAnsi="Cambria Math" w:cs="Times New Roman"/>
                        <w:color w:val="1C1C1C"/>
                        <w:szCs w:val="24"/>
                      </w:rPr>
                      <m:t>-</m:t>
                    </m:r>
                    <m:r>
                      <w:rPr>
                        <w:rFonts w:ascii="Cambria Math" w:hAnsi="Cambria Math" w:cs="Times New Roman"/>
                        <w:color w:val="1C1C1C"/>
                        <w:szCs w:val="24"/>
                      </w:rPr>
                      <m:t>τ</m:t>
                    </m:r>
                    <m:r>
                      <m:rPr>
                        <m:sty m:val="p"/>
                      </m:rPr>
                      <w:rPr>
                        <w:rFonts w:ascii="Cambria Math" w:hAnsi="Cambria Math" w:cs="Times New Roman"/>
                        <w:color w:val="1C1C1C"/>
                        <w:szCs w:val="24"/>
                      </w:rPr>
                      <m:t>)</m:t>
                    </m:r>
                  </m:e>
                </m:d>
              </m:e>
            </m:nary>
          </m:e>
        </m:d>
        <m:r>
          <w:rPr>
            <w:rFonts w:ascii="Cambria Math" w:hAnsi="Cambria Math" w:cs="Times New Roman"/>
            <w:color w:val="1C1C1C"/>
            <w:szCs w:val="24"/>
          </w:rPr>
          <m:t>;∀ k</m:t>
        </m:r>
      </m:oMath>
      <w:r w:rsidRPr="00B748AF">
        <w:rPr>
          <w:rFonts w:ascii="Times New Roman" w:hAnsi="Times New Roman" w:cs="Times New Roman"/>
          <w:color w:val="1C1C1C"/>
          <w:szCs w:val="24"/>
        </w:rPr>
        <w:t xml:space="preserve"> and </w:t>
      </w:r>
      <m:oMath>
        <m:sSup>
          <m:sSupPr>
            <m:ctrlPr>
              <w:rPr>
                <w:rFonts w:ascii="Cambria Math" w:hAnsi="Cambria Math" w:cs="Times New Roman"/>
                <w:i/>
                <w:color w:val="1C1C1C"/>
                <w:szCs w:val="24"/>
              </w:rPr>
            </m:ctrlPr>
          </m:sSupPr>
          <m:e>
            <m:r>
              <w:rPr>
                <w:rFonts w:ascii="Cambria Math" w:hAnsi="Cambria Math" w:cs="Times New Roman"/>
                <w:color w:val="1C1C1C"/>
                <w:szCs w:val="24"/>
              </w:rPr>
              <m:t>N</m:t>
            </m:r>
          </m:e>
          <m:sup>
            <m:r>
              <w:rPr>
                <w:rFonts w:ascii="Cambria Math" w:hAnsi="Cambria Math" w:cs="Times New Roman"/>
                <w:color w:val="1C1C1C"/>
                <w:szCs w:val="24"/>
              </w:rPr>
              <m:t>k</m:t>
            </m:r>
          </m:sup>
        </m:sSup>
      </m:oMath>
      <w:r w:rsidRPr="00B748AF">
        <w:rPr>
          <w:rFonts w:ascii="Times New Roman" w:hAnsi="Times New Roman" w:cs="Times New Roman"/>
          <w:color w:val="1C1C1C"/>
          <w:szCs w:val="24"/>
        </w:rPr>
        <w:t xml:space="preserve"> is the total number of failures of the device during the period of the contract </w:t>
      </w:r>
      <m:oMath>
        <m:r>
          <w:rPr>
            <w:rFonts w:ascii="Cambria Math" w:hAnsi="Cambria Math" w:cs="Times New Roman"/>
            <w:color w:val="1C1C1C"/>
            <w:szCs w:val="24"/>
          </w:rPr>
          <m:t>T</m:t>
        </m:r>
      </m:oMath>
      <w:r w:rsidRPr="00B748AF">
        <w:rPr>
          <w:rFonts w:ascii="Times New Roman" w:hAnsi="Times New Roman" w:cs="Times New Roman"/>
          <w:color w:val="1C1C1C"/>
          <w:szCs w:val="24"/>
        </w:rPr>
        <w:t xml:space="preserve"> with repairs executed by an agent with rate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k</m:t>
            </m:r>
          </m:sub>
        </m:sSub>
      </m:oMath>
      <w:r w:rsidRPr="00B748AF">
        <w:rPr>
          <w:rFonts w:ascii="Times New Roman" w:hAnsi="Times New Roman" w:cs="Times New Roman"/>
          <w:color w:val="1C1C1C"/>
          <w:szCs w:val="24"/>
        </w:rPr>
        <w:t xml:space="preserve">. All agents have the same mean cost of repair, </w:t>
      </w:r>
      <m:oMath>
        <m:sSub>
          <m:sSubPr>
            <m:ctrlPr>
              <w:rPr>
                <w:rFonts w:ascii="Cambria Math" w:hAnsi="Cambria Math" w:cs="Times New Roman"/>
                <w:i/>
                <w:color w:val="1C1C1C"/>
                <w:szCs w:val="24"/>
              </w:rPr>
            </m:ctrlPr>
          </m:sSubPr>
          <m:e>
            <m:r>
              <w:rPr>
                <w:rFonts w:ascii="Cambria Math" w:hAnsi="Cambria Math" w:cs="Times New Roman"/>
                <w:color w:val="1C1C1C"/>
                <w:szCs w:val="24"/>
              </w:rPr>
              <m:t>C</m:t>
            </m:r>
          </m:e>
          <m:sub>
            <m:r>
              <w:rPr>
                <w:rFonts w:ascii="Cambria Math" w:hAnsi="Cambria Math" w:cs="Times New Roman"/>
                <w:color w:val="1C1C1C"/>
                <w:szCs w:val="24"/>
              </w:rPr>
              <m:t>r</m:t>
            </m:r>
          </m:sub>
        </m:sSub>
      </m:oMath>
      <w:r w:rsidRPr="00B748AF">
        <w:rPr>
          <w:rFonts w:ascii="Times New Roman" w:hAnsi="Times New Roman" w:cs="Times New Roman"/>
          <w:color w:val="1C1C1C"/>
          <w:szCs w:val="24"/>
        </w:rPr>
        <w:t xml:space="preserve"> and they only will sign the contract if their economic profit is greater than or equal to zero, covering its opportunity cost (IR constraint). The expected profits of a type </w:t>
      </w:r>
      <w:r w:rsidRPr="00B748AF">
        <w:rPr>
          <w:rFonts w:ascii="Times New Roman" w:hAnsi="Times New Roman" w:cs="Times New Roman"/>
          <w:i/>
          <w:color w:val="1C1C1C"/>
          <w:szCs w:val="24"/>
        </w:rPr>
        <w:t xml:space="preserve">k </w:t>
      </w:r>
      <w:r w:rsidRPr="00B748AF">
        <w:rPr>
          <w:rFonts w:ascii="Times New Roman" w:hAnsi="Times New Roman" w:cs="Times New Roman"/>
          <w:color w:val="1C1C1C"/>
          <w:szCs w:val="24"/>
        </w:rPr>
        <w:t xml:space="preserve">agent are given in (13): </w:t>
      </w:r>
    </w:p>
    <w:tbl>
      <w:tblPr>
        <w:tblStyle w:val="Tabelacomgrade"/>
        <w:tblW w:w="99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94"/>
        <w:gridCol w:w="7670"/>
        <w:gridCol w:w="1461"/>
      </w:tblGrid>
      <w:tr w:rsidR="00D92BA3" w:rsidRPr="00D92BA3" w:rsidTr="00B748AF">
        <w:trPr>
          <w:trHeight w:val="518"/>
        </w:trPr>
        <w:tc>
          <w:tcPr>
            <w:tcW w:w="794" w:type="dxa"/>
            <w:vAlign w:val="center"/>
          </w:tcPr>
          <w:p w:rsidR="00D92BA3" w:rsidRPr="00D92BA3" w:rsidRDefault="00D92BA3" w:rsidP="00B748AF">
            <w:pPr>
              <w:pStyle w:val="PargrafodaLista"/>
              <w:autoSpaceDE w:val="0"/>
              <w:autoSpaceDN w:val="0"/>
              <w:adjustRightInd w:val="0"/>
              <w:jc w:val="center"/>
              <w:rPr>
                <w:rFonts w:ascii="Times New Roman" w:hAnsi="Times New Roman" w:cs="Times New Roman"/>
                <w:i/>
                <w:color w:val="1C1C1C"/>
                <w:szCs w:val="24"/>
              </w:rPr>
            </w:pPr>
          </w:p>
        </w:tc>
        <w:tc>
          <w:tcPr>
            <w:tcW w:w="7670" w:type="dxa"/>
            <w:vAlign w:val="center"/>
          </w:tcPr>
          <w:p w:rsidR="00D92BA3" w:rsidRPr="00B748AF" w:rsidRDefault="00B2765B" w:rsidP="00B748AF">
            <w:pPr>
              <w:autoSpaceDE w:val="0"/>
              <w:autoSpaceDN w:val="0"/>
              <w:adjustRightInd w:val="0"/>
              <w:jc w:val="center"/>
              <w:rPr>
                <w:rFonts w:ascii="Times New Roman" w:hAnsi="Times New Roman" w:cs="Times New Roman"/>
                <w:color w:val="1C1C1C"/>
                <w:szCs w:val="24"/>
              </w:rPr>
            </w:pPr>
            <m:oMathPara>
              <m:oMathParaPr>
                <m:jc m:val="left"/>
              </m:oMathParaPr>
              <m:oMath>
                <w:bookmarkStart w:id="25" w:name="_Hlk355404"/>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π</m:t>
                    </m:r>
                  </m:e>
                  <m:sub>
                    <m:r>
                      <w:rPr>
                        <w:rFonts w:ascii="Cambria Math" w:hAnsi="Cambria Math" w:cs="Times New Roman"/>
                        <w:color w:val="1C1C1C"/>
                        <w:szCs w:val="24"/>
                        <w:lang w:val="pt-BR"/>
                      </w:rPr>
                      <m:t>k</m:t>
                    </m:r>
                  </m:sub>
                </m:sSub>
                <m:r>
                  <w:rPr>
                    <w:rFonts w:ascii="Cambria Math" w:hAnsi="Cambria Math" w:cs="Times New Roman"/>
                    <w:color w:val="1C1C1C"/>
                    <w:szCs w:val="24"/>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r>
                  <w:rPr>
                    <w:rFonts w:ascii="Cambria Math" w:hAnsi="Cambria Math" w:cs="Times New Roman"/>
                    <w:color w:val="1C1C1C"/>
                    <w:szCs w:val="24"/>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C</m:t>
                    </m:r>
                  </m:e>
                  <m:sub>
                    <m:r>
                      <w:rPr>
                        <w:rFonts w:ascii="Cambria Math" w:hAnsi="Cambria Math" w:cs="Times New Roman"/>
                        <w:color w:val="1C1C1C"/>
                        <w:szCs w:val="24"/>
                        <w:lang w:val="pt-BR"/>
                      </w:rPr>
                      <m:t>r</m:t>
                    </m:r>
                  </m:sub>
                </m:sSub>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lang w:val="pt-BR"/>
                      </w:rPr>
                      <m:t>k</m:t>
                    </m:r>
                  </m:sup>
                </m:sSup>
                <m:r>
                  <w:rPr>
                    <w:rFonts w:ascii="Cambria Math" w:hAnsi="Cambria Math" w:cs="Times New Roman"/>
                    <w:color w:val="1C1C1C"/>
                    <w:szCs w:val="24"/>
                  </w:rPr>
                  <m:t>-</m:t>
                </m:r>
                <w:bookmarkEnd w:id="25"/>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oMath>
            </m:oMathPara>
          </w:p>
        </w:tc>
        <w:tc>
          <w:tcPr>
            <w:tcW w:w="1461" w:type="dxa"/>
            <w:vAlign w:val="center"/>
          </w:tcPr>
          <w:p w:rsidR="00D92BA3" w:rsidRPr="00D92BA3" w:rsidRDefault="00D92BA3" w:rsidP="00B748AF">
            <w:pPr>
              <w:pStyle w:val="PargrafodaLista"/>
              <w:autoSpaceDE w:val="0"/>
              <w:autoSpaceDN w:val="0"/>
              <w:adjustRightInd w:val="0"/>
              <w:jc w:val="center"/>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(3)</w:t>
            </w:r>
          </w:p>
        </w:tc>
      </w:tr>
    </w:tbl>
    <w:p w:rsidR="00B748AF" w:rsidRPr="00B748AF" w:rsidRDefault="00B748AF" w:rsidP="004171D2">
      <w:pPr>
        <w:autoSpaceDE w:val="0"/>
        <w:autoSpaceDN w:val="0"/>
        <w:adjustRightInd w:val="0"/>
        <w:spacing w:line="240" w:lineRule="auto"/>
        <w:jc w:val="both"/>
        <w:rPr>
          <w:rFonts w:ascii="Times New Roman" w:hAnsi="Times New Roman" w:cs="Times New Roman"/>
          <w:iCs/>
          <w:color w:val="1C1C1C"/>
          <w:szCs w:val="24"/>
        </w:rPr>
      </w:pPr>
      <w:r w:rsidRPr="00B748AF">
        <w:rPr>
          <w:rFonts w:ascii="Times New Roman" w:hAnsi="Times New Roman" w:cs="Times New Roman"/>
          <w:color w:val="1C1C1C"/>
          <w:szCs w:val="24"/>
        </w:rPr>
        <w:t xml:space="preserve">The principal seeks to maximize his expected utility and intends to choose optimal pricing and penalty clauses </w:t>
      </w:r>
      <m:oMath>
        <m:r>
          <w:rPr>
            <w:rFonts w:ascii="Cambria Math" w:hAnsi="Cambria Math" w:cs="Times New Roman"/>
            <w:color w:val="1C1C1C"/>
            <w:szCs w:val="24"/>
          </w:rPr>
          <m:t>(</m:t>
        </m:r>
        <m:sSubSup>
          <m:sSubSupPr>
            <m:ctrlPr>
              <w:rPr>
                <w:rFonts w:ascii="Cambria Math" w:hAnsi="Cambria Math" w:cs="Times New Roman"/>
                <w:i/>
                <w:color w:val="1C1C1C"/>
                <w:szCs w:val="24"/>
              </w:rPr>
            </m:ctrlPr>
          </m:sSubSupPr>
          <m:e>
            <m:r>
              <w:rPr>
                <w:rFonts w:ascii="Cambria Math" w:hAnsi="Cambria Math" w:cs="Times New Roman"/>
                <w:color w:val="1C1C1C"/>
                <w:szCs w:val="24"/>
              </w:rPr>
              <m:t>P</m:t>
            </m:r>
          </m:e>
          <m:sub>
            <m:r>
              <w:rPr>
                <w:rFonts w:ascii="Cambria Math" w:hAnsi="Cambria Math" w:cs="Times New Roman"/>
                <w:color w:val="1C1C1C"/>
                <w:szCs w:val="24"/>
              </w:rPr>
              <m:t>k</m:t>
            </m:r>
          </m:sub>
          <m:sup>
            <m:r>
              <w:rPr>
                <w:rFonts w:ascii="Cambria Math" w:hAnsi="Cambria Math" w:cs="Times New Roman"/>
                <w:color w:val="1C1C1C"/>
                <w:szCs w:val="24"/>
              </w:rPr>
              <m:t>*</m:t>
            </m:r>
          </m:sup>
        </m:sSubSup>
        <m:r>
          <w:rPr>
            <w:rFonts w:ascii="Cambria Math" w:hAnsi="Cambria Math" w:cs="Times New Roman"/>
            <w:color w:val="1C1C1C"/>
            <w:szCs w:val="24"/>
          </w:rPr>
          <m:t>,</m:t>
        </m:r>
        <m:sSubSup>
          <m:sSubSupPr>
            <m:ctrlPr>
              <w:rPr>
                <w:rFonts w:ascii="Cambria Math" w:hAnsi="Cambria Math" w:cs="Times New Roman"/>
                <w:i/>
                <w:color w:val="1C1C1C"/>
                <w:szCs w:val="24"/>
              </w:rPr>
            </m:ctrlPr>
          </m:sSubSupPr>
          <m:e>
            <m:r>
              <w:rPr>
                <w:rFonts w:ascii="Cambria Math" w:hAnsi="Cambria Math" w:cs="Times New Roman"/>
                <w:color w:val="1C1C1C"/>
                <w:szCs w:val="24"/>
              </w:rPr>
              <m:t>γ</m:t>
            </m:r>
          </m:e>
          <m:sub>
            <m:r>
              <w:rPr>
                <w:rFonts w:ascii="Cambria Math" w:hAnsi="Cambria Math" w:cs="Times New Roman"/>
                <w:color w:val="1C1C1C"/>
                <w:szCs w:val="24"/>
              </w:rPr>
              <m:t>k</m:t>
            </m:r>
          </m:sub>
          <m:sup>
            <m:r>
              <w:rPr>
                <w:rFonts w:ascii="Cambria Math" w:hAnsi="Cambria Math" w:cs="Times New Roman"/>
                <w:color w:val="1C1C1C"/>
                <w:szCs w:val="24"/>
              </w:rPr>
              <m:t>*</m:t>
            </m:r>
          </m:sup>
        </m:sSubSup>
        <m:r>
          <w:rPr>
            <w:rFonts w:ascii="Cambria Math" w:hAnsi="Cambria Math" w:cs="Times New Roman"/>
            <w:color w:val="1C1C1C"/>
            <w:szCs w:val="24"/>
          </w:rPr>
          <m:t xml:space="preserve">) </m:t>
        </m:r>
      </m:oMath>
      <w:r w:rsidRPr="00B748AF">
        <w:rPr>
          <w:rFonts w:ascii="Times New Roman" w:hAnsi="Times New Roman" w:cs="Times New Roman"/>
          <w:color w:val="1C1C1C"/>
          <w:szCs w:val="24"/>
        </w:rPr>
        <w:t xml:space="preserve">menu for each agent </w:t>
      </w:r>
      <m:oMath>
        <m:sSub>
          <m:sSubPr>
            <m:ctrlPr>
              <w:rPr>
                <w:rFonts w:ascii="Cambria Math" w:hAnsi="Cambria Math" w:cs="Times New Roman"/>
                <w:i/>
                <w:color w:val="1C1C1C"/>
                <w:szCs w:val="24"/>
              </w:rPr>
            </m:ctrlPr>
          </m:sSubPr>
          <m:e>
            <m:r>
              <w:rPr>
                <w:rFonts w:ascii="Cambria Math" w:hAnsi="Cambria Math" w:cs="Times New Roman"/>
                <w:color w:val="1C1C1C"/>
                <w:szCs w:val="24"/>
              </w:rPr>
              <m:t>k</m:t>
            </m:r>
          </m:e>
          <m:sub>
            <m:r>
              <w:rPr>
                <w:rFonts w:ascii="Cambria Math" w:hAnsi="Cambria Math" w:cs="Times New Roman"/>
                <w:color w:val="1C1C1C"/>
                <w:szCs w:val="24"/>
              </w:rPr>
              <m:t>i</m:t>
            </m:r>
          </m:sub>
        </m:sSub>
      </m:oMath>
      <w:r w:rsidRPr="00B748AF">
        <w:rPr>
          <w:rFonts w:ascii="Times New Roman" w:hAnsi="Times New Roman" w:cs="Times New Roman"/>
          <w:iCs/>
          <w:color w:val="1C1C1C"/>
          <w:szCs w:val="24"/>
        </w:rPr>
        <w:t>,</w:t>
      </w:r>
      <w:r w:rsidRPr="00B748AF">
        <w:rPr>
          <w:rFonts w:ascii="Times New Roman" w:hAnsi="Times New Roman" w:cs="Times New Roman"/>
          <w:color w:val="1C1C1C"/>
          <w:szCs w:val="24"/>
        </w:rPr>
        <w:t xml:space="preserve"> i.e., with the best incentives to be able to discriminate their profile and extract the maximum of agent’s utility (information rent). The agent, in turn, intends to maximize profit. At first, the principal must to decide the complexity of the contract, that means to define the number of contracts </w:t>
      </w:r>
      <m:oMath>
        <m:r>
          <w:rPr>
            <w:rFonts w:ascii="Cambria Math" w:hAnsi="Cambria Math" w:cs="Times New Roman"/>
            <w:color w:val="1C1C1C"/>
            <w:szCs w:val="24"/>
          </w:rPr>
          <m:t>K</m:t>
        </m:r>
      </m:oMath>
      <w:r w:rsidRPr="00B748AF">
        <w:rPr>
          <w:rFonts w:ascii="Times New Roman" w:hAnsi="Times New Roman" w:cs="Times New Roman"/>
          <w:color w:val="1C1C1C"/>
          <w:szCs w:val="24"/>
        </w:rPr>
        <w:t xml:space="preserve"> to be offered. Then, the agent chooses the contract that reflects his profile </w:t>
      </w:r>
      <w:r w:rsidRPr="00B748AF">
        <w:rPr>
          <w:rFonts w:ascii="Times New Roman" w:hAnsi="Times New Roman" w:cs="Times New Roman"/>
          <w:i/>
          <w:iCs/>
          <w:color w:val="1C1C1C"/>
          <w:szCs w:val="24"/>
        </w:rPr>
        <w:t>k</w:t>
      </w:r>
      <w:r w:rsidRPr="00B748AF">
        <w:rPr>
          <w:rFonts w:ascii="Times New Roman" w:hAnsi="Times New Roman" w:cs="Times New Roman"/>
          <w:color w:val="1C1C1C"/>
          <w:szCs w:val="24"/>
        </w:rPr>
        <w:t xml:space="preserve">. The chosen criteria for stablishing the partitions was dividing </w:t>
      </w:r>
      <m:oMath>
        <m:d>
          <m:dPr>
            <m:begChr m:val="["/>
            <m:endChr m:val="]"/>
            <m:ctrlPr>
              <w:rPr>
                <w:rFonts w:ascii="Cambria Math" w:hAnsi="Cambria Math" w:cs="Times New Roman"/>
                <w:i/>
                <w:color w:val="1C1C1C"/>
                <w:szCs w:val="24"/>
              </w:rPr>
            </m:ctrlPr>
          </m:dPr>
          <m:e>
            <m:bar>
              <m:barPr>
                <m:ctrlPr>
                  <w:rPr>
                    <w:rFonts w:ascii="Cambria Math" w:hAnsi="Cambria Math" w:cs="Times New Roman"/>
                    <w:i/>
                    <w:color w:val="1C1C1C"/>
                    <w:szCs w:val="24"/>
                  </w:rPr>
                </m:ctrlPr>
              </m:barPr>
              <m:e>
                <m:r>
                  <w:rPr>
                    <w:rFonts w:ascii="Cambria Math" w:hAnsi="Cambria Math" w:cs="Times New Roman"/>
                    <w:color w:val="1C1C1C"/>
                    <w:szCs w:val="24"/>
                  </w:rPr>
                  <m:t>μ</m:t>
                </m:r>
              </m:e>
            </m:bar>
            <m:r>
              <w:rPr>
                <w:rFonts w:ascii="Cambria Math" w:hAnsi="Cambria Math" w:cs="Times New Roman"/>
                <w:color w:val="1C1C1C"/>
                <w:szCs w:val="24"/>
              </w:rPr>
              <m:t>,</m:t>
            </m:r>
            <m:bar>
              <m:barPr>
                <m:pos m:val="top"/>
                <m:ctrlPr>
                  <w:rPr>
                    <w:rFonts w:ascii="Cambria Math" w:hAnsi="Cambria Math" w:cs="Times New Roman"/>
                    <w:i/>
                    <w:color w:val="1C1C1C"/>
                    <w:szCs w:val="24"/>
                  </w:rPr>
                </m:ctrlPr>
              </m:barPr>
              <m:e>
                <m:r>
                  <w:rPr>
                    <w:rFonts w:ascii="Cambria Math" w:hAnsi="Cambria Math" w:cs="Times New Roman"/>
                    <w:color w:val="1C1C1C"/>
                    <w:szCs w:val="24"/>
                  </w:rPr>
                  <m:t>μ</m:t>
                </m:r>
              </m:e>
            </m:bar>
          </m:e>
        </m:d>
      </m:oMath>
      <w:r w:rsidRPr="00B748AF">
        <w:rPr>
          <w:rFonts w:ascii="Times New Roman" w:hAnsi="Times New Roman" w:cs="Times New Roman"/>
          <w:color w:val="1C1C1C"/>
          <w:szCs w:val="24"/>
        </w:rPr>
        <w:t xml:space="preserve"> into </w:t>
      </w:r>
      <w:r w:rsidRPr="00B748AF">
        <w:rPr>
          <w:rFonts w:ascii="Times New Roman" w:hAnsi="Times New Roman" w:cs="Times New Roman"/>
          <w:i/>
          <w:iCs/>
          <w:color w:val="1C1C1C"/>
          <w:szCs w:val="24"/>
        </w:rPr>
        <w:t>K</w:t>
      </w:r>
      <w:r w:rsidRPr="00B748AF">
        <w:rPr>
          <w:rFonts w:ascii="Times New Roman" w:hAnsi="Times New Roman" w:cs="Times New Roman"/>
          <w:color w:val="1C1C1C"/>
          <w:szCs w:val="24"/>
        </w:rPr>
        <w:t xml:space="preserve"> subintervals with equal probabilities. For example, for a menu with </w:t>
      </w:r>
      <w:r w:rsidRPr="00B748AF">
        <w:rPr>
          <w:rFonts w:ascii="Times New Roman" w:hAnsi="Times New Roman" w:cs="Times New Roman"/>
          <w:i/>
          <w:color w:val="1C1C1C"/>
          <w:szCs w:val="24"/>
        </w:rPr>
        <w:t xml:space="preserve">K </w:t>
      </w:r>
      <w:r w:rsidRPr="00B748AF">
        <w:rPr>
          <w:rFonts w:ascii="Times New Roman" w:hAnsi="Times New Roman" w:cs="Times New Roman"/>
          <w:color w:val="1C1C1C"/>
          <w:szCs w:val="24"/>
        </w:rPr>
        <w:t xml:space="preserve">= 4, the agents would be grouped in 4 subintervals, each with probability 25%. The described model </w:t>
      </w:r>
      <w:r w:rsidRPr="00B748AF">
        <w:rPr>
          <w:rFonts w:ascii="Times New Roman" w:hAnsi="Times New Roman" w:cs="Times New Roman"/>
          <w:iCs/>
          <w:color w:val="1C1C1C"/>
          <w:szCs w:val="24"/>
        </w:rPr>
        <w:t xml:space="preserve">can be visualized in Figure </w:t>
      </w:r>
      <w:r>
        <w:rPr>
          <w:rFonts w:ascii="Times New Roman" w:hAnsi="Times New Roman" w:cs="Times New Roman"/>
          <w:iCs/>
          <w:color w:val="1C1C1C"/>
          <w:szCs w:val="24"/>
        </w:rPr>
        <w:t>1</w:t>
      </w:r>
      <w:r w:rsidRPr="00B748AF">
        <w:rPr>
          <w:rFonts w:ascii="Times New Roman" w:hAnsi="Times New Roman" w:cs="Times New Roman"/>
          <w:iCs/>
          <w:color w:val="1C1C1C"/>
          <w:szCs w:val="24"/>
        </w:rPr>
        <w:t xml:space="preserve"> on its extensive form, as a sequential game tree, containing all decisions and payoffs for both players.</w:t>
      </w:r>
    </w:p>
    <w:p w:rsidR="00D92BA3" w:rsidRPr="00D92BA3" w:rsidRDefault="00D92BA3" w:rsidP="00D92BA3">
      <w:pPr>
        <w:pStyle w:val="PargrafodaLista"/>
        <w:autoSpaceDE w:val="0"/>
        <w:autoSpaceDN w:val="0"/>
        <w:adjustRightInd w:val="0"/>
        <w:spacing w:line="240" w:lineRule="auto"/>
        <w:jc w:val="both"/>
        <w:rPr>
          <w:rFonts w:ascii="Times New Roman" w:hAnsi="Times New Roman" w:cs="Times New Roman"/>
          <w:color w:val="1C1C1C"/>
          <w:szCs w:val="24"/>
        </w:rPr>
      </w:pPr>
      <w:r w:rsidRPr="00D92BA3">
        <w:rPr>
          <w:rFonts w:ascii="Times New Roman" w:hAnsi="Times New Roman" w:cs="Times New Roman"/>
          <w:noProof/>
          <w:color w:val="1C1C1C"/>
          <w:szCs w:val="24"/>
          <w:lang w:val="pt-BR" w:eastAsia="pt-BR"/>
        </w:rPr>
        <w:lastRenderedPageBreak/>
        <w:drawing>
          <wp:inline distT="0" distB="0" distL="0" distR="0">
            <wp:extent cx="5759450" cy="330102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9101" t="22152" r="6856" b="12566"/>
                    <a:stretch/>
                  </pic:blipFill>
                  <pic:spPr bwMode="auto">
                    <a:xfrm>
                      <a:off x="0" y="0"/>
                      <a:ext cx="5759450" cy="330102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D92BA3" w:rsidRPr="00D92BA3" w:rsidRDefault="00D92BA3" w:rsidP="00D92BA3">
      <w:pPr>
        <w:pStyle w:val="PargrafodaLista"/>
        <w:autoSpaceDE w:val="0"/>
        <w:autoSpaceDN w:val="0"/>
        <w:adjustRightInd w:val="0"/>
        <w:spacing w:after="0"/>
        <w:jc w:val="both"/>
        <w:rPr>
          <w:rFonts w:ascii="Times New Roman" w:hAnsi="Times New Roman" w:cs="Times New Roman"/>
          <w:i/>
          <w:iCs/>
          <w:color w:val="1C1C1C"/>
          <w:szCs w:val="24"/>
        </w:rPr>
      </w:pPr>
      <w:bookmarkStart w:id="26" w:name="_Toc21164830"/>
      <w:r w:rsidRPr="00D92BA3">
        <w:rPr>
          <w:rFonts w:ascii="Times New Roman" w:hAnsi="Times New Roman" w:cs="Times New Roman"/>
          <w:i/>
          <w:iCs/>
          <w:color w:val="1C1C1C"/>
          <w:szCs w:val="24"/>
        </w:rPr>
        <w:t xml:space="preserve">Figure </w:t>
      </w:r>
      <w:r w:rsidR="00B748AF" w:rsidRPr="00B748AF">
        <w:rPr>
          <w:rFonts w:ascii="Times New Roman" w:hAnsi="Times New Roman" w:cs="Times New Roman"/>
          <w:i/>
          <w:iCs/>
          <w:color w:val="1C1C1C"/>
          <w:szCs w:val="24"/>
        </w:rPr>
        <w:t>1</w:t>
      </w:r>
      <w:r w:rsidRPr="00D92BA3">
        <w:rPr>
          <w:rFonts w:ascii="Times New Roman" w:hAnsi="Times New Roman" w:cs="Times New Roman"/>
          <w:i/>
          <w:iCs/>
          <w:color w:val="1C1C1C"/>
          <w:szCs w:val="24"/>
        </w:rPr>
        <w:t>- MSC design game tree. Source: the authors.</w:t>
      </w:r>
      <w:bookmarkEnd w:id="26"/>
    </w:p>
    <w:bookmarkEnd w:id="22"/>
    <w:p w:rsid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D92BA3" w:rsidRPr="00B748AF" w:rsidRDefault="00B748AF"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B748AF">
        <w:rPr>
          <w:rFonts w:ascii="Times New Roman" w:hAnsi="Times New Roman" w:cs="Times New Roman"/>
          <w:color w:val="1C1C1C"/>
          <w:szCs w:val="24"/>
        </w:rPr>
        <w:t xml:space="preserve">At first, the nature plays. Afterwards, the principal takes an action by deciding which contract </w:t>
      </w:r>
      <m:oMath>
        <m:r>
          <w:rPr>
            <w:rFonts w:ascii="Cambria Math" w:hAnsi="Cambria Math" w:cs="Times New Roman"/>
            <w:color w:val="1C1C1C"/>
            <w:szCs w:val="24"/>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r>
          <w:rPr>
            <w:rFonts w:ascii="Cambria Math" w:hAnsi="Cambria Math" w:cs="Times New Roman"/>
            <w:color w:val="1C1C1C"/>
            <w:szCs w:val="24"/>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r>
          <w:rPr>
            <w:rFonts w:ascii="Cambria Math" w:hAnsi="Cambria Math" w:cs="Times New Roman"/>
            <w:color w:val="1C1C1C"/>
            <w:szCs w:val="24"/>
          </w:rPr>
          <m:t xml:space="preserve">) </m:t>
        </m:r>
      </m:oMath>
      <w:r w:rsidRPr="00B748AF">
        <w:rPr>
          <w:rFonts w:ascii="Times New Roman" w:hAnsi="Times New Roman" w:cs="Times New Roman"/>
          <w:color w:val="1C1C1C"/>
          <w:szCs w:val="24"/>
        </w:rPr>
        <w:t xml:space="preserve">will be offered for each type of agent. At the moment of the proposal, the principal does not know with which type of agent he is playing. This fact is represented by the information set (ellipse in Figure </w:t>
      </w:r>
      <w:r>
        <w:rPr>
          <w:rFonts w:ascii="Times New Roman" w:hAnsi="Times New Roman" w:cs="Times New Roman"/>
          <w:color w:val="1C1C1C"/>
          <w:szCs w:val="24"/>
        </w:rPr>
        <w:t>1</w:t>
      </w:r>
      <w:r w:rsidRPr="00B748AF">
        <w:rPr>
          <w:rFonts w:ascii="Times New Roman" w:hAnsi="Times New Roman" w:cs="Times New Roman"/>
          <w:color w:val="1C1C1C"/>
          <w:szCs w:val="24"/>
        </w:rPr>
        <w:t xml:space="preserve">) with </w:t>
      </w:r>
      <w:r w:rsidRPr="00B748AF">
        <w:rPr>
          <w:rFonts w:ascii="Times New Roman" w:hAnsi="Times New Roman" w:cs="Times New Roman"/>
          <w:i/>
          <w:iCs/>
          <w:color w:val="1C1C1C"/>
          <w:szCs w:val="24"/>
        </w:rPr>
        <w:t>K</w:t>
      </w:r>
      <w:r w:rsidRPr="00B748AF">
        <w:rPr>
          <w:rFonts w:ascii="Times New Roman" w:hAnsi="Times New Roman" w:cs="Times New Roman"/>
          <w:color w:val="1C1C1C"/>
          <w:szCs w:val="24"/>
        </w:rPr>
        <w:t xml:space="preserve"> elements, which means that the principal does not know what nature's "move" was. Then, the agent defines whether to accept or decline the contract. As shown in Figure 2, the contract is accepted if the agent takes action </w:t>
      </w:r>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A</m:t>
            </m:r>
          </m:e>
          <m:sub>
            <m:r>
              <w:rPr>
                <w:rFonts w:ascii="Cambria Math" w:hAnsi="Cambria Math" w:cs="Times New Roman"/>
                <w:color w:val="1C1C1C"/>
                <w:szCs w:val="24"/>
              </w:rPr>
              <m:t>1</m:t>
            </m:r>
          </m:sub>
        </m:sSub>
      </m:oMath>
      <w:r w:rsidRPr="00B748AF">
        <w:rPr>
          <w:rFonts w:ascii="Times New Roman" w:hAnsi="Times New Roman" w:cs="Times New Roman"/>
          <w:color w:val="1C1C1C"/>
          <w:szCs w:val="24"/>
        </w:rPr>
        <w:t>, it is executed and the expected payoffs are obtained. Otherwise there is no agreement (</w:t>
      </w:r>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A</m:t>
            </m:r>
          </m:e>
          <m:sub>
            <m:r>
              <w:rPr>
                <w:rFonts w:ascii="Cambria Math" w:hAnsi="Cambria Math" w:cs="Times New Roman"/>
                <w:color w:val="1C1C1C"/>
                <w:szCs w:val="24"/>
              </w:rPr>
              <m:t>0</m:t>
            </m:r>
          </m:sub>
        </m:sSub>
      </m:oMath>
      <w:r w:rsidRPr="00B748AF">
        <w:rPr>
          <w:rFonts w:ascii="Times New Roman" w:hAnsi="Times New Roman" w:cs="Times New Roman"/>
          <w:color w:val="1C1C1C"/>
          <w:szCs w:val="24"/>
        </w:rPr>
        <w:t xml:space="preserve">). Here we represent nature as a player to make it easier to understand the dynamics of the game, even though it is not a player. </w:t>
      </w:r>
      <m:oMath>
        <m:bar>
          <m:barPr>
            <m:ctrlPr>
              <w:rPr>
                <w:rFonts w:ascii="Cambria Math" w:hAnsi="Cambria Math" w:cs="Times New Roman"/>
                <w:i/>
                <w:color w:val="1C1C1C"/>
                <w:szCs w:val="24"/>
                <w:lang w:val="pt-BR"/>
              </w:rPr>
            </m:ctrlPr>
          </m:barPr>
          <m:e>
            <m:r>
              <w:rPr>
                <w:rFonts w:ascii="Cambria Math" w:hAnsi="Cambria Math" w:cs="Times New Roman"/>
                <w:color w:val="1C1C1C"/>
                <w:szCs w:val="24"/>
                <w:lang w:val="pt-BR"/>
              </w:rPr>
              <m:t>μ</m:t>
            </m:r>
          </m:e>
        </m:bar>
      </m:oMath>
      <w:r w:rsidRPr="00B748AF">
        <w:rPr>
          <w:rFonts w:ascii="Times New Roman" w:hAnsi="Times New Roman" w:cs="Times New Roman"/>
          <w:color w:val="1C1C1C"/>
          <w:szCs w:val="24"/>
        </w:rPr>
        <w:t xml:space="preserve"> and </w:t>
      </w:r>
      <m:oMath>
        <m:bar>
          <m:barPr>
            <m:pos m:val="top"/>
            <m:ctrlPr>
              <w:rPr>
                <w:rFonts w:ascii="Cambria Math" w:hAnsi="Cambria Math" w:cs="Times New Roman"/>
                <w:i/>
                <w:color w:val="1C1C1C"/>
                <w:szCs w:val="24"/>
                <w:lang w:val="pt-BR"/>
              </w:rPr>
            </m:ctrlPr>
          </m:barPr>
          <m:e>
            <m:r>
              <w:rPr>
                <w:rFonts w:ascii="Cambria Math" w:hAnsi="Cambria Math" w:cs="Times New Roman"/>
                <w:color w:val="1C1C1C"/>
                <w:szCs w:val="24"/>
                <w:lang w:val="pt-BR"/>
              </w:rPr>
              <m:t>μ</m:t>
            </m:r>
          </m:e>
        </m:bar>
      </m:oMath>
      <w:r w:rsidRPr="00B748AF">
        <w:rPr>
          <w:rFonts w:ascii="Times New Roman" w:hAnsi="Times New Roman" w:cs="Times New Roman"/>
          <w:color w:val="1C1C1C"/>
          <w:szCs w:val="24"/>
        </w:rPr>
        <w:t xml:space="preserve"> are the lower and the upper limits of the truncated distribution </w:t>
      </w:r>
      <m:oMath>
        <m:r>
          <w:rPr>
            <w:rFonts w:ascii="Cambria Math" w:hAnsi="Cambria Math" w:cs="Times New Roman"/>
            <w:color w:val="1C1C1C"/>
            <w:szCs w:val="24"/>
            <w:lang w:val="pt-BR"/>
          </w:rPr>
          <m:t>F</m:t>
        </m:r>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μ</m:t>
            </m:r>
          </m:e>
        </m:d>
      </m:oMath>
      <w:r w:rsidRPr="00B748AF">
        <w:rPr>
          <w:rFonts w:ascii="Times New Roman" w:hAnsi="Times New Roman" w:cs="Times New Roman"/>
          <w:color w:val="1C1C1C"/>
          <w:szCs w:val="24"/>
        </w:rPr>
        <w:t>.</w:t>
      </w:r>
    </w:p>
    <w:p w:rsidR="00B748AF" w:rsidRDefault="00B748AF"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D92BA3" w:rsidRDefault="00D92BA3"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The agreement will be designed under information asymmetry since </w:t>
      </w:r>
      <m:oMath>
        <m:r>
          <w:rPr>
            <w:rFonts w:ascii="Cambria Math" w:hAnsi="Cambria Math" w:cs="Times New Roman"/>
            <w:color w:val="1C1C1C"/>
            <w:szCs w:val="24"/>
          </w:rPr>
          <m:t>μ</m:t>
        </m:r>
      </m:oMath>
      <w:r w:rsidRPr="00D92BA3">
        <w:rPr>
          <w:rFonts w:ascii="Times New Roman" w:hAnsi="Times New Roman" w:cs="Times New Roman"/>
          <w:color w:val="1C1C1C"/>
          <w:szCs w:val="24"/>
        </w:rPr>
        <w:t xml:space="preserve"> is not observable by the principal. This advantageous information can lead the agent to not behave according to the principal’s interests which characterizes a moral hazard situation. To avoid moral hazard, the principal will build a contract that prevents more efficient firms from taking a contract designed for less efficient firms, maximizing principal’s payoff and extracting maximum of agent’s surplus.</w:t>
      </w:r>
    </w:p>
    <w:p w:rsidR="00B748AF" w:rsidRPr="00D92BA3" w:rsidRDefault="00B748AF" w:rsidP="00D92BA3">
      <w:pPr>
        <w:pStyle w:val="PargrafodaLista"/>
        <w:autoSpaceDE w:val="0"/>
        <w:autoSpaceDN w:val="0"/>
        <w:adjustRightInd w:val="0"/>
        <w:spacing w:line="240" w:lineRule="auto"/>
        <w:ind w:left="0"/>
        <w:jc w:val="both"/>
        <w:rPr>
          <w:rFonts w:ascii="Times New Roman" w:hAnsi="Times New Roman" w:cs="Times New Roman"/>
          <w:color w:val="1C1C1C"/>
          <w:szCs w:val="24"/>
        </w:rPr>
      </w:pPr>
    </w:p>
    <w:p w:rsidR="00D92BA3" w:rsidRPr="00D92BA3" w:rsidRDefault="004171D2" w:rsidP="00D92BA3">
      <w:pPr>
        <w:pStyle w:val="PargrafodaLista"/>
        <w:autoSpaceDE w:val="0"/>
        <w:autoSpaceDN w:val="0"/>
        <w:adjustRightInd w:val="0"/>
        <w:spacing w:after="0" w:line="240" w:lineRule="auto"/>
        <w:ind w:left="0"/>
        <w:jc w:val="both"/>
        <w:rPr>
          <w:rFonts w:ascii="Times New Roman" w:hAnsi="Times New Roman" w:cs="Times New Roman"/>
          <w:b/>
          <w:color w:val="1C1C1C"/>
          <w:szCs w:val="24"/>
        </w:rPr>
      </w:pPr>
      <w:bookmarkStart w:id="27" w:name="_Toc21171543"/>
      <w:r>
        <w:rPr>
          <w:rFonts w:ascii="Times New Roman" w:hAnsi="Times New Roman" w:cs="Times New Roman"/>
          <w:b/>
          <w:color w:val="1C1C1C"/>
          <w:szCs w:val="24"/>
        </w:rPr>
        <w:t>2</w:t>
      </w:r>
      <w:r w:rsidR="00D92BA3" w:rsidRPr="00D92BA3">
        <w:rPr>
          <w:rFonts w:ascii="Times New Roman" w:hAnsi="Times New Roman" w:cs="Times New Roman"/>
          <w:b/>
          <w:color w:val="1C1C1C"/>
          <w:szCs w:val="24"/>
        </w:rPr>
        <w:t>.3 Assumptions</w:t>
      </w:r>
      <w:bookmarkEnd w:id="27"/>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Equipment is repairable and subject to imperfect repair;</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The equipment’s failures are critical. Moreover, the agent carries out just corrective maintenance interventions;</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The time to first failure follows a Weibull distribution and the subsequent failures are governed by a Weibull-GRP;</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Times to repair follow an exponential distribution with stochastic parameter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k</m:t>
            </m:r>
          </m:sub>
        </m:sSub>
        <m:r>
          <w:rPr>
            <w:rFonts w:ascii="Cambria Math" w:hAnsi="Cambria Math" w:cs="Times New Roman"/>
            <w:color w:val="1C1C1C"/>
            <w:szCs w:val="24"/>
          </w:rPr>
          <m:t>.</m:t>
        </m:r>
      </m:oMath>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Both the principal and the agent have perfect information about the possible actions of each other;</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The number M of devices maintained by the agent is revealed to the principal, </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If there are more failed units than the number of servers, a queue following a FCFS is generated. This formulation describes a queuing system with finite population M.</w:t>
      </w:r>
    </w:p>
    <w:p w:rsidR="00D92BA3" w:rsidRPr="00D92BA3" w:rsidRDefault="00D92BA3" w:rsidP="00D92BA3">
      <w:pPr>
        <w:pStyle w:val="PargrafodaLista"/>
        <w:numPr>
          <w:ilvl w:val="0"/>
          <w:numId w:val="17"/>
        </w:numPr>
        <w:autoSpaceDE w:val="0"/>
        <w:autoSpaceDN w:val="0"/>
        <w:adjustRightInd w:val="0"/>
        <w:spacing w:line="240" w:lineRule="auto"/>
        <w:ind w:left="709"/>
        <w:jc w:val="both"/>
        <w:rPr>
          <w:rFonts w:ascii="Times New Roman" w:hAnsi="Times New Roman" w:cs="Times New Roman"/>
          <w:color w:val="1C1C1C"/>
          <w:szCs w:val="24"/>
        </w:rPr>
      </w:pPr>
      <w:r w:rsidRPr="00D92BA3">
        <w:rPr>
          <w:rFonts w:ascii="Times New Roman" w:hAnsi="Times New Roman" w:cs="Times New Roman"/>
          <w:color w:val="1C1C1C"/>
          <w:szCs w:val="24"/>
        </w:rPr>
        <w:t xml:space="preserve">Imperfect competition market structure. </w:t>
      </w:r>
      <w:r w:rsidR="00B748AF" w:rsidRPr="00B748AF">
        <w:rPr>
          <w:rFonts w:ascii="Times New Roman" w:hAnsi="Times New Roman" w:cs="Times New Roman"/>
          <w:color w:val="1C1C1C"/>
          <w:szCs w:val="24"/>
        </w:rPr>
        <w:t>Multiple firms exist with the same capability to perform imperfect repairs with the same quality, so, the contract can be offered to these firms</w:t>
      </w:r>
      <w:proofErr w:type="gramStart"/>
      <w:r w:rsidR="00B748AF" w:rsidRPr="00B748AF">
        <w:rPr>
          <w:rFonts w:ascii="Times New Roman" w:hAnsi="Times New Roman" w:cs="Times New Roman"/>
          <w:color w:val="1C1C1C"/>
          <w:szCs w:val="24"/>
        </w:rPr>
        <w:t>.</w:t>
      </w:r>
      <w:r w:rsidRPr="00D92BA3">
        <w:rPr>
          <w:rFonts w:ascii="Times New Roman" w:hAnsi="Times New Roman" w:cs="Times New Roman"/>
          <w:color w:val="1C1C1C"/>
          <w:szCs w:val="24"/>
        </w:rPr>
        <w:t>.</w:t>
      </w:r>
      <w:proofErr w:type="gramEnd"/>
    </w:p>
    <w:p w:rsidR="00B748AF" w:rsidRDefault="00B748AF" w:rsidP="00D92BA3">
      <w:pPr>
        <w:autoSpaceDE w:val="0"/>
        <w:autoSpaceDN w:val="0"/>
        <w:adjustRightInd w:val="0"/>
        <w:spacing w:line="240" w:lineRule="auto"/>
        <w:jc w:val="both"/>
        <w:rPr>
          <w:rFonts w:ascii="Times New Roman" w:hAnsi="Times New Roman" w:cs="Times New Roman"/>
          <w:color w:val="1C1C1C"/>
          <w:szCs w:val="24"/>
        </w:rPr>
      </w:pPr>
    </w:p>
    <w:p w:rsidR="00B748AF" w:rsidRPr="00B748AF" w:rsidRDefault="00B748AF" w:rsidP="004171D2">
      <w:pPr>
        <w:autoSpaceDE w:val="0"/>
        <w:autoSpaceDN w:val="0"/>
        <w:adjustRightInd w:val="0"/>
        <w:spacing w:line="240" w:lineRule="auto"/>
        <w:jc w:val="both"/>
        <w:rPr>
          <w:rFonts w:ascii="Times New Roman" w:hAnsi="Times New Roman" w:cs="Times New Roman"/>
          <w:color w:val="1C1C1C"/>
          <w:szCs w:val="24"/>
        </w:rPr>
      </w:pPr>
      <w:bookmarkStart w:id="28" w:name="_Toc21171544"/>
      <w:r w:rsidRPr="00B748AF">
        <w:rPr>
          <w:rFonts w:ascii="Times New Roman" w:hAnsi="Times New Roman" w:cs="Times New Roman"/>
          <w:color w:val="1C1C1C"/>
          <w:szCs w:val="24"/>
        </w:rPr>
        <w:t xml:space="preserve">Assumption (VIII) enables the principal to offer the contract to other firms. If the agent’s expected payoff obtained by signing the contract covers agent's opportunity cost, (participation restriction) and if those firms </w:t>
      </w:r>
      <w:r w:rsidRPr="00B748AF">
        <w:rPr>
          <w:rFonts w:ascii="Times New Roman" w:hAnsi="Times New Roman" w:cs="Times New Roman"/>
          <w:color w:val="1C1C1C"/>
          <w:szCs w:val="24"/>
        </w:rPr>
        <w:lastRenderedPageBreak/>
        <w:t>have capacity to take another equipment, this means that if the number of equipment under the responsibility of the maintenance firm is below its optimum capacity (</w:t>
      </w:r>
      <m:oMath>
        <m:r>
          <w:rPr>
            <w:rFonts w:ascii="Cambria Math" w:hAnsi="Cambria Math" w:cs="Times New Roman"/>
            <w:color w:val="1C1C1C"/>
            <w:szCs w:val="24"/>
          </w:rPr>
          <m:t>M&lt;</m:t>
        </m:r>
        <m:sSup>
          <m:sSupPr>
            <m:ctrlPr>
              <w:rPr>
                <w:rFonts w:ascii="Cambria Math" w:hAnsi="Cambria Math" w:cs="Times New Roman"/>
                <w:i/>
                <w:color w:val="1C1C1C"/>
                <w:szCs w:val="24"/>
              </w:rPr>
            </m:ctrlPr>
          </m:sSupPr>
          <m:e>
            <m:r>
              <w:rPr>
                <w:rFonts w:ascii="Cambria Math" w:hAnsi="Cambria Math" w:cs="Times New Roman"/>
                <w:color w:val="1C1C1C"/>
                <w:szCs w:val="24"/>
              </w:rPr>
              <m:t>M</m:t>
            </m:r>
          </m:e>
          <m:sup>
            <m:r>
              <w:rPr>
                <w:rFonts w:ascii="Cambria Math" w:hAnsi="Cambria Math" w:cs="Times New Roman"/>
                <w:color w:val="1C1C1C"/>
                <w:szCs w:val="24"/>
              </w:rPr>
              <m:t>*</m:t>
            </m:r>
          </m:sup>
        </m:sSup>
        <m:r>
          <w:rPr>
            <w:rFonts w:ascii="Cambria Math" w:hAnsi="Cambria Math" w:cs="Times New Roman"/>
            <w:color w:val="1C1C1C"/>
            <w:szCs w:val="24"/>
          </w:rPr>
          <m:t>)</m:t>
        </m:r>
      </m:oMath>
      <w:r w:rsidRPr="00B748AF">
        <w:rPr>
          <w:rFonts w:ascii="Times New Roman" w:hAnsi="Times New Roman" w:cs="Times New Roman"/>
          <w:color w:val="1C1C1C"/>
          <w:szCs w:val="24"/>
        </w:rPr>
        <w:t xml:space="preserve">, as seen in </w:t>
      </w:r>
      <w:r w:rsidR="00B2765B" w:rsidRPr="00B748AF">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{"citationItems":[{"id":"ITEM-1","itemData":{"author":[{"dropping-particle":"","family":"Santana","given":"João Mateus","non-dropping-particle":"","parse-names":false,"suffix":""},{"dropping-particle":"","family":"Santiago","given":"Rafael Luiz Velôzo","non-dropping-particle":"","parse-names":false,"suffix":""},{"dropping-particle":"","family":"Moura","given":"Márcio Das Chagas","non-dropping-particle":"","parse-names":false,"suffix":""},{"dropping-particle":"","family":"Lins","given":"Isis Didier","non-dropping-particle":"","parse-names":false,"suffix":""}],"container-title":"Eksploatacja I Niezawodnosc","id":"ITEM-1","issue":"4","issued":{"date-parts":[["2018"]]},"page":"567-578","title":"Extended warranty of medical equipment subject to imperfect repairs : an approach based on generalized renewal process and Stackelberg game","type":"article-journal","volume":"20"},"uris":["http://www.mendeley.com/documents/?uuid=75df9a7e-1773-41cd-b9b8-12ea79ac843c"]}],"mendeley":{"formattedCitation":"[9]","manualFormatting":"Santana et al., (2018)","plainTextFormattedCitation":"[9]","previouslyFormattedCitation":"[9]"},"properties":{"noteIndex":0},"schema":"https://github.com/citation-style-language/schema/raw/master/csl-citation.json"}</w:instrText>
      </w:r>
      <w:r w:rsidR="00B2765B" w:rsidRPr="00B748AF">
        <w:rPr>
          <w:rFonts w:ascii="Times New Roman" w:hAnsi="Times New Roman" w:cs="Times New Roman"/>
          <w:color w:val="1C1C1C"/>
          <w:szCs w:val="24"/>
        </w:rPr>
        <w:fldChar w:fldCharType="separate"/>
      </w:r>
      <w:r w:rsidRPr="00B748AF">
        <w:rPr>
          <w:rFonts w:ascii="Times New Roman" w:hAnsi="Times New Roman" w:cs="Times New Roman"/>
          <w:noProof/>
          <w:color w:val="1C1C1C"/>
          <w:szCs w:val="24"/>
        </w:rPr>
        <w:t>Santana et al., (2018)</w:t>
      </w:r>
      <w:r w:rsidR="00B2765B" w:rsidRPr="00B748AF">
        <w:rPr>
          <w:rFonts w:ascii="Times New Roman" w:hAnsi="Times New Roman" w:cs="Times New Roman"/>
          <w:color w:val="1C1C1C"/>
          <w:szCs w:val="24"/>
        </w:rPr>
        <w:fldChar w:fldCharType="end"/>
      </w:r>
      <w:r w:rsidRPr="00B748AF">
        <w:rPr>
          <w:rFonts w:ascii="Times New Roman" w:hAnsi="Times New Roman" w:cs="Times New Roman"/>
          <w:color w:val="1C1C1C"/>
          <w:szCs w:val="24"/>
        </w:rPr>
        <w:t>, the firm will close the agreement.</w:t>
      </w:r>
    </w:p>
    <w:p w:rsidR="00D92BA3" w:rsidRPr="00D92BA3" w:rsidRDefault="004171D2" w:rsidP="00D92BA3">
      <w:pPr>
        <w:pStyle w:val="PargrafodaLista"/>
        <w:autoSpaceDE w:val="0"/>
        <w:autoSpaceDN w:val="0"/>
        <w:adjustRightInd w:val="0"/>
        <w:spacing w:after="0" w:line="240" w:lineRule="auto"/>
        <w:ind w:left="0"/>
        <w:jc w:val="both"/>
        <w:rPr>
          <w:rFonts w:ascii="Times New Roman" w:hAnsi="Times New Roman" w:cs="Times New Roman"/>
          <w:b/>
          <w:color w:val="1C1C1C"/>
          <w:szCs w:val="24"/>
        </w:rPr>
      </w:pPr>
      <w:r>
        <w:rPr>
          <w:rFonts w:ascii="Times New Roman" w:hAnsi="Times New Roman" w:cs="Times New Roman"/>
          <w:b/>
          <w:color w:val="1C1C1C"/>
          <w:szCs w:val="24"/>
        </w:rPr>
        <w:t>2</w:t>
      </w:r>
      <w:r w:rsidR="00D92BA3" w:rsidRPr="00D92BA3">
        <w:rPr>
          <w:rFonts w:ascii="Times New Roman" w:hAnsi="Times New Roman" w:cs="Times New Roman"/>
          <w:b/>
          <w:color w:val="1C1C1C"/>
          <w:szCs w:val="24"/>
        </w:rPr>
        <w:t>.4 Decision Problem</w:t>
      </w:r>
      <w:bookmarkEnd w:id="28"/>
    </w:p>
    <w:p w:rsidR="00D92BA3" w:rsidRPr="00D92BA3" w:rsidRDefault="00B748AF" w:rsidP="00D92BA3">
      <w:pPr>
        <w:spacing w:line="240" w:lineRule="auto"/>
        <w:jc w:val="both"/>
        <w:rPr>
          <w:rFonts w:ascii="Times New Roman" w:hAnsi="Times New Roman" w:cs="Times New Roman"/>
          <w:color w:val="1C1C1C"/>
          <w:szCs w:val="24"/>
        </w:rPr>
      </w:pPr>
      <w:r w:rsidRPr="00B748AF">
        <w:rPr>
          <w:rFonts w:ascii="Times New Roman" w:hAnsi="Times New Roman" w:cs="Times New Roman"/>
          <w:color w:val="1C1C1C"/>
          <w:szCs w:val="24"/>
        </w:rPr>
        <w:t>Given the profits in equations (2-3), the principal maximizes the expected utility, given in (14), subject to the incentive compatibility and participation constraints, given by (5) and (6), respectively, which leads to the following non-linear programming problem</w:t>
      </w:r>
      <w:r w:rsidR="00D92BA3" w:rsidRPr="00D92BA3">
        <w:rPr>
          <w:rFonts w:ascii="Times New Roman" w:hAnsi="Times New Roman" w:cs="Times New Roman"/>
          <w:color w:val="1C1C1C"/>
          <w:szCs w:val="24"/>
        </w:rPr>
        <w:t>:</w:t>
      </w:r>
    </w:p>
    <w:tbl>
      <w:tblPr>
        <w:tblStyle w:val="Tabelacomgrade"/>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46"/>
        <w:gridCol w:w="7096"/>
        <w:gridCol w:w="1764"/>
      </w:tblGrid>
      <w:tr w:rsidR="00D92BA3" w:rsidRPr="00D92BA3" w:rsidTr="00B748AF">
        <w:trPr>
          <w:trHeight w:val="395"/>
        </w:trPr>
        <w:tc>
          <w:tcPr>
            <w:tcW w:w="1253" w:type="dxa"/>
            <w:vAlign w:val="center"/>
          </w:tcPr>
          <w:p w:rsidR="00D92BA3" w:rsidRPr="00D92BA3" w:rsidRDefault="00B2765B" w:rsidP="00D92BA3">
            <w:pPr>
              <w:pStyle w:val="PargrafodaLista"/>
              <w:autoSpaceDE w:val="0"/>
              <w:autoSpaceDN w:val="0"/>
              <w:adjustRightInd w:val="0"/>
              <w:jc w:val="both"/>
              <w:rPr>
                <w:rFonts w:ascii="Times New Roman" w:hAnsi="Times New Roman" w:cs="Times New Roman"/>
                <w:color w:val="1C1C1C"/>
                <w:szCs w:val="24"/>
                <w:lang w:val="pt-BR"/>
              </w:rPr>
            </w:pPr>
            <m:oMathPara>
              <m:oMath>
                <w:bookmarkStart w:id="29" w:name="_Hlk533702182"/>
                <m:limLow>
                  <m:limLowPr>
                    <m:ctrlPr>
                      <w:rPr>
                        <w:rFonts w:ascii="Cambria Math" w:hAnsi="Cambria Math" w:cs="Times New Roman"/>
                        <w:i/>
                        <w:color w:val="1C1C1C"/>
                        <w:szCs w:val="24"/>
                        <w:lang w:val="pt-BR"/>
                      </w:rPr>
                    </m:ctrlPr>
                  </m:limLowPr>
                  <m:e>
                    <m:r>
                      <m:rPr>
                        <m:sty m:val="p"/>
                      </m:rPr>
                      <w:rPr>
                        <w:rFonts w:ascii="Cambria Math" w:hAnsi="Cambria Math" w:cs="Times New Roman"/>
                        <w:color w:val="1C1C1C"/>
                        <w:szCs w:val="24"/>
                        <w:lang w:val="pt-BR"/>
                      </w:rPr>
                      <m:t>max</m:t>
                    </m:r>
                  </m:e>
                  <m:lim>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ctrlPr>
                          <w:rPr>
                            <w:rFonts w:ascii="Cambria Math" w:hAnsi="Cambria Math" w:cs="Times New Roman"/>
                            <w:color w:val="1C1C1C"/>
                            <w:szCs w:val="24"/>
                          </w:rPr>
                        </m:ctrlP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lim>
                </m:limLow>
              </m:oMath>
            </m:oMathPara>
          </w:p>
        </w:tc>
        <w:tc>
          <w:tcPr>
            <w:tcW w:w="7177" w:type="dxa"/>
            <w:vAlign w:val="center"/>
          </w:tcPr>
          <w:p w:rsidR="00D92BA3" w:rsidRPr="00D92BA3" w:rsidRDefault="00B2765B" w:rsidP="00D92BA3">
            <w:pPr>
              <w:pStyle w:val="PargrafodaLista"/>
              <w:autoSpaceDE w:val="0"/>
              <w:autoSpaceDN w:val="0"/>
              <w:adjustRightInd w:val="0"/>
              <w:jc w:val="both"/>
              <w:rPr>
                <w:rFonts w:ascii="Times New Roman" w:hAnsi="Times New Roman" w:cs="Times New Roman"/>
                <w:color w:val="1C1C1C"/>
                <w:szCs w:val="24"/>
                <w:lang w:val="pt-BR"/>
              </w:rPr>
            </w:pPr>
            <m:oMathPara>
              <m:oMathParaPr>
                <m:jc m:val="left"/>
              </m:oMathParaPr>
              <m:oMath>
                <m:nary>
                  <m:naryPr>
                    <m:chr m:val="∑"/>
                    <m:limLoc m:val="undOvr"/>
                    <m:ctrlPr>
                      <w:rPr>
                        <w:rFonts w:ascii="Cambria Math" w:hAnsi="Cambria Math" w:cs="Times New Roman"/>
                        <w:i/>
                        <w:color w:val="1C1C1C"/>
                        <w:szCs w:val="24"/>
                        <w:lang w:val="pt-BR"/>
                      </w:rPr>
                    </m:ctrlPr>
                  </m:naryPr>
                  <m:sub>
                    <m:r>
                      <w:rPr>
                        <w:rFonts w:ascii="Cambria Math" w:hAnsi="Cambria Math" w:cs="Times New Roman"/>
                        <w:color w:val="1C1C1C"/>
                        <w:szCs w:val="24"/>
                        <w:lang w:val="pt-BR"/>
                      </w:rPr>
                      <m:t>k=1</m:t>
                    </m:r>
                  </m:sub>
                  <m:sup>
                    <m:r>
                      <w:rPr>
                        <w:rFonts w:ascii="Cambria Math" w:hAnsi="Cambria Math" w:cs="Times New Roman"/>
                        <w:color w:val="1C1C1C"/>
                        <w:szCs w:val="24"/>
                        <w:lang w:val="pt-BR"/>
                      </w:rPr>
                      <m:t>K</m:t>
                    </m:r>
                  </m:sup>
                  <m:e>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e>
                </m:nary>
                <m:d>
                  <m:dPr>
                    <m:ctrlPr>
                      <w:rPr>
                        <w:rFonts w:ascii="Cambria Math" w:hAnsi="Cambria Math" w:cs="Times New Roman"/>
                        <w:i/>
                        <w:color w:val="1C1C1C"/>
                        <w:szCs w:val="24"/>
                        <w:lang w:val="pt-BR"/>
                      </w:rPr>
                    </m:ctrlPr>
                  </m:dPr>
                  <m:e>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1/δ</m:t>
                        </m:r>
                      </m:e>
                    </m:d>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1-E</m:t>
                        </m:r>
                        <m:d>
                          <m:dPr>
                            <m:begChr m:val="["/>
                            <m:endChr m:val="]"/>
                            <m:ctrlPr>
                              <w:rPr>
                                <w:rFonts w:ascii="Cambria Math" w:hAnsi="Cambria Math" w:cs="Times New Roman"/>
                                <w:i/>
                                <w:color w:val="1C1C1C"/>
                                <w:szCs w:val="24"/>
                                <w:lang w:val="pt-BR"/>
                              </w:rPr>
                            </m:ctrlPr>
                          </m:dPr>
                          <m:e>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e</m:t>
                                </m:r>
                              </m:e>
                              <m:sup>
                                <m:r>
                                  <w:rPr>
                                    <w:rFonts w:ascii="Cambria Math" w:hAnsi="Cambria Math" w:cs="Times New Roman"/>
                                    <w:color w:val="1C1C1C"/>
                                    <w:szCs w:val="24"/>
                                    <w:lang w:val="pt-BR"/>
                                  </w:rPr>
                                  <m:t>-δ</m:t>
                                </m:r>
                                <m:d>
                                  <m:dPr>
                                    <m:ctrlPr>
                                      <w:rPr>
                                        <w:rFonts w:ascii="Cambria Math" w:hAnsi="Cambria Math" w:cs="Times New Roman"/>
                                        <w:i/>
                                        <w:color w:val="1C1C1C"/>
                                        <w:szCs w:val="24"/>
                                        <w:lang w:val="pt-BR"/>
                                      </w:rPr>
                                    </m:ctrlPr>
                                  </m:dPr>
                                  <m:e>
                                    <m:r>
                                      <w:rPr>
                                        <w:rFonts w:ascii="Cambria Math" w:hAnsi="Cambria Math" w:cs="Times New Roman"/>
                                        <w:color w:val="1C1C1C"/>
                                        <w:szCs w:val="24"/>
                                        <w:lang w:val="pt-BR"/>
                                      </w:rPr>
                                      <m:t>R</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e>
                                </m:d>
                              </m:sup>
                            </m:sSup>
                          </m:e>
                        </m:d>
                      </m:e>
                    </m:d>
                  </m:e>
                </m:d>
              </m:oMath>
            </m:oMathPara>
          </w:p>
        </w:tc>
        <w:tc>
          <w:tcPr>
            <w:tcW w:w="1776"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(4)</w:t>
            </w:r>
          </w:p>
        </w:tc>
      </w:tr>
      <w:tr w:rsidR="00D92BA3" w:rsidRPr="00D92BA3" w:rsidTr="00B748AF">
        <w:trPr>
          <w:trHeight w:val="633"/>
        </w:trPr>
        <w:tc>
          <w:tcPr>
            <w:tcW w:w="1253"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s.t.</w:t>
            </w:r>
          </w:p>
        </w:tc>
        <w:tc>
          <w:tcPr>
            <w:tcW w:w="7177" w:type="dxa"/>
            <w:vAlign w:val="center"/>
          </w:tcPr>
          <w:p w:rsidR="00D92BA3" w:rsidRPr="00D92BA3" w:rsidRDefault="00B2765B" w:rsidP="00D92BA3">
            <w:pPr>
              <w:pStyle w:val="PargrafodaLista"/>
              <w:autoSpaceDE w:val="0"/>
              <w:autoSpaceDN w:val="0"/>
              <w:adjustRightInd w:val="0"/>
              <w:jc w:val="both"/>
              <w:rPr>
                <w:rFonts w:ascii="Times New Roman" w:hAnsi="Times New Roman" w:cs="Times New Roman"/>
                <w:color w:val="1C1C1C"/>
                <w:szCs w:val="24"/>
                <w:lang w:val="pt-BR"/>
              </w:rPr>
            </w:pPr>
            <m:oMathPara>
              <m:oMathParaPr>
                <m:jc m:val="left"/>
              </m:oMathParaPr>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C</m:t>
                    </m:r>
                  </m:e>
                  <m:sub>
                    <m:r>
                      <w:rPr>
                        <w:rFonts w:ascii="Cambria Math" w:hAnsi="Cambria Math" w:cs="Times New Roman"/>
                        <w:color w:val="1C1C1C"/>
                        <w:szCs w:val="24"/>
                        <w:lang w:val="pt-BR"/>
                      </w:rPr>
                      <m:t>r</m:t>
                    </m:r>
                  </m:sub>
                </m:sSub>
                <m:r>
                  <w:rPr>
                    <w:rFonts w:ascii="Cambria Math" w:hAnsi="Cambria Math" w:cs="Times New Roman"/>
                    <w:color w:val="1C1C1C"/>
                    <w:szCs w:val="24"/>
                    <w:lang w:val="pt-BR"/>
                  </w:rPr>
                  <m:t>E[</m:t>
                </m:r>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lang w:val="pt-BR"/>
                      </w:rPr>
                      <m:t>k</m:t>
                    </m:r>
                  </m:sup>
                </m:sSup>
                <m:r>
                  <w:rPr>
                    <w:rFonts w:ascii="Cambria Math" w:hAnsi="Cambria Math" w:cs="Times New Roman"/>
                    <w:color w:val="1C1C1C"/>
                    <w:szCs w:val="24"/>
                    <w:lang w:val="pt-BR"/>
                  </w:rPr>
                  <m:t>]-E[</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 xml:space="preserve">] </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 xml:space="preserve">≥ </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j</m:t>
                    </m:r>
                  </m:sub>
                </m:sSub>
                <m:r>
                  <w:rPr>
                    <w:rFonts w:ascii="Cambria Math" w:hAnsi="Cambria Math" w:cs="Times New Roman"/>
                    <w:color w:val="1C1C1C"/>
                    <w:szCs w:val="24"/>
                    <w:lang w:val="pt-BR"/>
                  </w:rPr>
                  <m:t>-</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C</m:t>
                    </m:r>
                  </m:e>
                  <m:sub>
                    <m:r>
                      <w:rPr>
                        <w:rFonts w:ascii="Cambria Math" w:hAnsi="Cambria Math" w:cs="Times New Roman"/>
                        <w:color w:val="1C1C1C"/>
                        <w:szCs w:val="24"/>
                        <w:lang w:val="pt-BR"/>
                      </w:rPr>
                      <m:t>r</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E[</m:t>
                </m:r>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lang w:val="pt-BR"/>
                      </w:rPr>
                      <m:t>k</m:t>
                    </m:r>
                  </m:sup>
                </m:sSup>
                <m:r>
                  <w:rPr>
                    <w:rFonts w:ascii="Cambria Math" w:hAnsi="Cambria Math" w:cs="Times New Roman"/>
                    <w:color w:val="1C1C1C"/>
                    <w:szCs w:val="24"/>
                    <w:lang w:val="pt-BR"/>
                  </w:rPr>
                  <m:t>]-E[</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 xml:space="preserve">] </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j</m:t>
                    </m:r>
                  </m:sub>
                </m:sSub>
                <m:r>
                  <w:rPr>
                    <w:rFonts w:ascii="Cambria Math" w:hAnsi="Cambria Math" w:cs="Times New Roman"/>
                    <w:color w:val="1C1C1C"/>
                    <w:szCs w:val="24"/>
                    <w:lang w:val="pt-BR"/>
                  </w:rPr>
                  <m:t xml:space="preserve"> , ∀ j,k=1,…, K;j≠k</m:t>
                </m:r>
              </m:oMath>
            </m:oMathPara>
          </w:p>
        </w:tc>
        <w:tc>
          <w:tcPr>
            <w:tcW w:w="1776"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(5)</w:t>
            </w:r>
          </w:p>
        </w:tc>
      </w:tr>
      <w:tr w:rsidR="00D92BA3" w:rsidRPr="00D92BA3" w:rsidTr="00B748AF">
        <w:trPr>
          <w:trHeight w:val="331"/>
        </w:trPr>
        <w:tc>
          <w:tcPr>
            <w:tcW w:w="1253"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i/>
                <w:color w:val="1C1C1C"/>
                <w:szCs w:val="24"/>
                <w:lang w:val="pt-BR"/>
              </w:rPr>
            </w:pPr>
          </w:p>
        </w:tc>
        <w:tc>
          <w:tcPr>
            <w:tcW w:w="7177" w:type="dxa"/>
            <w:vAlign w:val="center"/>
          </w:tcPr>
          <w:p w:rsidR="00D92BA3" w:rsidRPr="00D92BA3" w:rsidRDefault="00B2765B" w:rsidP="00D92BA3">
            <w:pPr>
              <w:pStyle w:val="PargrafodaLista"/>
              <w:autoSpaceDE w:val="0"/>
              <w:autoSpaceDN w:val="0"/>
              <w:adjustRightInd w:val="0"/>
              <w:jc w:val="both"/>
              <w:rPr>
                <w:rFonts w:ascii="Times New Roman" w:hAnsi="Times New Roman" w:cs="Times New Roman"/>
                <w:i/>
                <w:color w:val="1C1C1C"/>
                <w:szCs w:val="24"/>
                <w:lang w:val="pt-BR"/>
              </w:rPr>
            </w:pPr>
            <m:oMathPara>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C</m:t>
                    </m:r>
                  </m:e>
                  <m:sub>
                    <m:r>
                      <w:rPr>
                        <w:rFonts w:ascii="Cambria Math" w:hAnsi="Cambria Math" w:cs="Times New Roman"/>
                        <w:color w:val="1C1C1C"/>
                        <w:szCs w:val="24"/>
                        <w:lang w:val="pt-BR"/>
                      </w:rPr>
                      <m:t>r</m:t>
                    </m:r>
                  </m:sub>
                </m:sSub>
                <m:r>
                  <w:rPr>
                    <w:rFonts w:ascii="Cambria Math" w:hAnsi="Cambria Math" w:cs="Times New Roman"/>
                    <w:color w:val="1C1C1C"/>
                    <w:szCs w:val="24"/>
                    <w:lang w:val="pt-BR"/>
                  </w:rPr>
                  <m:t>E[</m:t>
                </m:r>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lang w:val="pt-BR"/>
                      </w:rPr>
                      <m:t>k</m:t>
                    </m:r>
                  </m:sup>
                </m:sSup>
                <m:r>
                  <w:rPr>
                    <w:rFonts w:ascii="Cambria Math" w:hAnsi="Cambria Math" w:cs="Times New Roman"/>
                    <w:color w:val="1C1C1C"/>
                    <w:szCs w:val="24"/>
                    <w:lang w:val="pt-BR"/>
                  </w:rPr>
                  <m:t>]-E[</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lang w:val="pt-BR"/>
                      </w:rPr>
                      <m:t>k</m:t>
                    </m:r>
                  </m:sup>
                </m:sSubSup>
                <m:r>
                  <w:rPr>
                    <w:rFonts w:ascii="Cambria Math" w:hAnsi="Cambria Math" w:cs="Times New Roman"/>
                    <w:color w:val="1C1C1C"/>
                    <w:szCs w:val="24"/>
                    <w:lang w:val="pt-BR"/>
                  </w:rPr>
                  <m:t xml:space="preserve">] </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≥0, ∀ k=1,…, K</m:t>
                </m:r>
              </m:oMath>
            </m:oMathPara>
          </w:p>
        </w:tc>
        <w:tc>
          <w:tcPr>
            <w:tcW w:w="1776" w:type="dxa"/>
            <w:vAlign w:val="center"/>
          </w:tcPr>
          <w:p w:rsidR="00D92BA3" w:rsidRPr="00D92BA3" w:rsidRDefault="00B748AF" w:rsidP="00D92BA3">
            <w:pPr>
              <w:pStyle w:val="PargrafodaLista"/>
              <w:autoSpaceDE w:val="0"/>
              <w:autoSpaceDN w:val="0"/>
              <w:adjustRightInd w:val="0"/>
              <w:jc w:val="both"/>
              <w:rPr>
                <w:rFonts w:ascii="Times New Roman" w:hAnsi="Times New Roman" w:cs="Times New Roman"/>
                <w:color w:val="1C1C1C"/>
                <w:szCs w:val="24"/>
                <w:lang w:val="pt-BR"/>
              </w:rPr>
            </w:pPr>
            <w:r>
              <w:rPr>
                <w:rFonts w:ascii="Times New Roman" w:hAnsi="Times New Roman" w:cs="Times New Roman"/>
                <w:color w:val="1C1C1C"/>
                <w:szCs w:val="24"/>
                <w:lang w:val="pt-BR"/>
              </w:rPr>
              <w:t>(</w:t>
            </w:r>
            <w:r w:rsidR="00D92BA3" w:rsidRPr="00D92BA3">
              <w:rPr>
                <w:rFonts w:ascii="Times New Roman" w:hAnsi="Times New Roman" w:cs="Times New Roman"/>
                <w:color w:val="1C1C1C"/>
                <w:szCs w:val="24"/>
                <w:lang w:val="pt-BR"/>
              </w:rPr>
              <w:t>6)</w:t>
            </w:r>
          </w:p>
        </w:tc>
      </w:tr>
      <w:tr w:rsidR="00D92BA3" w:rsidRPr="00D92BA3" w:rsidTr="00B748AF">
        <w:trPr>
          <w:trHeight w:val="331"/>
        </w:trPr>
        <w:tc>
          <w:tcPr>
            <w:tcW w:w="1253"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i/>
                <w:color w:val="1C1C1C"/>
                <w:szCs w:val="24"/>
                <w:lang w:val="pt-BR"/>
              </w:rPr>
            </w:pPr>
          </w:p>
        </w:tc>
        <w:tc>
          <w:tcPr>
            <w:tcW w:w="7177" w:type="dxa"/>
            <w:vAlign w:val="center"/>
          </w:tcPr>
          <w:p w:rsidR="00D92BA3" w:rsidRPr="00D92BA3" w:rsidRDefault="00B2765B" w:rsidP="00D92BA3">
            <w:pPr>
              <w:pStyle w:val="PargrafodaLista"/>
              <w:autoSpaceDE w:val="0"/>
              <w:autoSpaceDN w:val="0"/>
              <w:adjustRightInd w:val="0"/>
              <w:jc w:val="both"/>
              <w:rPr>
                <w:rFonts w:ascii="Times New Roman" w:hAnsi="Times New Roman" w:cs="Times New Roman"/>
                <w:i/>
                <w:color w:val="1C1C1C"/>
                <w:szCs w:val="24"/>
                <w:lang w:val="pt-BR"/>
              </w:rPr>
            </w:pPr>
            <m:oMathPara>
              <m:oMathParaPr>
                <m:jc m:val="left"/>
              </m:oMathParaPr>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P</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 xml:space="preserve">, </m:t>
                </m:r>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γ</m:t>
                    </m:r>
                  </m:e>
                  <m:sub>
                    <m:r>
                      <w:rPr>
                        <w:rFonts w:ascii="Cambria Math" w:hAnsi="Cambria Math" w:cs="Times New Roman"/>
                        <w:color w:val="1C1C1C"/>
                        <w:szCs w:val="24"/>
                        <w:lang w:val="pt-BR"/>
                      </w:rPr>
                      <m:t>k</m:t>
                    </m:r>
                  </m:sub>
                </m:sSub>
                <m:r>
                  <w:rPr>
                    <w:rFonts w:ascii="Cambria Math" w:hAnsi="Cambria Math" w:cs="Times New Roman"/>
                    <w:color w:val="1C1C1C"/>
                    <w:szCs w:val="24"/>
                    <w:lang w:val="pt-BR"/>
                  </w:rPr>
                  <m:t>≥0</m:t>
                </m:r>
              </m:oMath>
            </m:oMathPara>
          </w:p>
        </w:tc>
        <w:tc>
          <w:tcPr>
            <w:tcW w:w="1776" w:type="dxa"/>
            <w:vAlign w:val="center"/>
          </w:tcPr>
          <w:p w:rsidR="00D92BA3" w:rsidRPr="00D92BA3" w:rsidRDefault="00D92BA3" w:rsidP="00D92BA3">
            <w:pPr>
              <w:pStyle w:val="PargrafodaLista"/>
              <w:autoSpaceDE w:val="0"/>
              <w:autoSpaceDN w:val="0"/>
              <w:adjustRightInd w:val="0"/>
              <w:jc w:val="both"/>
              <w:rPr>
                <w:rFonts w:ascii="Times New Roman" w:hAnsi="Times New Roman" w:cs="Times New Roman"/>
                <w:color w:val="1C1C1C"/>
                <w:szCs w:val="24"/>
                <w:lang w:val="pt-BR"/>
              </w:rPr>
            </w:pPr>
            <w:r w:rsidRPr="00D92BA3">
              <w:rPr>
                <w:rFonts w:ascii="Times New Roman" w:hAnsi="Times New Roman" w:cs="Times New Roman"/>
                <w:color w:val="1C1C1C"/>
                <w:szCs w:val="24"/>
                <w:lang w:val="pt-BR"/>
              </w:rPr>
              <w:t>(7)</w:t>
            </w:r>
          </w:p>
        </w:tc>
      </w:tr>
      <w:bookmarkEnd w:id="29"/>
    </w:tbl>
    <w:p w:rsidR="00D92BA3" w:rsidRPr="00D92BA3" w:rsidRDefault="00D92BA3" w:rsidP="00D92BA3">
      <w:pPr>
        <w:pStyle w:val="PargrafodaLista"/>
        <w:autoSpaceDE w:val="0"/>
        <w:autoSpaceDN w:val="0"/>
        <w:adjustRightInd w:val="0"/>
        <w:spacing w:line="240" w:lineRule="auto"/>
        <w:jc w:val="both"/>
        <w:rPr>
          <w:rFonts w:ascii="Times New Roman" w:hAnsi="Times New Roman" w:cs="Times New Roman"/>
          <w:color w:val="1C1C1C"/>
          <w:szCs w:val="24"/>
        </w:rPr>
      </w:pPr>
    </w:p>
    <w:p w:rsidR="00D92BA3" w:rsidRPr="00D92BA3" w:rsidRDefault="00D92BA3" w:rsidP="00D92BA3">
      <w:pPr>
        <w:spacing w:line="240" w:lineRule="auto"/>
        <w:jc w:val="both"/>
        <w:rPr>
          <w:rFonts w:ascii="Times New Roman" w:hAnsi="Times New Roman" w:cs="Times New Roman"/>
          <w:color w:val="1C1C1C"/>
          <w:szCs w:val="24"/>
        </w:rPr>
      </w:pPr>
      <w:r w:rsidRPr="00D92BA3">
        <w:rPr>
          <w:rFonts w:ascii="Times New Roman" w:hAnsi="Times New Roman" w:cs="Times New Roman"/>
          <w:color w:val="1C1C1C"/>
          <w:szCs w:val="24"/>
        </w:rPr>
        <w:t>Where the constraint in equation (5) is of IC (that prevent efficient firms to sign contracts designed to inefficient firms). IR’s constraint is given in equation (6) and ensure that the expected agent’s economic profit is non-negative, this constraint ensures that the agent will obtain by accepting the contract at least its opportunity cost. Note that as k increase the number of decision variables increase in order 2k and the number of constraints increase in order k². The greater the complexity of the contract, the more limited the search space becomes. This represent a more difficulty to find feasible solutions.</w:t>
      </w:r>
    </w:p>
    <w:bookmarkEnd w:id="20"/>
    <w:p w:rsidR="00D92BA3" w:rsidRPr="00D37D00" w:rsidRDefault="00B748AF" w:rsidP="00D37D00">
      <w:pPr>
        <w:spacing w:line="240" w:lineRule="auto"/>
        <w:jc w:val="both"/>
        <w:rPr>
          <w:rFonts w:ascii="Times New Roman" w:hAnsi="Times New Roman" w:cs="Times New Roman"/>
          <w:color w:val="1C1C1C"/>
          <w:szCs w:val="24"/>
        </w:rPr>
      </w:pPr>
      <w:r w:rsidRPr="00B748AF">
        <w:rPr>
          <w:rFonts w:ascii="Times New Roman" w:hAnsi="Times New Roman" w:cs="Times New Roman"/>
          <w:color w:val="1C1C1C"/>
          <w:szCs w:val="24"/>
        </w:rPr>
        <w:t xml:space="preserve">The expectation of the exponential in the objective function is a real-valued </w:t>
      </w:r>
      <w:hyperlink r:id="rId10" w:tooltip="Random variable" w:history="1">
        <w:r w:rsidRPr="00B748AF">
          <w:rPr>
            <w:rStyle w:val="Hyperlink"/>
            <w:rFonts w:ascii="Times New Roman" w:hAnsi="Times New Roman" w:cs="Times New Roman"/>
            <w:szCs w:val="24"/>
          </w:rPr>
          <w:t>random variable</w:t>
        </w:r>
      </w:hyperlink>
      <w:r w:rsidRPr="00B748AF">
        <w:rPr>
          <w:rFonts w:ascii="Times New Roman" w:hAnsi="Times New Roman" w:cs="Times New Roman"/>
          <w:color w:val="1C1C1C"/>
          <w:szCs w:val="24"/>
        </w:rPr>
        <w:t xml:space="preserve"> that can be approximated through the approximation of Euller’s number by the Maclaurin series.</w:t>
      </w:r>
      <w:r w:rsidR="00D92BA3" w:rsidRPr="00D37D00">
        <w:rPr>
          <w:rFonts w:ascii="Times New Roman" w:hAnsi="Times New Roman" w:cs="Times New Roman"/>
          <w:color w:val="1C1C1C"/>
          <w:szCs w:val="24"/>
        </w:rPr>
        <w:t>With some algebraic work, the objective function can be rewritten in eq (</w:t>
      </w:r>
      <w:r>
        <w:rPr>
          <w:rFonts w:ascii="Times New Roman" w:hAnsi="Times New Roman" w:cs="Times New Roman"/>
          <w:color w:val="1C1C1C"/>
          <w:szCs w:val="24"/>
        </w:rPr>
        <w:t>8</w:t>
      </w:r>
      <w:r w:rsidR="00D92BA3" w:rsidRPr="00D37D00">
        <w:rPr>
          <w:rFonts w:ascii="Times New Roman" w:hAnsi="Times New Roman" w:cs="Times New Roman"/>
          <w:color w:val="1C1C1C"/>
          <w:szCs w:val="24"/>
        </w:rPr>
        <w:t>):</w:t>
      </w:r>
    </w:p>
    <w:tbl>
      <w:tblPr>
        <w:tblW w:w="11145" w:type="dxa"/>
        <w:tblInd w:w="284" w:type="dxa"/>
        <w:tblLook w:val="04A0"/>
      </w:tblPr>
      <w:tblGrid>
        <w:gridCol w:w="387"/>
        <w:gridCol w:w="8469"/>
        <w:gridCol w:w="2289"/>
      </w:tblGrid>
      <w:tr w:rsidR="00D92BA3" w:rsidRPr="00D37D00" w:rsidTr="00B748AF">
        <w:trPr>
          <w:trHeight w:val="400"/>
        </w:trPr>
        <w:tc>
          <w:tcPr>
            <w:tcW w:w="387" w:type="dxa"/>
            <w:vAlign w:val="center"/>
          </w:tcPr>
          <w:p w:rsidR="00D92BA3" w:rsidRPr="00D37D00" w:rsidRDefault="00D92BA3" w:rsidP="00D37D00">
            <w:pPr>
              <w:spacing w:line="240" w:lineRule="auto"/>
              <w:jc w:val="both"/>
              <w:rPr>
                <w:rFonts w:ascii="Times New Roman" w:hAnsi="Times New Roman" w:cs="Times New Roman"/>
                <w:color w:val="1C1C1C"/>
                <w:szCs w:val="24"/>
              </w:rPr>
            </w:pPr>
          </w:p>
        </w:tc>
        <w:tc>
          <w:tcPr>
            <w:tcW w:w="8469" w:type="dxa"/>
            <w:vAlign w:val="center"/>
          </w:tcPr>
          <w:p w:rsidR="00D92BA3" w:rsidRPr="00D37D00" w:rsidRDefault="00B2765B" w:rsidP="00D37D00">
            <w:pPr>
              <w:spacing w:line="240" w:lineRule="auto"/>
              <w:jc w:val="both"/>
              <w:rPr>
                <w:rFonts w:ascii="Times New Roman" w:hAnsi="Times New Roman" w:cs="Times New Roman"/>
                <w:color w:val="1C1C1C"/>
                <w:szCs w:val="24"/>
              </w:rPr>
            </w:pPr>
            <m:oMathPara>
              <m:oMathParaPr>
                <m:jc m:val="left"/>
              </m:oMathParaPr>
              <m:oMath>
                <m:nary>
                  <m:naryPr>
                    <m:chr m:val="∑"/>
                    <m:limLoc m:val="undOvr"/>
                    <m:ctrlPr>
                      <w:rPr>
                        <w:rFonts w:ascii="Cambria Math" w:hAnsi="Cambria Math" w:cs="Times New Roman"/>
                        <w:color w:val="1C1C1C"/>
                        <w:szCs w:val="24"/>
                      </w:rPr>
                    </m:ctrlPr>
                  </m:naryPr>
                  <m:sub>
                    <m:r>
                      <w:rPr>
                        <w:rFonts w:ascii="Cambria Math" w:hAnsi="Cambria Math" w:cs="Times New Roman"/>
                        <w:color w:val="1C1C1C"/>
                        <w:szCs w:val="24"/>
                      </w:rPr>
                      <m:t>k</m:t>
                    </m:r>
                    <m:r>
                      <m:rPr>
                        <m:sty m:val="p"/>
                      </m:rPr>
                      <w:rPr>
                        <w:rFonts w:ascii="Cambria Math" w:hAnsi="Cambria Math" w:cs="Times New Roman"/>
                        <w:color w:val="1C1C1C"/>
                        <w:szCs w:val="24"/>
                      </w:rPr>
                      <m:t>=1</m:t>
                    </m:r>
                  </m:sub>
                  <m:sup>
                    <m:r>
                      <w:rPr>
                        <w:rFonts w:ascii="Cambria Math" w:hAnsi="Cambria Math" w:cs="Times New Roman"/>
                        <w:color w:val="1C1C1C"/>
                        <w:szCs w:val="24"/>
                      </w:rPr>
                      <m:t>K</m:t>
                    </m:r>
                  </m:sup>
                  <m:e>
                    <m:sSub>
                      <m:sSubPr>
                        <m:ctrlPr>
                          <w:rPr>
                            <w:rFonts w:ascii="Cambria Math" w:hAnsi="Cambria Math" w:cs="Times New Roman"/>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e>
                </m:nary>
                <m:d>
                  <m:dPr>
                    <m:ctrlPr>
                      <w:rPr>
                        <w:rFonts w:ascii="Cambria Math" w:hAnsi="Cambria Math" w:cs="Times New Roman"/>
                        <w:color w:val="1C1C1C"/>
                        <w:szCs w:val="24"/>
                      </w:rPr>
                    </m:ctrlPr>
                  </m:dPr>
                  <m:e>
                    <m:r>
                      <w:rPr>
                        <w:rFonts w:ascii="Cambria Math" w:hAnsi="Cambria Math" w:cs="Times New Roman"/>
                        <w:color w:val="1C1C1C"/>
                        <w:szCs w:val="24"/>
                      </w:rPr>
                      <m:t>RE</m:t>
                    </m:r>
                    <m:d>
                      <m:dPr>
                        <m:begChr m:val="["/>
                        <m:endChr m:val="]"/>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op</m:t>
                            </m:r>
                          </m:sub>
                          <m:sup>
                            <m:r>
                              <w:rPr>
                                <w:rFonts w:ascii="Cambria Math" w:hAnsi="Cambria Math" w:cs="Times New Roman"/>
                                <w:color w:val="1C1C1C"/>
                                <w:szCs w:val="24"/>
                              </w:rPr>
                              <m:t>k</m:t>
                            </m:r>
                          </m:sup>
                        </m:sSubSup>
                      </m:e>
                    </m:d>
                    <m:r>
                      <m:rPr>
                        <m:sty m:val="p"/>
                      </m:rPr>
                      <w:rPr>
                        <w:rFonts w:ascii="Cambria Math" w:hAnsi="Cambria Math" w:cs="Times New Roman"/>
                        <w:color w:val="1C1C1C"/>
                        <w:szCs w:val="24"/>
                      </w:rPr>
                      <m:t>+</m:t>
                    </m:r>
                    <m:sSub>
                      <m:sSubPr>
                        <m:ctrlPr>
                          <w:rPr>
                            <w:rFonts w:ascii="Cambria Math" w:hAnsi="Cambria Math" w:cs="Times New Roman"/>
                            <w:color w:val="1C1C1C"/>
                            <w:szCs w:val="24"/>
                          </w:rPr>
                        </m:ctrlPr>
                      </m:sSubPr>
                      <m:e>
                        <m:r>
                          <w:rPr>
                            <w:rFonts w:ascii="Cambria Math" w:hAnsi="Cambria Math" w:cs="Times New Roman"/>
                            <w:color w:val="1C1C1C"/>
                            <w:szCs w:val="24"/>
                          </w:rPr>
                          <m:t>γ</m:t>
                        </m:r>
                      </m:e>
                      <m:sub>
                        <m:r>
                          <w:rPr>
                            <w:rFonts w:ascii="Cambria Math" w:hAnsi="Cambria Math" w:cs="Times New Roman"/>
                            <w:color w:val="1C1C1C"/>
                            <w:szCs w:val="24"/>
                          </w:rPr>
                          <m:t>k</m:t>
                        </m:r>
                      </m:sub>
                    </m:sSub>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ov</m:t>
                            </m:r>
                          </m:sub>
                          <m:sup>
                            <m:r>
                              <w:rPr>
                                <w:rFonts w:ascii="Cambria Math" w:hAnsi="Cambria Math" w:cs="Times New Roman"/>
                                <w:color w:val="1C1C1C"/>
                                <w:szCs w:val="24"/>
                              </w:rPr>
                              <m:t>k</m:t>
                            </m:r>
                          </m:sup>
                        </m:sSubSup>
                      </m:e>
                    </m:d>
                    <m:r>
                      <m:rPr>
                        <m:sty m:val="p"/>
                      </m:rPr>
                      <w:rPr>
                        <w:rFonts w:ascii="Cambria Math" w:hAnsi="Cambria Math" w:cs="Times New Roman"/>
                        <w:color w:val="1C1C1C"/>
                        <w:szCs w:val="24"/>
                      </w:rPr>
                      <m:t>-</m:t>
                    </m:r>
                    <m:sSub>
                      <m:sSubPr>
                        <m:ctrlPr>
                          <w:rPr>
                            <w:rFonts w:ascii="Cambria Math" w:hAnsi="Cambria Math" w:cs="Times New Roman"/>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r>
                      <m:rPr>
                        <m:sty m:val="p"/>
                      </m:rPr>
                      <w:rPr>
                        <w:rFonts w:ascii="Cambria Math" w:hAnsi="Cambria Math" w:cs="Times New Roman"/>
                        <w:color w:val="1C1C1C"/>
                        <w:szCs w:val="24"/>
                      </w:rPr>
                      <m:t>-</m:t>
                    </m:r>
                    <m:d>
                      <m:dPr>
                        <m:ctrlPr>
                          <w:rPr>
                            <w:rFonts w:ascii="Cambria Math" w:hAnsi="Cambria Math" w:cs="Times New Roman"/>
                            <w:color w:val="1C1C1C"/>
                            <w:szCs w:val="24"/>
                          </w:rPr>
                        </m:ctrlPr>
                      </m:dPr>
                      <m:e>
                        <m:f>
                          <m:fPr>
                            <m:ctrlPr>
                              <w:rPr>
                                <w:rFonts w:ascii="Cambria Math" w:hAnsi="Cambria Math" w:cs="Times New Roman"/>
                                <w:color w:val="1C1C1C"/>
                                <w:szCs w:val="24"/>
                              </w:rPr>
                            </m:ctrlPr>
                          </m:fPr>
                          <m:num>
                            <m:r>
                              <w:rPr>
                                <w:rFonts w:ascii="Cambria Math" w:hAnsi="Cambria Math" w:cs="Times New Roman"/>
                                <w:color w:val="1C1C1C"/>
                                <w:szCs w:val="24"/>
                              </w:rPr>
                              <m:t>δ</m:t>
                            </m:r>
                          </m:num>
                          <m:den>
                            <m:r>
                              <m:rPr>
                                <m:sty m:val="p"/>
                              </m:rPr>
                              <w:rPr>
                                <w:rFonts w:ascii="Cambria Math" w:hAnsi="Cambria Math" w:cs="Times New Roman"/>
                                <w:color w:val="1C1C1C"/>
                                <w:szCs w:val="24"/>
                              </w:rPr>
                              <m:t>2</m:t>
                            </m:r>
                          </m:den>
                        </m:f>
                      </m:e>
                    </m:d>
                    <m:r>
                      <m:rPr>
                        <m:sty m:val="p"/>
                      </m:rPr>
                      <w:rPr>
                        <w:rFonts w:ascii="Cambria Math" w:hAnsi="Cambria Math" w:cs="Times New Roman"/>
                        <w:color w:val="1C1C1C"/>
                        <w:szCs w:val="24"/>
                      </w:rPr>
                      <m:t>(</m:t>
                    </m:r>
                    <m:sSup>
                      <m:sSupPr>
                        <m:ctrlPr>
                          <w:rPr>
                            <w:rFonts w:ascii="Cambria Math" w:hAnsi="Cambria Math" w:cs="Times New Roman"/>
                            <w:color w:val="1C1C1C"/>
                            <w:szCs w:val="24"/>
                          </w:rPr>
                        </m:ctrlPr>
                      </m:sSupPr>
                      <m:e>
                        <m:r>
                          <w:rPr>
                            <w:rFonts w:ascii="Cambria Math" w:hAnsi="Cambria Math" w:cs="Times New Roman"/>
                            <w:color w:val="1C1C1C"/>
                            <w:szCs w:val="24"/>
                          </w:rPr>
                          <m:t>R</m:t>
                        </m:r>
                      </m:e>
                      <m:sup>
                        <m:r>
                          <m:rPr>
                            <m:sty m:val="p"/>
                          </m:rPr>
                          <w:rPr>
                            <w:rFonts w:ascii="Cambria Math" w:hAnsi="Cambria Math" w:cs="Times New Roman"/>
                            <w:color w:val="1C1C1C"/>
                            <w:szCs w:val="24"/>
                          </w:rPr>
                          <m:t>2</m:t>
                        </m:r>
                      </m:sup>
                    </m:sSup>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p>
                          <m:sSupPr>
                            <m:ctrlPr>
                              <w:rPr>
                                <w:rFonts w:ascii="Cambria Math" w:hAnsi="Cambria Math" w:cs="Times New Roman"/>
                                <w:color w:val="1C1C1C"/>
                                <w:szCs w:val="24"/>
                              </w:rPr>
                            </m:ctrlPr>
                          </m:sSupPr>
                          <m:e>
                            <m:d>
                              <m:dPr>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op</m:t>
                                    </m:r>
                                  </m:sub>
                                  <m:sup>
                                    <m:r>
                                      <w:rPr>
                                        <w:rFonts w:ascii="Cambria Math" w:hAnsi="Cambria Math" w:cs="Times New Roman"/>
                                        <w:color w:val="1C1C1C"/>
                                        <w:szCs w:val="24"/>
                                      </w:rPr>
                                      <m:t>k</m:t>
                                    </m:r>
                                  </m:sup>
                                </m:sSubSup>
                              </m:e>
                            </m:d>
                          </m:e>
                          <m:sup>
                            <m:r>
                              <m:rPr>
                                <m:sty m:val="p"/>
                              </m:rPr>
                              <w:rPr>
                                <w:rFonts w:ascii="Cambria Math" w:hAnsi="Cambria Math" w:cs="Times New Roman"/>
                                <w:color w:val="1C1C1C"/>
                                <w:szCs w:val="24"/>
                              </w:rPr>
                              <m:t>2</m:t>
                            </m:r>
                          </m:sup>
                        </m:sSup>
                      </m:e>
                    </m:d>
                    <m:r>
                      <m:rPr>
                        <m:sty m:val="p"/>
                      </m:rPr>
                      <w:rPr>
                        <w:rFonts w:ascii="Cambria Math" w:hAnsi="Cambria Math" w:cs="Times New Roman"/>
                        <w:color w:val="1C1C1C"/>
                        <w:szCs w:val="24"/>
                      </w:rPr>
                      <m:t>+2</m:t>
                    </m:r>
                    <m:r>
                      <w:rPr>
                        <w:rFonts w:ascii="Cambria Math" w:hAnsi="Cambria Math" w:cs="Times New Roman"/>
                        <w:color w:val="1C1C1C"/>
                        <w:szCs w:val="24"/>
                      </w:rPr>
                      <m:t>R</m:t>
                    </m:r>
                    <m:sSub>
                      <m:sSubPr>
                        <m:ctrlPr>
                          <w:rPr>
                            <w:rFonts w:ascii="Cambria Math" w:hAnsi="Cambria Math" w:cs="Times New Roman"/>
                            <w:color w:val="1C1C1C"/>
                            <w:szCs w:val="24"/>
                          </w:rPr>
                        </m:ctrlPr>
                      </m:sSubPr>
                      <m:e>
                        <m:r>
                          <w:rPr>
                            <w:rFonts w:ascii="Cambria Math" w:hAnsi="Cambria Math" w:cs="Times New Roman"/>
                            <w:color w:val="1C1C1C"/>
                            <w:szCs w:val="24"/>
                          </w:rPr>
                          <m:t>γ</m:t>
                        </m:r>
                      </m:e>
                      <m:sub>
                        <m:r>
                          <w:rPr>
                            <w:rFonts w:ascii="Cambria Math" w:hAnsi="Cambria Math" w:cs="Times New Roman"/>
                            <w:color w:val="1C1C1C"/>
                            <w:szCs w:val="24"/>
                          </w:rPr>
                          <m:t>k</m:t>
                        </m:r>
                      </m:sub>
                    </m:sSub>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op</m:t>
                            </m:r>
                          </m:sub>
                          <m:sup>
                            <m:r>
                              <w:rPr>
                                <w:rFonts w:ascii="Cambria Math" w:hAnsi="Cambria Math" w:cs="Times New Roman"/>
                                <w:color w:val="1C1C1C"/>
                                <w:szCs w:val="24"/>
                              </w:rPr>
                              <m:t>k</m:t>
                            </m:r>
                          </m:sup>
                        </m:sSubSup>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ov</m:t>
                            </m:r>
                          </m:sub>
                          <m:sup>
                            <m:r>
                              <w:rPr>
                                <w:rFonts w:ascii="Cambria Math" w:hAnsi="Cambria Math" w:cs="Times New Roman"/>
                                <w:color w:val="1C1C1C"/>
                                <w:szCs w:val="24"/>
                              </w:rPr>
                              <m:t>k</m:t>
                            </m:r>
                          </m:sup>
                        </m:sSubSup>
                      </m:e>
                    </m:d>
                    <m:r>
                      <m:rPr>
                        <m:sty m:val="p"/>
                      </m:rPr>
                      <w:rPr>
                        <w:rFonts w:ascii="Cambria Math" w:hAnsi="Cambria Math" w:cs="Times New Roman"/>
                        <w:color w:val="1C1C1C"/>
                        <w:szCs w:val="24"/>
                      </w:rPr>
                      <m:t>+</m:t>
                    </m:r>
                    <m:sSubSup>
                      <m:sSubSupPr>
                        <m:ctrlPr>
                          <w:rPr>
                            <w:rFonts w:ascii="Cambria Math" w:hAnsi="Cambria Math" w:cs="Times New Roman"/>
                            <w:color w:val="1C1C1C"/>
                            <w:szCs w:val="24"/>
                          </w:rPr>
                        </m:ctrlPr>
                      </m:sSubSupPr>
                      <m:e>
                        <m:r>
                          <w:rPr>
                            <w:rFonts w:ascii="Cambria Math" w:hAnsi="Cambria Math" w:cs="Times New Roman"/>
                            <w:color w:val="1C1C1C"/>
                            <w:szCs w:val="24"/>
                          </w:rPr>
                          <m:t>γ</m:t>
                        </m:r>
                      </m:e>
                      <m:sub>
                        <m:r>
                          <w:rPr>
                            <w:rFonts w:ascii="Cambria Math" w:hAnsi="Cambria Math" w:cs="Times New Roman"/>
                            <w:color w:val="1C1C1C"/>
                            <w:szCs w:val="24"/>
                          </w:rPr>
                          <m:t>k</m:t>
                        </m:r>
                      </m:sub>
                      <m:sup>
                        <m:r>
                          <m:rPr>
                            <m:sty m:val="p"/>
                          </m:rPr>
                          <w:rPr>
                            <w:rFonts w:ascii="Cambria Math" w:hAnsi="Cambria Math" w:cs="Times New Roman"/>
                            <w:color w:val="1C1C1C"/>
                            <w:szCs w:val="24"/>
                          </w:rPr>
                          <m:t>2</m:t>
                        </m:r>
                      </m:sup>
                    </m:sSubSup>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p>
                          <m:sSupPr>
                            <m:ctrlPr>
                              <w:rPr>
                                <w:rFonts w:ascii="Cambria Math" w:hAnsi="Cambria Math" w:cs="Times New Roman"/>
                                <w:color w:val="1C1C1C"/>
                                <w:szCs w:val="24"/>
                              </w:rPr>
                            </m:ctrlPr>
                          </m:sSupPr>
                          <m:e>
                            <m:d>
                              <m:dPr>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ov</m:t>
                                    </m:r>
                                  </m:sub>
                                  <m:sup>
                                    <m:r>
                                      <w:rPr>
                                        <w:rFonts w:ascii="Cambria Math" w:hAnsi="Cambria Math" w:cs="Times New Roman"/>
                                        <w:color w:val="1C1C1C"/>
                                        <w:szCs w:val="24"/>
                                      </w:rPr>
                                      <m:t>k</m:t>
                                    </m:r>
                                  </m:sup>
                                </m:sSubSup>
                              </m:e>
                            </m:d>
                          </m:e>
                          <m:sup>
                            <m:r>
                              <m:rPr>
                                <m:sty m:val="p"/>
                              </m:rPr>
                              <w:rPr>
                                <w:rFonts w:ascii="Cambria Math" w:hAnsi="Cambria Math" w:cs="Times New Roman"/>
                                <w:color w:val="1C1C1C"/>
                                <w:szCs w:val="24"/>
                              </w:rPr>
                              <m:t>2</m:t>
                            </m:r>
                          </m:sup>
                        </m:sSup>
                      </m:e>
                    </m:d>
                    <m:r>
                      <m:rPr>
                        <m:sty m:val="p"/>
                      </m:rPr>
                      <w:rPr>
                        <w:rFonts w:ascii="Cambria Math" w:hAnsi="Cambria Math" w:cs="Times New Roman"/>
                        <w:color w:val="1C1C1C"/>
                        <w:szCs w:val="24"/>
                      </w:rPr>
                      <m:t>-2</m:t>
                    </m:r>
                    <m:r>
                      <w:rPr>
                        <w:rFonts w:ascii="Cambria Math" w:hAnsi="Cambria Math" w:cs="Times New Roman"/>
                        <w:color w:val="1C1C1C"/>
                        <w:szCs w:val="24"/>
                      </w:rPr>
                      <m:t>R</m:t>
                    </m:r>
                    <m:sSub>
                      <m:sSubPr>
                        <m:ctrlPr>
                          <w:rPr>
                            <w:rFonts w:ascii="Cambria Math" w:hAnsi="Cambria Math" w:cs="Times New Roman"/>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op</m:t>
                            </m:r>
                          </m:sub>
                          <m:sup>
                            <m:r>
                              <w:rPr>
                                <w:rFonts w:ascii="Cambria Math" w:hAnsi="Cambria Math" w:cs="Times New Roman"/>
                                <w:color w:val="1C1C1C"/>
                                <w:szCs w:val="24"/>
                              </w:rPr>
                              <m:t>k</m:t>
                            </m:r>
                          </m:sup>
                        </m:sSubSup>
                      </m:e>
                    </m:d>
                    <m:r>
                      <m:rPr>
                        <m:sty m:val="p"/>
                      </m:rPr>
                      <w:rPr>
                        <w:rFonts w:ascii="Cambria Math" w:hAnsi="Cambria Math" w:cs="Times New Roman"/>
                        <w:color w:val="1C1C1C"/>
                        <w:szCs w:val="24"/>
                      </w:rPr>
                      <m:t>-2</m:t>
                    </m:r>
                    <m:sSub>
                      <m:sSubPr>
                        <m:ctrlPr>
                          <w:rPr>
                            <w:rFonts w:ascii="Cambria Math" w:hAnsi="Cambria Math" w:cs="Times New Roman"/>
                            <w:color w:val="1C1C1C"/>
                            <w:szCs w:val="24"/>
                          </w:rPr>
                        </m:ctrlPr>
                      </m:sSubPr>
                      <m:e>
                        <m:r>
                          <w:rPr>
                            <w:rFonts w:ascii="Cambria Math" w:hAnsi="Cambria Math" w:cs="Times New Roman"/>
                            <w:color w:val="1C1C1C"/>
                            <w:szCs w:val="24"/>
                          </w:rPr>
                          <m:t>γ</m:t>
                        </m:r>
                      </m:e>
                      <m:sub>
                        <m:r>
                          <w:rPr>
                            <w:rFonts w:ascii="Cambria Math" w:hAnsi="Cambria Math" w:cs="Times New Roman"/>
                            <w:color w:val="1C1C1C"/>
                            <w:szCs w:val="24"/>
                          </w:rPr>
                          <m:t>k</m:t>
                        </m:r>
                      </m:sub>
                    </m:sSub>
                    <m:sSub>
                      <m:sSubPr>
                        <m:ctrlPr>
                          <w:rPr>
                            <w:rFonts w:ascii="Cambria Math" w:hAnsi="Cambria Math" w:cs="Times New Roman"/>
                            <w:color w:val="1C1C1C"/>
                            <w:szCs w:val="24"/>
                          </w:rPr>
                        </m:ctrlPr>
                      </m:sSubPr>
                      <m:e>
                        <m:r>
                          <w:rPr>
                            <w:rFonts w:ascii="Cambria Math" w:hAnsi="Cambria Math" w:cs="Times New Roman"/>
                            <w:color w:val="1C1C1C"/>
                            <w:szCs w:val="24"/>
                          </w:rPr>
                          <m:t>P</m:t>
                        </m:r>
                      </m:e>
                      <m:sub>
                        <m:r>
                          <w:rPr>
                            <w:rFonts w:ascii="Cambria Math" w:hAnsi="Cambria Math" w:cs="Times New Roman"/>
                            <w:color w:val="1C1C1C"/>
                            <w:szCs w:val="24"/>
                          </w:rPr>
                          <m:t>k</m:t>
                        </m:r>
                      </m:sub>
                    </m:sSub>
                    <m:r>
                      <w:rPr>
                        <w:rFonts w:ascii="Cambria Math" w:hAnsi="Cambria Math" w:cs="Times New Roman"/>
                        <w:color w:val="1C1C1C"/>
                        <w:szCs w:val="24"/>
                      </w:rPr>
                      <m:t>E</m:t>
                    </m:r>
                    <m:d>
                      <m:dPr>
                        <m:begChr m:val="["/>
                        <m:endChr m:val="]"/>
                        <m:ctrlPr>
                          <w:rPr>
                            <w:rFonts w:ascii="Cambria Math" w:hAnsi="Cambria Math" w:cs="Times New Roman"/>
                            <w:color w:val="1C1C1C"/>
                            <w:szCs w:val="24"/>
                          </w:rPr>
                        </m:ctrlPr>
                      </m:dPr>
                      <m:e>
                        <m:sSubSup>
                          <m:sSubSupPr>
                            <m:ctrlPr>
                              <w:rPr>
                                <w:rFonts w:ascii="Cambria Math" w:hAnsi="Cambria Math" w:cs="Times New Roman"/>
                                <w:color w:val="1C1C1C"/>
                                <w:szCs w:val="24"/>
                              </w:rPr>
                            </m:ctrlPr>
                          </m:sSubSupPr>
                          <m:e>
                            <m:r>
                              <w:rPr>
                                <w:rFonts w:ascii="Cambria Math" w:hAnsi="Cambria Math" w:cs="Times New Roman"/>
                                <w:color w:val="1C1C1C"/>
                                <w:szCs w:val="24"/>
                              </w:rPr>
                              <m:t>T</m:t>
                            </m:r>
                          </m:e>
                          <m:sub>
                            <m:r>
                              <w:rPr>
                                <w:rFonts w:ascii="Cambria Math" w:hAnsi="Cambria Math" w:cs="Times New Roman"/>
                                <w:color w:val="1C1C1C"/>
                                <w:szCs w:val="24"/>
                              </w:rPr>
                              <m:t>ov</m:t>
                            </m:r>
                          </m:sub>
                          <m:sup>
                            <m:r>
                              <w:rPr>
                                <w:rFonts w:ascii="Cambria Math" w:hAnsi="Cambria Math" w:cs="Times New Roman"/>
                                <w:color w:val="1C1C1C"/>
                                <w:szCs w:val="24"/>
                              </w:rPr>
                              <m:t>k</m:t>
                            </m:r>
                          </m:sup>
                        </m:sSubSup>
                      </m:e>
                    </m:d>
                    <m:r>
                      <m:rPr>
                        <m:sty m:val="p"/>
                      </m:rPr>
                      <w:rPr>
                        <w:rFonts w:ascii="Cambria Math" w:hAnsi="Cambria Math" w:cs="Times New Roman"/>
                        <w:color w:val="1C1C1C"/>
                        <w:szCs w:val="24"/>
                      </w:rPr>
                      <m:t>+</m:t>
                    </m:r>
                    <m:sSubSup>
                      <m:sSubSupPr>
                        <m:ctrlPr>
                          <w:rPr>
                            <w:rFonts w:ascii="Cambria Math" w:hAnsi="Cambria Math" w:cs="Times New Roman"/>
                            <w:color w:val="1C1C1C"/>
                            <w:szCs w:val="24"/>
                          </w:rPr>
                        </m:ctrlPr>
                      </m:sSubSupPr>
                      <m:e>
                        <m:r>
                          <w:rPr>
                            <w:rFonts w:ascii="Cambria Math" w:hAnsi="Cambria Math" w:cs="Times New Roman"/>
                            <w:color w:val="1C1C1C"/>
                            <w:szCs w:val="24"/>
                          </w:rPr>
                          <m:t>P</m:t>
                        </m:r>
                      </m:e>
                      <m:sub>
                        <m:r>
                          <w:rPr>
                            <w:rFonts w:ascii="Cambria Math" w:hAnsi="Cambria Math" w:cs="Times New Roman"/>
                            <w:color w:val="1C1C1C"/>
                            <w:szCs w:val="24"/>
                          </w:rPr>
                          <m:t>k</m:t>
                        </m:r>
                      </m:sub>
                      <m:sup>
                        <m:r>
                          <m:rPr>
                            <m:sty m:val="p"/>
                          </m:rPr>
                          <w:rPr>
                            <w:rFonts w:ascii="Cambria Math" w:hAnsi="Cambria Math" w:cs="Times New Roman"/>
                            <w:color w:val="1C1C1C"/>
                            <w:szCs w:val="24"/>
                          </w:rPr>
                          <m:t>2</m:t>
                        </m:r>
                      </m:sup>
                    </m:sSubSup>
                    <m:r>
                      <m:rPr>
                        <m:sty m:val="p"/>
                      </m:rPr>
                      <w:rPr>
                        <w:rFonts w:ascii="Cambria Math" w:hAnsi="Cambria Math" w:cs="Times New Roman"/>
                        <w:color w:val="1C1C1C"/>
                        <w:szCs w:val="24"/>
                      </w:rPr>
                      <m:t>)</m:t>
                    </m:r>
                  </m:e>
                </m:d>
              </m:oMath>
            </m:oMathPara>
          </w:p>
        </w:tc>
        <w:tc>
          <w:tcPr>
            <w:tcW w:w="2289" w:type="dxa"/>
            <w:vAlign w:val="center"/>
          </w:tcPr>
          <w:p w:rsidR="00D92BA3" w:rsidRPr="00D37D00" w:rsidRDefault="00D92BA3" w:rsidP="00D37D00">
            <w:pPr>
              <w:spacing w:line="240" w:lineRule="auto"/>
              <w:jc w:val="both"/>
              <w:rPr>
                <w:rFonts w:ascii="Times New Roman" w:hAnsi="Times New Roman" w:cs="Times New Roman"/>
                <w:color w:val="1C1C1C"/>
                <w:szCs w:val="24"/>
              </w:rPr>
            </w:pPr>
            <w:r w:rsidRPr="00D37D00">
              <w:rPr>
                <w:rFonts w:ascii="Times New Roman" w:hAnsi="Times New Roman" w:cs="Times New Roman"/>
                <w:color w:val="1C1C1C"/>
                <w:szCs w:val="24"/>
              </w:rPr>
              <w:t>(</w:t>
            </w:r>
            <w:r w:rsidR="00B748AF">
              <w:rPr>
                <w:rFonts w:ascii="Times New Roman" w:hAnsi="Times New Roman" w:cs="Times New Roman"/>
                <w:color w:val="1C1C1C"/>
                <w:szCs w:val="24"/>
              </w:rPr>
              <w:t>8</w:t>
            </w:r>
            <w:r w:rsidRPr="00D37D00">
              <w:rPr>
                <w:rFonts w:ascii="Times New Roman" w:hAnsi="Times New Roman" w:cs="Times New Roman"/>
                <w:color w:val="1C1C1C"/>
                <w:szCs w:val="24"/>
              </w:rPr>
              <w:t>)</w:t>
            </w:r>
          </w:p>
        </w:tc>
      </w:tr>
    </w:tbl>
    <w:p w:rsidR="00D92BA3" w:rsidRPr="00D37D00" w:rsidRDefault="00D92BA3" w:rsidP="00D37D00">
      <w:pPr>
        <w:spacing w:line="240" w:lineRule="auto"/>
        <w:jc w:val="both"/>
        <w:rPr>
          <w:rFonts w:ascii="Times New Roman" w:hAnsi="Times New Roman" w:cs="Times New Roman"/>
          <w:color w:val="1C1C1C"/>
          <w:szCs w:val="24"/>
        </w:rPr>
      </w:pPr>
    </w:p>
    <w:p w:rsidR="00C102C7" w:rsidRDefault="00D37D00" w:rsidP="00D92BA3">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SOLUTION</w:t>
      </w:r>
    </w:p>
    <w:p w:rsidR="00C102C7" w:rsidRDefault="00C102C7" w:rsidP="00D92BA3">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B748AF" w:rsidRPr="00B748AF" w:rsidRDefault="00B748AF" w:rsidP="00B748AF">
      <w:pPr>
        <w:spacing w:line="240" w:lineRule="auto"/>
        <w:jc w:val="both"/>
        <w:rPr>
          <w:rFonts w:ascii="Times New Roman" w:hAnsi="Times New Roman" w:cs="Times New Roman"/>
          <w:color w:val="1C1C1C"/>
          <w:szCs w:val="24"/>
        </w:rPr>
      </w:pPr>
      <w:r w:rsidRPr="00B748AF">
        <w:rPr>
          <w:rFonts w:ascii="Times New Roman" w:hAnsi="Times New Roman" w:cs="Times New Roman"/>
          <w:color w:val="1C1C1C"/>
          <w:szCs w:val="24"/>
        </w:rPr>
        <w:t xml:space="preserve">The principal must set the desired number of contract options </w:t>
      </w:r>
      <w:r w:rsidRPr="00B748AF">
        <w:rPr>
          <w:rFonts w:ascii="Times New Roman" w:hAnsi="Times New Roman" w:cs="Times New Roman"/>
          <w:i/>
          <w:color w:val="1C1C1C"/>
          <w:szCs w:val="24"/>
        </w:rPr>
        <w:t>K</w:t>
      </w:r>
      <w:r w:rsidRPr="00B748AF">
        <w:rPr>
          <w:rFonts w:ascii="Times New Roman" w:hAnsi="Times New Roman" w:cs="Times New Roman"/>
          <w:color w:val="1C1C1C"/>
          <w:szCs w:val="24"/>
        </w:rPr>
        <w:t xml:space="preserve">, and group the agents in regions of the interval </w:t>
      </w:r>
      <m:oMath>
        <m:d>
          <m:dPr>
            <m:begChr m:val="["/>
            <m:endChr m:val="]"/>
            <m:ctrlPr>
              <w:rPr>
                <w:rFonts w:ascii="Cambria Math" w:hAnsi="Cambria Math" w:cs="Times New Roman"/>
                <w:i/>
                <w:color w:val="1C1C1C"/>
                <w:szCs w:val="24"/>
                <w:lang w:val="pt-BR"/>
              </w:rPr>
            </m:ctrlPr>
          </m:dPr>
          <m:e>
            <m:bar>
              <m:barPr>
                <m:ctrlPr>
                  <w:rPr>
                    <w:rFonts w:ascii="Cambria Math" w:hAnsi="Cambria Math" w:cs="Times New Roman"/>
                    <w:i/>
                    <w:color w:val="1C1C1C"/>
                    <w:szCs w:val="24"/>
                    <w:lang w:val="pt-BR"/>
                  </w:rPr>
                </m:ctrlPr>
              </m:barPr>
              <m:e>
                <m:r>
                  <w:rPr>
                    <w:rFonts w:ascii="Cambria Math" w:hAnsi="Cambria Math" w:cs="Times New Roman"/>
                    <w:color w:val="1C1C1C"/>
                    <w:szCs w:val="24"/>
                    <w:lang w:val="pt-BR"/>
                  </w:rPr>
                  <m:t>μ</m:t>
                </m:r>
              </m:e>
            </m:bar>
            <m:r>
              <w:rPr>
                <w:rFonts w:ascii="Cambria Math" w:hAnsi="Cambria Math" w:cs="Times New Roman"/>
                <w:color w:val="1C1C1C"/>
                <w:szCs w:val="24"/>
              </w:rPr>
              <m:t>,</m:t>
            </m:r>
            <m:bar>
              <m:barPr>
                <m:pos m:val="top"/>
                <m:ctrlPr>
                  <w:rPr>
                    <w:rFonts w:ascii="Cambria Math" w:hAnsi="Cambria Math" w:cs="Times New Roman"/>
                    <w:i/>
                    <w:color w:val="1C1C1C"/>
                    <w:szCs w:val="24"/>
                    <w:lang w:val="pt-BR"/>
                  </w:rPr>
                </m:ctrlPr>
              </m:barPr>
              <m:e>
                <m:r>
                  <w:rPr>
                    <w:rFonts w:ascii="Cambria Math" w:hAnsi="Cambria Math" w:cs="Times New Roman"/>
                    <w:color w:val="1C1C1C"/>
                    <w:szCs w:val="24"/>
                    <w:lang w:val="pt-BR"/>
                  </w:rPr>
                  <m:t>μ</m:t>
                </m:r>
              </m:e>
            </m:bar>
          </m:e>
        </m:d>
      </m:oMath>
      <w:r w:rsidRPr="00B748AF">
        <w:rPr>
          <w:rFonts w:ascii="Times New Roman" w:hAnsi="Times New Roman" w:cs="Times New Roman"/>
          <w:color w:val="1C1C1C"/>
          <w:szCs w:val="24"/>
        </w:rPr>
        <w:t xml:space="preserve"> with the same probability of occurrence. Due to the flexibility to deal with different truncated distributions, we will resort to simulation to determine the boundaries of each interval. After defining the values of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k</m:t>
            </m:r>
          </m:sub>
        </m:sSub>
      </m:oMath>
      <w:r w:rsidRPr="00B748AF">
        <w:rPr>
          <w:rFonts w:ascii="Times New Roman" w:hAnsi="Times New Roman" w:cs="Times New Roman"/>
          <w:color w:val="1C1C1C"/>
          <w:szCs w:val="24"/>
        </w:rPr>
        <w:t xml:space="preserve"> that define each interval, we will incorporate these repair rates into the DES model. Through simulation we will reproduce a queuing system, with limited population size M and an GRP arrival process (whose parameters were estimated by the maximum likelihood method). The needed estimates of the expected values of the random variables present in the decision problem will be obtained by DES. Finally, these estimates added to the other model parameters are used as input for a PSO algorithm to search the Nash equilibrium of the PA game.</w:t>
      </w:r>
    </w:p>
    <w:p w:rsidR="00D37D00" w:rsidRPr="00D37D00" w:rsidRDefault="00D37D00" w:rsidP="002D43ED">
      <w:pPr>
        <w:spacing w:line="240" w:lineRule="auto"/>
        <w:jc w:val="both"/>
        <w:rPr>
          <w:rFonts w:ascii="Times New Roman" w:hAnsi="Times New Roman" w:cs="Times New Roman"/>
          <w:color w:val="1C1C1C"/>
          <w:szCs w:val="24"/>
        </w:rPr>
      </w:pPr>
      <w:r w:rsidRPr="00D37D00">
        <w:rPr>
          <w:rFonts w:ascii="Times New Roman" w:hAnsi="Times New Roman" w:cs="Times New Roman"/>
          <w:color w:val="1C1C1C"/>
          <w:szCs w:val="24"/>
        </w:rPr>
        <w:t xml:space="preserve">A summary of the steps to solve the game are contained in the flowchart of Figure </w:t>
      </w:r>
      <w:r w:rsidR="00B748AF">
        <w:rPr>
          <w:rFonts w:ascii="Times New Roman" w:hAnsi="Times New Roman" w:cs="Times New Roman"/>
          <w:color w:val="1C1C1C"/>
          <w:szCs w:val="24"/>
        </w:rPr>
        <w:t>2</w:t>
      </w:r>
      <w:r w:rsidRPr="00D37D00">
        <w:rPr>
          <w:rFonts w:ascii="Times New Roman" w:hAnsi="Times New Roman" w:cs="Times New Roman"/>
          <w:color w:val="1C1C1C"/>
          <w:szCs w:val="24"/>
        </w:rPr>
        <w:t>.</w:t>
      </w:r>
    </w:p>
    <w:p w:rsidR="00D37D00" w:rsidRPr="00D37D00" w:rsidRDefault="00B2765B" w:rsidP="00B748AF">
      <w:pPr>
        <w:pStyle w:val="PargrafodaLista"/>
        <w:spacing w:line="240" w:lineRule="auto"/>
        <w:jc w:val="center"/>
        <w:rPr>
          <w:rFonts w:ascii="Times New Roman" w:hAnsi="Times New Roman" w:cs="Times New Roman"/>
          <w:color w:val="1C1C1C"/>
          <w:szCs w:val="24"/>
          <w:lang w:val="pt-BR"/>
        </w:rPr>
      </w:pPr>
      <w:r>
        <w:rPr>
          <w:rFonts w:ascii="Times New Roman" w:hAnsi="Times New Roman" w:cs="Times New Roman"/>
          <w:noProof/>
          <w:color w:val="1C1C1C"/>
          <w:szCs w:val="24"/>
          <w:lang w:val="pt-BR"/>
        </w:rPr>
        <w:lastRenderedPageBreak/>
        <w:pict>
          <v:oval id="Elipse 22" o:spid="_x0000_s1026" style="position:absolute;left:0;text-align:left;margin-left:1213.6pt;margin-top:-151.45pt;width:113.6pt;height:9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" fillcolor="#5b9bd5 [3204]" strokecolor="#1f4d78 [1604]" strokeweight="1pt">
            <v:stroke joinstyle="miter"/>
            <v:path arrowok="t"/>
            <v:textbox>
              <w:txbxContent>
                <w:p w:rsidR="009D2734" w:rsidRDefault="009D2734" w:rsidP="00D37D00">
                  <w:pPr>
                    <w:pStyle w:val="NormalWeb"/>
                    <w:jc w:val="center"/>
                  </w:pPr>
                  <w:r>
                    <w:rPr>
                      <w:rFonts w:asciiTheme="minorHAnsi" w:hAnsi="Calibri" w:cstheme="minorBidi"/>
                      <w:b/>
                      <w:bCs/>
                      <w:color w:val="FFFFFF" w:themeColor="light1"/>
                      <w:kern w:val="24"/>
                      <w:sz w:val="36"/>
                      <w:szCs w:val="36"/>
                    </w:rPr>
                    <w:t>PSO</w:t>
                  </w:r>
                </w:p>
              </w:txbxContent>
            </v:textbox>
          </v:oval>
        </w:pict>
      </w:r>
      <w:r>
        <w:rPr>
          <w:rFonts w:ascii="Times New Roman" w:hAnsi="Times New Roman" w:cs="Times New Roman"/>
          <w:noProof/>
          <w:color w:val="1C1C1C"/>
          <w:szCs w:val="24"/>
          <w:lang w:val="pt-BR"/>
        </w:rPr>
        <w:pict>
          <v:shapetype id="_x0000_t32" coordsize="21600,21600" o:spt="32" o:oned="t" path="m,l21600,21600e" filled="f">
            <v:path arrowok="t" fillok="f" o:connecttype="none"/>
            <o:lock v:ext="edit" shapetype="t"/>
          </v:shapetype>
          <v:shape id="Conector de Seta Reta 53" o:spid="_x0000_s1030" type="#_x0000_t32" style="position:absolute;left:0;text-align:left;margin-left:1105pt;margin-top:-53.85pt;width:54.35pt;height:49.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" strokecolor="#5b9bd5 [3204]" strokeweight=".5pt">
            <v:stroke endarrow="block" joinstyle="miter"/>
            <o:lock v:ext="edit" shapetype="f"/>
          </v:shape>
        </w:pict>
      </w:r>
      <w:r>
        <w:rPr>
          <w:rFonts w:ascii="Times New Roman" w:hAnsi="Times New Roman" w:cs="Times New Roman"/>
          <w:noProof/>
          <w:color w:val="1C1C1C"/>
          <w:szCs w:val="24"/>
          <w:lang w:val="pt-BR"/>
        </w:rPr>
        <w:pict>
          <v:shape id="Conector de Seta Reta 55" o:spid="_x0000_s1029" type="#_x0000_t32" style="position:absolute;left:0;text-align:left;margin-left:1105pt;margin-top:-151.45pt;width:54.35pt;height:4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" strokecolor="#5b9bd5 [3204]" strokeweight=".5pt">
            <v:stroke endarrow="block" joinstyle="miter"/>
            <o:lock v:ext="edit" shapetype="f"/>
          </v:shape>
        </w:pict>
      </w:r>
      <w:r>
        <w:rPr>
          <w:rFonts w:ascii="Times New Roman" w:hAnsi="Times New Roman" w:cs="Times New Roman"/>
          <w:noProof/>
          <w:color w:val="1C1C1C"/>
          <w:szCs w:val="24"/>
          <w:lang w:val="pt-B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eta: para Baixo 90" o:spid="_x0000_s1028" type="#_x0000_t67" style="position:absolute;left:0;text-align:left;margin-left:1309.3pt;margin-top:66.55pt;width:17.75pt;height:3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" adj="16562" fillcolor="#5b9bd5 [3204]" strokecolor="#1f4d78 [1604]" strokeweight="1pt">
            <v:path arrowok="t"/>
          </v:shape>
        </w:pict>
      </w:r>
      <w:r>
        <w:rPr>
          <w:rFonts w:ascii="Times New Roman" w:hAnsi="Times New Roman" w:cs="Times New Roman"/>
          <w:noProof/>
          <w:color w:val="1C1C1C"/>
          <w:szCs w:val="24"/>
          <w:lang w:val="pt-BR"/>
        </w:rPr>
        <w:pict>
          <v:rect id="Retângulo 91" o:spid="_x0000_s1027" style="position:absolute;left:0;text-align:left;margin-left:1121.1pt;margin-top:165.35pt;width:205.95pt;height: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" fillcolor="#5b9bd5 [3204]" strokecolor="#1f4d78 [1604]" strokeweight="1pt">
            <v:path arrowok="t"/>
            <v:textbox>
              <w:txbxContent>
                <w:p w:rsidR="009D2734" w:rsidRDefault="009D2734" w:rsidP="00D37D00">
                  <w:pPr>
                    <w:pStyle w:val="NormalWeb"/>
                    <w:jc w:val="center"/>
                  </w:pPr>
                  <w:r>
                    <w:rPr>
                      <w:rFonts w:asciiTheme="minorHAnsi" w:hAnsi="Calibri" w:cstheme="minorBidi"/>
                      <w:b/>
                      <w:bCs/>
                      <w:color w:val="FFFFFF" w:themeColor="light1"/>
                      <w:kern w:val="24"/>
                      <w:sz w:val="48"/>
                      <w:szCs w:val="48"/>
                    </w:rPr>
                    <w:t>NASH EQUILIBRIUM</w:t>
                  </w:r>
                </w:p>
              </w:txbxContent>
            </v:textbox>
          </v:rect>
        </w:pict>
      </w:r>
      <w:r w:rsidR="00D37D00" w:rsidRPr="00D37D00">
        <w:rPr>
          <w:rFonts w:ascii="Times New Roman" w:hAnsi="Times New Roman" w:cs="Times New Roman"/>
          <w:noProof/>
          <w:color w:val="1C1C1C"/>
          <w:szCs w:val="24"/>
          <w:lang w:val="pt-BR" w:eastAsia="pt-BR"/>
        </w:rPr>
        <w:drawing>
          <wp:inline distT="0" distB="0" distL="0" distR="0">
            <wp:extent cx="4048125" cy="3074954"/>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57873" cy="3082359"/>
                    </a:xfrm>
                    <a:prstGeom prst="rect">
                      <a:avLst/>
                    </a:prstGeom>
                  </pic:spPr>
                </pic:pic>
              </a:graphicData>
            </a:graphic>
          </wp:inline>
        </w:drawing>
      </w:r>
    </w:p>
    <w:p w:rsidR="00D37D00" w:rsidRPr="00D37D00" w:rsidRDefault="00D37D00" w:rsidP="00B748AF">
      <w:pPr>
        <w:pStyle w:val="PargrafodaLista"/>
        <w:autoSpaceDE w:val="0"/>
        <w:autoSpaceDN w:val="0"/>
        <w:adjustRightInd w:val="0"/>
        <w:spacing w:after="0"/>
        <w:jc w:val="center"/>
        <w:rPr>
          <w:rFonts w:ascii="Times New Roman" w:hAnsi="Times New Roman" w:cs="Times New Roman"/>
          <w:i/>
          <w:iCs/>
          <w:color w:val="1C1C1C"/>
          <w:szCs w:val="24"/>
        </w:rPr>
      </w:pPr>
      <w:bookmarkStart w:id="30" w:name="_Toc21164831"/>
      <w:r w:rsidRPr="00D37D00">
        <w:rPr>
          <w:rFonts w:ascii="Times New Roman" w:hAnsi="Times New Roman" w:cs="Times New Roman"/>
          <w:i/>
          <w:iCs/>
          <w:color w:val="1C1C1C"/>
          <w:szCs w:val="24"/>
        </w:rPr>
        <w:t xml:space="preserve">Figure </w:t>
      </w:r>
      <w:r w:rsidR="00B748AF" w:rsidRPr="00B748AF">
        <w:rPr>
          <w:rFonts w:ascii="Times New Roman" w:hAnsi="Times New Roman" w:cs="Times New Roman"/>
          <w:i/>
          <w:iCs/>
          <w:color w:val="1C1C1C"/>
          <w:szCs w:val="24"/>
        </w:rPr>
        <w:t>2</w:t>
      </w:r>
      <w:r w:rsidRPr="00D37D00">
        <w:rPr>
          <w:rFonts w:ascii="Times New Roman" w:hAnsi="Times New Roman" w:cs="Times New Roman"/>
          <w:i/>
          <w:iCs/>
          <w:color w:val="1C1C1C"/>
          <w:szCs w:val="24"/>
        </w:rPr>
        <w:t xml:space="preserve"> - Steps for Nash Equilibrium</w:t>
      </w:r>
      <w:bookmarkEnd w:id="30"/>
    </w:p>
    <w:p w:rsidR="00D42FC0" w:rsidRDefault="00D42FC0" w:rsidP="002D43ED">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A1AE3" w:rsidRDefault="00D37D00" w:rsidP="002D43ED">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RESULTS</w:t>
      </w:r>
      <w:r w:rsidR="004171D2">
        <w:rPr>
          <w:rFonts w:ascii="Times New Roman" w:hAnsi="Times New Roman" w:cs="Times New Roman"/>
          <w:b/>
          <w:color w:val="1C1C1C"/>
          <w:sz w:val="24"/>
          <w:szCs w:val="24"/>
        </w:rPr>
        <w:t xml:space="preserve"> AND DISCUSSION</w:t>
      </w:r>
    </w:p>
    <w:p w:rsidR="00D42FC0" w:rsidRPr="00D42FC0" w:rsidRDefault="00D42FC0" w:rsidP="002D43ED">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D37D00" w:rsidRPr="00D37D00" w:rsidRDefault="004171D2" w:rsidP="00C95A6C">
      <w:pPr>
        <w:spacing w:after="0" w:line="240" w:lineRule="auto"/>
        <w:jc w:val="both"/>
        <w:rPr>
          <w:rFonts w:ascii="Times New Roman" w:hAnsi="Times New Roman" w:cs="Times New Roman"/>
          <w:b/>
          <w:color w:val="1C1C1C"/>
          <w:szCs w:val="24"/>
        </w:rPr>
      </w:pPr>
      <w:r>
        <w:rPr>
          <w:rFonts w:ascii="Times New Roman" w:hAnsi="Times New Roman" w:cs="Times New Roman"/>
          <w:b/>
          <w:color w:val="1C1C1C"/>
          <w:szCs w:val="24"/>
        </w:rPr>
        <w:t xml:space="preserve">4.1 </w:t>
      </w:r>
      <w:r w:rsidR="00D37D00" w:rsidRPr="00D37D00">
        <w:rPr>
          <w:rFonts w:ascii="Times New Roman" w:hAnsi="Times New Roman" w:cs="Times New Roman"/>
          <w:b/>
          <w:color w:val="1C1C1C"/>
          <w:szCs w:val="24"/>
        </w:rPr>
        <w:t>Application Example</w:t>
      </w:r>
    </w:p>
    <w:p w:rsidR="00D37D00" w:rsidRDefault="00D37D00" w:rsidP="00C95A6C">
      <w:pPr>
        <w:spacing w:after="0" w:line="240" w:lineRule="auto"/>
        <w:jc w:val="both"/>
        <w:rPr>
          <w:rFonts w:ascii="Times New Roman" w:hAnsi="Times New Roman" w:cs="Times New Roman"/>
          <w:color w:val="1C1C1C"/>
          <w:szCs w:val="24"/>
        </w:rPr>
      </w:pPr>
      <w:r w:rsidRPr="00D37D00">
        <w:rPr>
          <w:rFonts w:ascii="Times New Roman" w:hAnsi="Times New Roman" w:cs="Times New Roman"/>
          <w:color w:val="1C1C1C"/>
          <w:szCs w:val="24"/>
        </w:rPr>
        <w:t xml:space="preserve">As a demonstration of the applicability of PA model, an application example is shown in this section using a failure database of an angiography device, a medical equipment who supports the treatment and diagnosis of cardiovascular diseases. The angiography provides the visualization of arteries based on x-rays, and the injection of an iodine contrast material into blood vessels through a catheter. An angiogram provides anatomical information about blood vessels </w:t>
      </w:r>
      <w:r w:rsidR="00B2765B" w:rsidRPr="00D37D00">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{"citationItems":[{"id":"ITEM-1","itemData":{"DOI":"10.1016/j.media.2016.02.007","ISBN":"1055401199","ISSN":"13618423","PMID":"27054277","abstract":"Despite continuous progress in X-ray angiography systems, X-ray coronary angiography is fundamentally limited by its 2D representation of moving coronary arterial trees, which can negatively impact assessment of coronary artery disease and guidance of percutaneous coronary intervention. To provide clinicians with 3D/3D+time information of coronary arteries, methods computing reconstructions of coronary arteries from X-ray angiography are required. Because of several aspects (e.g. cardiac and respiratory motion, type of X-ray system), reconstruction from X-ray coronary angiography has led to vast amount of research and it still remains as a challenging and dynamic research area. In this paper, we review the state-of-the-art approaches on reconstruction of high-contrast coronary arteries from X-ray angiography. We mainly focus on the theoretical features in model-based (modelling) and tomographic reconstruction of coronary arteries, and discuss the evaluation strategies. We also discuss the potential role of reconstructions in clinical decision making and interventional guidance, and highlight areas for future research.","author":[{"dropping-particle":"","family":"Çimen","given":"Serkan","non-dropping-particle":"","parse-names":false,"suffix":""},{"dropping-particle":"","family":"Gooya","given":"Ali","non-dropping-particle":"","parse-names":false,"suffix":""},{"dropping-particle":"","family":"Grass","given":"Michael","non-dropping-particle":"","parse-names":false,"suffix":""},{"dropping-particle":"","family":"Frangi","given":"Alejandro F.","non-dropping-particle":"","parse-names":false,"suffix":""}],"container-title":"Medical Image Analysis","id":"ITEM-1","issued":{"date-parts":[["2016"]]},"number-of-pages":"46-68","publisher":"Elsevier B.V.","title":"Reconstruction of coronary arteries from X-ray angiography: A review","type":"book","volume":"32"},"uris":["http://www.mendeley.com/documents/?uuid=efcefc27-104c-4eaf-8298-7f71ee58bfcc"]}],"mendeley":{"formattedCitation":"[18]","plainTextFormattedCitation":"[18]","previouslyFormattedCitation":"[18]"},"properties":{"noteIndex":0},"schema":"https://github.com/citation-style-language/schema/raw/master/csl-citation.json"}</w:instrText>
      </w:r>
      <w:r w:rsidR="00B2765B" w:rsidRPr="00D37D00">
        <w:rPr>
          <w:rFonts w:ascii="Times New Roman" w:hAnsi="Times New Roman" w:cs="Times New Roman"/>
          <w:color w:val="1C1C1C"/>
          <w:szCs w:val="24"/>
        </w:rPr>
        <w:fldChar w:fldCharType="separate"/>
      </w:r>
      <w:r w:rsidR="00C95A6C" w:rsidRPr="00C95A6C">
        <w:rPr>
          <w:rFonts w:ascii="Times New Roman" w:hAnsi="Times New Roman" w:cs="Times New Roman"/>
          <w:noProof/>
          <w:color w:val="1C1C1C"/>
          <w:szCs w:val="24"/>
        </w:rPr>
        <w:t>[18]</w:t>
      </w:r>
      <w:r w:rsidR="00B2765B" w:rsidRPr="00D37D00">
        <w:rPr>
          <w:rFonts w:ascii="Times New Roman" w:hAnsi="Times New Roman" w:cs="Times New Roman"/>
          <w:color w:val="1C1C1C"/>
          <w:szCs w:val="24"/>
        </w:rPr>
        <w:fldChar w:fldCharType="end"/>
      </w:r>
      <w:r w:rsidRPr="00D37D00">
        <w:rPr>
          <w:rFonts w:ascii="Times New Roman" w:hAnsi="Times New Roman" w:cs="Times New Roman"/>
          <w:color w:val="1C1C1C"/>
          <w:szCs w:val="24"/>
        </w:rPr>
        <w:t xml:space="preserve">. Through the flow of the contrast fluid, the doctor can identify obstructions and narrowing, and proceed with treatment </w:t>
      </w:r>
      <w:r w:rsidR="00B2765B" w:rsidRPr="00D37D00">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{"citationItems":[{"id":"ITEM-1","itemData":{"author":[{"dropping-particle":"","family":"Santana","given":"João Mateus","non-dropping-particle":"","parse-names":false,"suffix":""},{"dropping-particle":"","family":"Santiago","given":"Rafael Luiz Velôzo","non-dropping-particle":"","parse-names":false,"suffix":""},{"dropping-particle":"","family":"Moura","given":"Márcio Das Chagas","non-dropping-particle":"","parse-names":false,"suffix":""},{"dropping-particle":"","family":"Lins","given":"Isis Didier","non-dropping-particle":"","parse-names":false,"suffix":""}],"container-title":"Eksploatacja I Niezawodnosc","id":"ITEM-1","issue":"4","issued":{"date-parts":[["2018"]]},"page":"567-578","title":"Extended warranty of medical equipment subject to imperfect repairs : an approach based on generalized renewal process and Stackelberg game","type":"article-journal","volume":"20"},"uris":["http://www.mendeley.com/documents/?uuid=75df9a7e-1773-41cd-b9b8-12ea79ac843c"]}],"mendeley":{"formattedCitation":"[9]","plainTextFormattedCitation":"[9]","previouslyFormattedCitation":"[9]"},"properties":{"noteIndex":0},"schema":"https://github.com/citation-style-language/schema/raw/master/csl-citation.json"}</w:instrText>
      </w:r>
      <w:r w:rsidR="00B2765B" w:rsidRPr="00D37D00">
        <w:rPr>
          <w:rFonts w:ascii="Times New Roman" w:hAnsi="Times New Roman" w:cs="Times New Roman"/>
          <w:color w:val="1C1C1C"/>
          <w:szCs w:val="24"/>
        </w:rPr>
        <w:fldChar w:fldCharType="separate"/>
      </w:r>
      <w:r w:rsidR="00E84B33" w:rsidRPr="00E84B33">
        <w:rPr>
          <w:rFonts w:ascii="Times New Roman" w:hAnsi="Times New Roman" w:cs="Times New Roman"/>
          <w:noProof/>
          <w:color w:val="1C1C1C"/>
          <w:szCs w:val="24"/>
        </w:rPr>
        <w:t>[9]</w:t>
      </w:r>
      <w:r w:rsidR="00B2765B" w:rsidRPr="00D37D00">
        <w:rPr>
          <w:rFonts w:ascii="Times New Roman" w:hAnsi="Times New Roman" w:cs="Times New Roman"/>
          <w:color w:val="1C1C1C"/>
          <w:szCs w:val="24"/>
        </w:rPr>
        <w:fldChar w:fldCharType="end"/>
      </w:r>
      <w:r w:rsidRPr="00D37D00">
        <w:rPr>
          <w:rFonts w:ascii="Times New Roman" w:hAnsi="Times New Roman" w:cs="Times New Roman"/>
          <w:color w:val="1C1C1C"/>
          <w:szCs w:val="24"/>
        </w:rPr>
        <w:t>.</w:t>
      </w:r>
    </w:p>
    <w:p w:rsidR="00C95A6C" w:rsidRPr="00D37D00" w:rsidRDefault="00C95A6C" w:rsidP="00C95A6C">
      <w:pPr>
        <w:spacing w:after="0" w:line="240" w:lineRule="auto"/>
        <w:jc w:val="both"/>
        <w:rPr>
          <w:rFonts w:ascii="Times New Roman" w:hAnsi="Times New Roman" w:cs="Times New Roman"/>
          <w:color w:val="1C1C1C"/>
          <w:szCs w:val="24"/>
        </w:rPr>
      </w:pPr>
    </w:p>
    <w:p w:rsidR="00B748AF" w:rsidRDefault="002D43ED" w:rsidP="00C95A6C">
      <w:pPr>
        <w:spacing w:after="0" w:line="240" w:lineRule="auto"/>
        <w:jc w:val="both"/>
        <w:rPr>
          <w:rFonts w:ascii="Times New Roman" w:hAnsi="Times New Roman" w:cs="Times New Roman"/>
          <w:color w:val="1C1C1C"/>
          <w:szCs w:val="24"/>
        </w:rPr>
      </w:pPr>
      <w:r>
        <w:rPr>
          <w:rFonts w:ascii="Times New Roman" w:hAnsi="Times New Roman" w:cs="Times New Roman"/>
          <w:color w:val="1C1C1C"/>
          <w:szCs w:val="24"/>
        </w:rPr>
        <w:t xml:space="preserve">It was </w:t>
      </w:r>
      <w:r w:rsidR="00D37D00" w:rsidRPr="00D37D00">
        <w:rPr>
          <w:rFonts w:ascii="Times New Roman" w:hAnsi="Times New Roman" w:cs="Times New Roman"/>
          <w:color w:val="1C1C1C"/>
          <w:szCs w:val="24"/>
        </w:rPr>
        <w:t xml:space="preserve">analyzed 38 times between critical failures from an angiography database. It was considered that the device was subject to imperfect repairs, with this assumptions was obtained the </w:t>
      </w:r>
      <w:r w:rsidR="00D37D00" w:rsidRPr="00D37D00">
        <w:rPr>
          <w:rFonts w:ascii="Times New Roman" w:hAnsi="Times New Roman" w:cs="Times New Roman"/>
          <w:iCs/>
          <w:color w:val="1C1C1C"/>
          <w:szCs w:val="24"/>
        </w:rPr>
        <w:t>MLEs</w:t>
      </w:r>
      <w:r w:rsidR="00D37D00" w:rsidRPr="00D37D00">
        <w:rPr>
          <w:rFonts w:ascii="Times New Roman" w:hAnsi="Times New Roman" w:cs="Times New Roman"/>
          <w:color w:val="1C1C1C"/>
          <w:szCs w:val="24"/>
        </w:rPr>
        <w:t xml:space="preserve"> for the GRP parameters by using the procedure described in Yañez et al </w:t>
      </w:r>
      <w:r w:rsidR="00B2765B" w:rsidRPr="00D37D00">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{"citationItems":[{"id":"ITEM-1","itemData":{"DOI":"10.1016/S0951-8320(02)00044-3","ISSN":"09518320","abstract":"Repairable systems can be brought to one of possible states following a repair. These states are: 'as good as new', 'as bad as old', 'better than old but worse than new', 'better than new', and 'worse than old'. The probabilistic models traditionally used to estimate the expected number of failures account for the first two states, but they do not properly apply to the last three, which are more realistic in practice. In this paper, a robust solution to a probabilistic model that is applicable to all of the five after repair states, called generalized renewal process (GRP), is presented. This research demonstrates that the GRP offers a general approach to modeling repairable systems and discusses application of the classical maximum likelihood and Bayesian approaches to estimation of the GRP parameters. This paper also presents a review of the traditional approaches to the analysis of repairable systems as well as some applications of the GRP and shows that they are subsets of the GRP approach. It is shown that the proposed GRP solution accurately describes the failure data, even when a small amount of failure data is available. Recent emphasis in the use of performance-based analysis in operation and regulation of complex engineering systems (such as those in space and process industries) require use of sound models for predicting failures based on the past performance of the systems. The GRP solution in this paper is a promising and efficient approach for such performance-based applications. ?? 2002 Elsevier Science Ltd. All rights reserved.","author":[{"dropping-particle":"","family":"Yanez","given":"Medardo","non-dropping-particle":"","parse-names":false,"suffix":""},{"dropping-particle":"","family":"Joglar","given":"Francisco","non-dropping-particle":"","parse-names":false,"suffix":""},{"dropping-particle":"","family":"Modarres","given":"Mohammad","non-dropping-particle":"","parse-names":false,"suffix":""}],"container-title":"Reliability Engineering and System Safety","id":"ITEM-1","issue":"2","issued":{"date-parts":[["2002"]]},"page":"167-180","title":"Generalized renewal process for analysis of repairable systems with limited failure experience","type":"article-journal","volume":"77"},"uris":["http://www.mendeley.com/documents/?uuid=844d2f6b-c9a8-43aa-97d4-05513f5fdbd3"]}],"mendeley":{"formattedCitation":"[19]","plainTextFormattedCitation":"[19]","previouslyFormattedCitation":"[19]"},"properties":{"noteIndex":0},"schema":"https://github.com/citation-style-language/schema/raw/master/csl-citation.json"}</w:instrText>
      </w:r>
      <w:r w:rsidR="00B2765B" w:rsidRPr="00D37D00">
        <w:rPr>
          <w:rFonts w:ascii="Times New Roman" w:hAnsi="Times New Roman" w:cs="Times New Roman"/>
          <w:color w:val="1C1C1C"/>
          <w:szCs w:val="24"/>
        </w:rPr>
        <w:fldChar w:fldCharType="separate"/>
      </w:r>
      <w:r w:rsidR="00C95A6C" w:rsidRPr="00C95A6C">
        <w:rPr>
          <w:rFonts w:ascii="Times New Roman" w:hAnsi="Times New Roman" w:cs="Times New Roman"/>
          <w:noProof/>
          <w:color w:val="1C1C1C"/>
          <w:szCs w:val="24"/>
        </w:rPr>
        <w:t>[19]</w:t>
      </w:r>
      <w:r w:rsidR="00B2765B" w:rsidRPr="00D37D00">
        <w:rPr>
          <w:rFonts w:ascii="Times New Roman" w:hAnsi="Times New Roman" w:cs="Times New Roman"/>
          <w:color w:val="1C1C1C"/>
          <w:szCs w:val="24"/>
        </w:rPr>
        <w:fldChar w:fldCharType="end"/>
      </w:r>
      <w:r w:rsidR="00D37D00" w:rsidRPr="00D37D00">
        <w:rPr>
          <w:rFonts w:ascii="Times New Roman" w:hAnsi="Times New Roman" w:cs="Times New Roman"/>
          <w:color w:val="1C1C1C"/>
          <w:szCs w:val="24"/>
        </w:rPr>
        <w:t xml:space="preserve">.  </w:t>
      </w:r>
      <w:r w:rsidR="00D37D00" w:rsidRPr="00D37D00">
        <w:rPr>
          <w:rFonts w:ascii="Times New Roman" w:hAnsi="Times New Roman" w:cs="Times New Roman"/>
          <w:iCs/>
          <w:color w:val="1C1C1C"/>
          <w:szCs w:val="24"/>
        </w:rPr>
        <w:t xml:space="preserve">The MLE’s obtained were </w:t>
      </w:r>
      <m:oMath>
        <m:acc>
          <m:accPr>
            <m:ctrlPr>
              <w:rPr>
                <w:rFonts w:ascii="Cambria Math" w:hAnsi="Cambria Math" w:cs="Times New Roman"/>
                <w:i/>
                <w:color w:val="1C1C1C"/>
                <w:szCs w:val="24"/>
                <w:lang w:val="pt-BR"/>
              </w:rPr>
            </m:ctrlPr>
          </m:accPr>
          <m:e>
            <m:r>
              <w:rPr>
                <w:rFonts w:ascii="Cambria Math" w:hAnsi="Cambria Math" w:cs="Times New Roman"/>
                <w:color w:val="1C1C1C"/>
                <w:szCs w:val="24"/>
                <w:lang w:val="pt-BR"/>
              </w:rPr>
              <m:t>α</m:t>
            </m:r>
          </m:e>
        </m:acc>
        <m:r>
          <w:rPr>
            <w:rFonts w:ascii="Cambria Math" w:hAnsi="Cambria Math" w:cs="Times New Roman"/>
            <w:color w:val="1C1C1C"/>
            <w:szCs w:val="24"/>
          </w:rPr>
          <m:t>=1,351.83</m:t>
        </m:r>
      </m:oMath>
      <w:r w:rsidR="00D37D00" w:rsidRPr="00D37D00">
        <w:rPr>
          <w:rFonts w:ascii="Times New Roman" w:hAnsi="Times New Roman" w:cs="Times New Roman"/>
          <w:color w:val="1C1C1C"/>
          <w:szCs w:val="24"/>
        </w:rPr>
        <w:t xml:space="preserve"> h, </w:t>
      </w:r>
      <m:oMath>
        <m:acc>
          <m:accPr>
            <m:ctrlPr>
              <w:rPr>
                <w:rFonts w:ascii="Cambria Math" w:hAnsi="Cambria Math" w:cs="Times New Roman"/>
                <w:i/>
                <w:color w:val="1C1C1C"/>
                <w:szCs w:val="24"/>
                <w:lang w:val="pt-BR"/>
              </w:rPr>
            </m:ctrlPr>
          </m:accPr>
          <m:e>
            <m:r>
              <w:rPr>
                <w:rFonts w:ascii="Cambria Math" w:hAnsi="Cambria Math" w:cs="Times New Roman"/>
                <w:color w:val="1C1C1C"/>
                <w:szCs w:val="24"/>
                <w:lang w:val="pt-BR"/>
              </w:rPr>
              <m:t>β</m:t>
            </m:r>
          </m:e>
        </m:acc>
        <m:r>
          <w:rPr>
            <w:rFonts w:ascii="Cambria Math" w:hAnsi="Cambria Math" w:cs="Times New Roman"/>
            <w:color w:val="1C1C1C"/>
            <w:szCs w:val="24"/>
          </w:rPr>
          <m:t>=1.658</m:t>
        </m:r>
      </m:oMath>
      <w:r w:rsidR="00D37D00" w:rsidRPr="00D37D00">
        <w:rPr>
          <w:rFonts w:ascii="Times New Roman" w:hAnsi="Times New Roman" w:cs="Times New Roman"/>
          <w:color w:val="1C1C1C"/>
          <w:szCs w:val="24"/>
        </w:rPr>
        <w:t xml:space="preserve">, and </w:t>
      </w:r>
      <m:oMath>
        <m:acc>
          <m:accPr>
            <m:ctrlPr>
              <w:rPr>
                <w:rFonts w:ascii="Cambria Math" w:hAnsi="Cambria Math" w:cs="Times New Roman"/>
                <w:i/>
                <w:color w:val="1C1C1C"/>
                <w:szCs w:val="24"/>
                <w:lang w:val="pt-BR"/>
              </w:rPr>
            </m:ctrlPr>
          </m:accPr>
          <m:e>
            <m:r>
              <w:rPr>
                <w:rFonts w:ascii="Cambria Math" w:hAnsi="Cambria Math" w:cs="Times New Roman"/>
                <w:color w:val="1C1C1C"/>
                <w:szCs w:val="24"/>
                <w:lang w:val="pt-BR"/>
              </w:rPr>
              <m:t>q</m:t>
            </m:r>
          </m:e>
        </m:acc>
        <m:r>
          <w:rPr>
            <w:rFonts w:ascii="Cambria Math" w:hAnsi="Cambria Math" w:cs="Times New Roman"/>
            <w:color w:val="1C1C1C"/>
            <w:szCs w:val="24"/>
          </w:rPr>
          <m:t>=0.097</m:t>
        </m:r>
      </m:oMath>
      <w:r w:rsidR="00D37D00" w:rsidRPr="00D37D00">
        <w:rPr>
          <w:rFonts w:ascii="Times New Roman" w:hAnsi="Times New Roman" w:cs="Times New Roman"/>
          <w:color w:val="1C1C1C"/>
          <w:szCs w:val="24"/>
        </w:rPr>
        <w:t>. These parameters will be used as inputs for the application example.</w:t>
      </w:r>
    </w:p>
    <w:p w:rsidR="00C95A6C" w:rsidRDefault="00C95A6C" w:rsidP="00C95A6C">
      <w:pPr>
        <w:spacing w:after="0" w:line="240" w:lineRule="auto"/>
        <w:jc w:val="both"/>
        <w:rPr>
          <w:rFonts w:ascii="Times New Roman" w:hAnsi="Times New Roman" w:cs="Times New Roman"/>
          <w:color w:val="1C1C1C"/>
          <w:szCs w:val="24"/>
        </w:rPr>
      </w:pPr>
    </w:p>
    <w:p w:rsidR="004171D2" w:rsidRDefault="00B748AF" w:rsidP="00C95A6C">
      <w:pPr>
        <w:spacing w:after="0" w:line="240" w:lineRule="auto"/>
        <w:jc w:val="both"/>
        <w:rPr>
          <w:rFonts w:ascii="Times New Roman" w:hAnsi="Times New Roman" w:cs="Times New Roman"/>
          <w:iCs/>
          <w:color w:val="1C1C1C"/>
          <w:szCs w:val="24"/>
        </w:rPr>
      </w:pPr>
      <w:r w:rsidRPr="00B748AF">
        <w:rPr>
          <w:rFonts w:ascii="Times New Roman" w:hAnsi="Times New Roman" w:cs="Times New Roman"/>
          <w:iCs/>
          <w:color w:val="1C1C1C"/>
          <w:szCs w:val="24"/>
        </w:rPr>
        <w:t xml:space="preserve">The angiography device was bought at the cost of </w:t>
      </w:r>
      <m:oMath>
        <m:sSub>
          <m:sSubPr>
            <m:ctrlPr>
              <w:rPr>
                <w:rFonts w:ascii="Cambria Math" w:hAnsi="Cambria Math" w:cs="Times New Roman"/>
                <w:i/>
                <w:iCs/>
                <w:color w:val="1C1C1C"/>
                <w:szCs w:val="24"/>
              </w:rPr>
            </m:ctrlPr>
          </m:sSubPr>
          <m:e>
            <m:r>
              <w:rPr>
                <w:rFonts w:ascii="Cambria Math" w:hAnsi="Cambria Math" w:cs="Times New Roman"/>
                <w:color w:val="1C1C1C"/>
                <w:szCs w:val="24"/>
              </w:rPr>
              <m:t>C</m:t>
            </m:r>
          </m:e>
          <m:sub>
            <m:r>
              <w:rPr>
                <w:rFonts w:ascii="Cambria Math" w:hAnsi="Cambria Math" w:cs="Times New Roman"/>
                <w:color w:val="1C1C1C"/>
                <w:szCs w:val="24"/>
              </w:rPr>
              <m:t>b</m:t>
            </m:r>
          </m:sub>
        </m:sSub>
      </m:oMath>
      <w:r w:rsidRPr="00B748AF">
        <w:rPr>
          <w:rFonts w:ascii="Times New Roman" w:hAnsi="Times New Roman" w:cs="Times New Roman"/>
          <w:iCs/>
          <w:color w:val="1C1C1C"/>
          <w:szCs w:val="24"/>
        </w:rPr>
        <w:t xml:space="preserve"> = $1,476</w:t>
      </w:r>
      <w:r>
        <w:rPr>
          <w:rFonts w:ascii="Times New Roman" w:hAnsi="Times New Roman" w:cs="Times New Roman"/>
          <w:iCs/>
          <w:color w:val="1C1C1C"/>
          <w:szCs w:val="24"/>
        </w:rPr>
        <w:t xml:space="preserve"> (10³)</w:t>
      </w:r>
      <w:r w:rsidRPr="00B748AF">
        <w:rPr>
          <w:rFonts w:ascii="Times New Roman" w:hAnsi="Times New Roman" w:cs="Times New Roman"/>
          <w:iCs/>
          <w:color w:val="1C1C1C"/>
          <w:szCs w:val="24"/>
        </w:rPr>
        <w:t>, at the time of the purchasing,</w:t>
      </w:r>
      <m:oMath>
        <m:sSub>
          <m:sSubPr>
            <m:ctrlPr>
              <w:rPr>
                <w:rFonts w:ascii="Cambria Math" w:hAnsi="Cambria Math" w:cs="Times New Roman"/>
                <w:iCs/>
                <w:color w:val="1C1C1C"/>
                <w:szCs w:val="24"/>
              </w:rPr>
            </m:ctrlPr>
          </m:sSubPr>
          <m:e>
            <m:r>
              <w:rPr>
                <w:rFonts w:ascii="Cambria Math" w:hAnsi="Cambria Math" w:cs="Times New Roman"/>
                <w:color w:val="1C1C1C"/>
                <w:szCs w:val="24"/>
              </w:rPr>
              <m:t>T</m:t>
            </m:r>
          </m:e>
          <m:sub>
            <m:r>
              <m:rPr>
                <m:sty m:val="p"/>
              </m:rPr>
              <w:rPr>
                <w:rFonts w:ascii="Cambria Math" w:hAnsi="Cambria Math" w:cs="Times New Roman"/>
                <w:color w:val="1C1C1C"/>
                <w:szCs w:val="24"/>
              </w:rPr>
              <m:t>0</m:t>
            </m:r>
          </m:sub>
        </m:sSub>
      </m:oMath>
      <w:r w:rsidR="00D37D00" w:rsidRPr="00D37D00">
        <w:rPr>
          <w:rFonts w:ascii="Times New Roman" w:hAnsi="Times New Roman" w:cs="Times New Roman"/>
          <w:iCs/>
          <w:color w:val="1C1C1C"/>
          <w:szCs w:val="24"/>
        </w:rPr>
        <w:t xml:space="preserve"> = 0, the principal will offer a menu of contract that will be implemented at the moment of the expiration of the base warranty (tied to the sale process). During the basic warranty period, the principal is fully compensated by the OEM for loss of revenue caused by downtime due to equipment repairs. We consider that the device is new and, as an assumption, all other devices served by the agent are also new. </w:t>
      </w:r>
      <w:r w:rsidRPr="00B748AF">
        <w:rPr>
          <w:rFonts w:ascii="Times New Roman" w:hAnsi="Times New Roman" w:cs="Times New Roman"/>
          <w:iCs/>
          <w:color w:val="1C1C1C"/>
          <w:szCs w:val="24"/>
        </w:rPr>
        <w:t>The duration of the base warranty is one year (</w:t>
      </w:r>
      <m:oMath>
        <m:sSub>
          <m:sSubPr>
            <m:ctrlPr>
              <w:rPr>
                <w:rFonts w:ascii="Cambria Math" w:hAnsi="Cambria Math" w:cs="Times New Roman"/>
                <w:iCs/>
                <w:color w:val="1C1C1C"/>
                <w:szCs w:val="24"/>
              </w:rPr>
            </m:ctrlPr>
          </m:sSubPr>
          <m:e>
            <m:r>
              <w:rPr>
                <w:rFonts w:ascii="Cambria Math" w:hAnsi="Cambria Math" w:cs="Times New Roman"/>
                <w:color w:val="1C1C1C"/>
                <w:szCs w:val="24"/>
              </w:rPr>
              <m:t>T</m:t>
            </m:r>
          </m:e>
          <m:sub>
            <m:r>
              <m:rPr>
                <m:sty m:val="p"/>
              </m:rPr>
              <w:rPr>
                <w:rFonts w:ascii="Cambria Math" w:hAnsi="Cambria Math" w:cs="Times New Roman"/>
                <w:color w:val="1C1C1C"/>
                <w:szCs w:val="24"/>
              </w:rPr>
              <m:t>1</m:t>
            </m:r>
          </m:sub>
        </m:sSub>
      </m:oMath>
      <w:r w:rsidRPr="00B748AF">
        <w:rPr>
          <w:rFonts w:ascii="Times New Roman" w:hAnsi="Times New Roman" w:cs="Times New Roman"/>
          <w:iCs/>
          <w:color w:val="1C1C1C"/>
          <w:szCs w:val="24"/>
        </w:rPr>
        <w:t xml:space="preserve"> = 8,760 hours). The time horizon projected to be covered by the MSC’s is the second year of equipment operation from </w:t>
      </w:r>
      <m:oMath>
        <m:sSub>
          <m:sSubPr>
            <m:ctrlPr>
              <w:rPr>
                <w:rFonts w:ascii="Cambria Math" w:hAnsi="Cambria Math" w:cs="Times New Roman"/>
                <w:iCs/>
                <w:color w:val="1C1C1C"/>
                <w:szCs w:val="24"/>
              </w:rPr>
            </m:ctrlPr>
          </m:sSubPr>
          <m:e>
            <m:r>
              <w:rPr>
                <w:rFonts w:ascii="Cambria Math" w:hAnsi="Cambria Math" w:cs="Times New Roman"/>
                <w:color w:val="1C1C1C"/>
                <w:szCs w:val="24"/>
              </w:rPr>
              <m:t>T</m:t>
            </m:r>
          </m:e>
          <m:sub>
            <m:r>
              <m:rPr>
                <m:sty m:val="p"/>
              </m:rPr>
              <w:rPr>
                <w:rFonts w:ascii="Cambria Math" w:hAnsi="Cambria Math" w:cs="Times New Roman"/>
                <w:color w:val="1C1C1C"/>
                <w:szCs w:val="24"/>
              </w:rPr>
              <m:t>1</m:t>
            </m:r>
          </m:sub>
        </m:sSub>
        <m:r>
          <w:rPr>
            <w:rFonts w:ascii="Cambria Math" w:hAnsi="Cambria Math" w:cs="Times New Roman"/>
            <w:color w:val="1C1C1C"/>
            <w:szCs w:val="24"/>
          </w:rPr>
          <m:t xml:space="preserve"> = 8,760</m:t>
        </m:r>
      </m:oMath>
      <w:r w:rsidRPr="00B748AF">
        <w:rPr>
          <w:rFonts w:ascii="Times New Roman" w:hAnsi="Times New Roman" w:cs="Times New Roman"/>
          <w:iCs/>
          <w:color w:val="1C1C1C"/>
          <w:szCs w:val="24"/>
        </w:rPr>
        <w:t xml:space="preserve"> hours to </w:t>
      </w:r>
      <m:oMath>
        <m:sSub>
          <m:sSubPr>
            <m:ctrlPr>
              <w:rPr>
                <w:rFonts w:ascii="Cambria Math" w:hAnsi="Cambria Math" w:cs="Times New Roman"/>
                <w:iCs/>
                <w:color w:val="1C1C1C"/>
                <w:szCs w:val="24"/>
              </w:rPr>
            </m:ctrlPr>
          </m:sSubPr>
          <m:e>
            <m:r>
              <w:rPr>
                <w:rFonts w:ascii="Cambria Math" w:hAnsi="Cambria Math" w:cs="Times New Roman"/>
                <w:color w:val="1C1C1C"/>
                <w:szCs w:val="24"/>
              </w:rPr>
              <m:t>T</m:t>
            </m:r>
          </m:e>
          <m:sub>
            <m:r>
              <m:rPr>
                <m:sty m:val="p"/>
              </m:rPr>
              <w:rPr>
                <w:rFonts w:ascii="Cambria Math" w:hAnsi="Cambria Math" w:cs="Times New Roman"/>
                <w:color w:val="1C1C1C"/>
                <w:szCs w:val="24"/>
              </w:rPr>
              <m:t>2</m:t>
            </m:r>
          </m:sub>
        </m:sSub>
        <m:r>
          <w:rPr>
            <w:rFonts w:ascii="Cambria Math" w:hAnsi="Cambria Math" w:cs="Times New Roman"/>
            <w:color w:val="1C1C1C"/>
            <w:szCs w:val="24"/>
          </w:rPr>
          <m:t>=17,520</m:t>
        </m:r>
      </m:oMath>
      <w:r w:rsidRPr="00B748AF">
        <w:rPr>
          <w:rFonts w:ascii="Times New Roman" w:hAnsi="Times New Roman" w:cs="Times New Roman"/>
          <w:iCs/>
          <w:color w:val="1C1C1C"/>
          <w:szCs w:val="24"/>
        </w:rPr>
        <w:t xml:space="preserve"> hours. </w:t>
      </w:r>
      <w:r w:rsidR="00D37D00" w:rsidRPr="00D37D00">
        <w:rPr>
          <w:rFonts w:ascii="Times New Roman" w:hAnsi="Times New Roman" w:cs="Times New Roman"/>
          <w:iCs/>
          <w:color w:val="1C1C1C"/>
          <w:szCs w:val="24"/>
        </w:rPr>
        <w:t xml:space="preserve">The parameters in table </w:t>
      </w:r>
      <w:r>
        <w:rPr>
          <w:rFonts w:ascii="Times New Roman" w:hAnsi="Times New Roman" w:cs="Times New Roman"/>
          <w:iCs/>
          <w:color w:val="1C1C1C"/>
          <w:szCs w:val="24"/>
        </w:rPr>
        <w:t>1</w:t>
      </w:r>
      <w:r w:rsidR="00D37D00" w:rsidRPr="00D37D00">
        <w:rPr>
          <w:rFonts w:ascii="Times New Roman" w:hAnsi="Times New Roman" w:cs="Times New Roman"/>
          <w:iCs/>
          <w:color w:val="1C1C1C"/>
          <w:szCs w:val="24"/>
        </w:rPr>
        <w:t xml:space="preserve"> were used to illustrate the applicability of the model:</w:t>
      </w:r>
    </w:p>
    <w:p w:rsidR="004171D2" w:rsidRDefault="004171D2">
      <w:pPr>
        <w:rPr>
          <w:rFonts w:ascii="Times New Roman" w:hAnsi="Times New Roman" w:cs="Times New Roman"/>
          <w:iCs/>
          <w:color w:val="1C1C1C"/>
          <w:szCs w:val="24"/>
        </w:rPr>
      </w:pPr>
      <w:r>
        <w:rPr>
          <w:rFonts w:ascii="Times New Roman" w:hAnsi="Times New Roman" w:cs="Times New Roman"/>
          <w:iCs/>
          <w:color w:val="1C1C1C"/>
          <w:szCs w:val="24"/>
        </w:rPr>
        <w:br w:type="page"/>
      </w:r>
    </w:p>
    <w:p w:rsidR="00C95A6C" w:rsidRPr="00D37D00" w:rsidRDefault="00C95A6C" w:rsidP="00C95A6C">
      <w:pPr>
        <w:spacing w:after="0" w:line="240" w:lineRule="auto"/>
        <w:jc w:val="both"/>
        <w:rPr>
          <w:rFonts w:ascii="Times New Roman" w:hAnsi="Times New Roman" w:cs="Times New Roman"/>
          <w:iCs/>
          <w:color w:val="1C1C1C"/>
          <w:szCs w:val="24"/>
        </w:rPr>
      </w:pPr>
    </w:p>
    <w:p w:rsidR="00D37D00" w:rsidRPr="00D37D00" w:rsidRDefault="00D37D00" w:rsidP="00C95A6C">
      <w:pPr>
        <w:jc w:val="center"/>
        <w:rPr>
          <w:rFonts w:ascii="Times New Roman" w:hAnsi="Times New Roman" w:cs="Times New Roman"/>
          <w:i/>
          <w:iCs/>
          <w:color w:val="1C1C1C"/>
          <w:szCs w:val="24"/>
        </w:rPr>
      </w:pPr>
      <w:bookmarkStart w:id="31" w:name="_Ref493283494"/>
      <w:bookmarkStart w:id="32" w:name="_Toc21164861"/>
      <w:r w:rsidRPr="00D37D00">
        <w:rPr>
          <w:rFonts w:ascii="Times New Roman" w:hAnsi="Times New Roman" w:cs="Times New Roman"/>
          <w:i/>
          <w:iCs/>
          <w:color w:val="1C1C1C"/>
          <w:szCs w:val="24"/>
        </w:rPr>
        <w:t xml:space="preserve">Table </w:t>
      </w:r>
      <w:bookmarkEnd w:id="31"/>
      <w:r w:rsidR="00B748AF">
        <w:rPr>
          <w:rFonts w:ascii="Times New Roman" w:hAnsi="Times New Roman" w:cs="Times New Roman"/>
          <w:i/>
          <w:iCs/>
          <w:color w:val="1C1C1C"/>
          <w:szCs w:val="24"/>
        </w:rPr>
        <w:t>1</w:t>
      </w:r>
      <w:r w:rsidRPr="00D37D00">
        <w:rPr>
          <w:rFonts w:ascii="Times New Roman" w:hAnsi="Times New Roman" w:cs="Times New Roman"/>
          <w:i/>
          <w:iCs/>
          <w:color w:val="1C1C1C"/>
          <w:szCs w:val="24"/>
        </w:rPr>
        <w:t xml:space="preserve"> – Parameters for the application example.</w:t>
      </w:r>
      <w:bookmarkEnd w:id="32"/>
    </w:p>
    <w:tbl>
      <w:tblPr>
        <w:tblW w:w="9072" w:type="dxa"/>
        <w:tblBorders>
          <w:top w:val="single" w:sz="4" w:space="0" w:color="auto"/>
          <w:bottom w:val="single" w:sz="4" w:space="0" w:color="auto"/>
          <w:insideH w:val="single" w:sz="4" w:space="0" w:color="auto"/>
          <w:insideV w:val="single" w:sz="4" w:space="0" w:color="auto"/>
        </w:tblBorders>
        <w:tblLook w:val="04A0"/>
      </w:tblPr>
      <w:tblGrid>
        <w:gridCol w:w="6663"/>
        <w:gridCol w:w="2409"/>
      </w:tblGrid>
      <w:tr w:rsidR="00D37D00" w:rsidRPr="00D37D00" w:rsidTr="004171D2">
        <w:trPr>
          <w:trHeight w:val="227"/>
        </w:trPr>
        <w:tc>
          <w:tcPr>
            <w:tcW w:w="6663" w:type="dxa"/>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Revenue per time (</w:t>
            </w:r>
            <m:oMath>
              <m:r>
                <w:rPr>
                  <w:rFonts w:ascii="Cambria Math" w:hAnsi="Cambria Math" w:cs="Times New Roman"/>
                  <w:color w:val="1C1C1C"/>
                  <w:szCs w:val="24"/>
                </w:rPr>
                <m:t>R</m:t>
              </m:r>
            </m:oMath>
            <w:r w:rsidRPr="00D37D00">
              <w:rPr>
                <w:rFonts w:ascii="Times New Roman" w:hAnsi="Times New Roman" w:cs="Times New Roman"/>
                <w:color w:val="1C1C1C"/>
                <w:szCs w:val="24"/>
              </w:rPr>
              <w:t>)</w:t>
            </w:r>
          </w:p>
        </w:tc>
        <w:tc>
          <w:tcPr>
            <w:tcW w:w="2409" w:type="dxa"/>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$ 0.094 (10³) h</w:t>
            </w:r>
            <w:r w:rsidRPr="00D37D00">
              <w:rPr>
                <w:rFonts w:ascii="Times New Roman" w:hAnsi="Times New Roman" w:cs="Times New Roman"/>
                <w:bCs/>
                <w:color w:val="1C1C1C"/>
                <w:szCs w:val="24"/>
                <w:vertAlign w:val="superscript"/>
              </w:rPr>
              <w:t>-1</w:t>
            </w:r>
          </w:p>
        </w:tc>
      </w:tr>
      <w:tr w:rsidR="00D37D00" w:rsidRPr="00D37D00" w:rsidTr="004171D2">
        <w:trPr>
          <w:trHeight w:val="227"/>
        </w:trPr>
        <w:tc>
          <w:tcPr>
            <w:tcW w:w="6663" w:type="dxa"/>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Mean repair rate (</w:t>
            </w:r>
            <m:oMath>
              <m:r>
                <w:rPr>
                  <w:rFonts w:ascii="Cambria Math" w:hAnsi="Cambria Math" w:cs="Times New Roman"/>
                  <w:color w:val="1C1C1C"/>
                  <w:szCs w:val="24"/>
                </w:rPr>
                <m:t>μ</m:t>
              </m:r>
            </m:oMath>
            <w:r w:rsidRPr="00D37D00">
              <w:rPr>
                <w:rFonts w:ascii="Times New Roman" w:hAnsi="Times New Roman" w:cs="Times New Roman"/>
                <w:color w:val="1C1C1C"/>
                <w:szCs w:val="24"/>
              </w:rPr>
              <w:t>)</w:t>
            </w:r>
          </w:p>
        </w:tc>
        <w:tc>
          <w:tcPr>
            <w:tcW w:w="2409" w:type="dxa"/>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0.2 h</w:t>
            </w:r>
            <w:r w:rsidRPr="00D37D00">
              <w:rPr>
                <w:rFonts w:ascii="Times New Roman" w:hAnsi="Times New Roman" w:cs="Times New Roman"/>
                <w:bCs/>
                <w:color w:val="1C1C1C"/>
                <w:szCs w:val="24"/>
                <w:vertAlign w:val="superscript"/>
              </w:rPr>
              <w:t>-1</w:t>
            </w:r>
          </w:p>
        </w:tc>
      </w:tr>
      <w:tr w:rsidR="00D37D00" w:rsidRPr="00D37D00" w:rsidTr="004171D2">
        <w:trPr>
          <w:trHeight w:val="227"/>
        </w:trPr>
        <w:tc>
          <w:tcPr>
            <w:tcW w:w="6663" w:type="dxa"/>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Hospital’s risk aversion (</w:t>
            </w:r>
            <m:oMath>
              <m:r>
                <w:rPr>
                  <w:rFonts w:ascii="Cambria Math" w:hAnsi="Cambria Math" w:cs="Times New Roman"/>
                  <w:color w:val="1C1C1C"/>
                  <w:szCs w:val="24"/>
                </w:rPr>
                <m:t>δ</m:t>
              </m:r>
            </m:oMath>
            <w:r w:rsidRPr="00D37D00">
              <w:rPr>
                <w:rFonts w:ascii="Times New Roman" w:hAnsi="Times New Roman" w:cs="Times New Roman"/>
                <w:color w:val="1C1C1C"/>
                <w:szCs w:val="24"/>
              </w:rPr>
              <w:t>)</w:t>
            </w:r>
          </w:p>
        </w:tc>
        <w:tc>
          <w:tcPr>
            <w:tcW w:w="2409" w:type="dxa"/>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0.0001</w:t>
            </w:r>
          </w:p>
        </w:tc>
      </w:tr>
      <w:tr w:rsidR="00D37D00" w:rsidRPr="00D37D00" w:rsidTr="004171D2">
        <w:trPr>
          <w:trHeight w:val="227"/>
        </w:trPr>
        <w:tc>
          <w:tcPr>
            <w:tcW w:w="6663" w:type="dxa"/>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Mean cost of repair</w:t>
            </w:r>
          </w:p>
        </w:tc>
        <w:tc>
          <w:tcPr>
            <w:tcW w:w="2409" w:type="dxa"/>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5.4(10³)</w:t>
            </w:r>
          </w:p>
        </w:tc>
      </w:tr>
      <w:tr w:rsidR="00D37D00" w:rsidRPr="00D37D00" w:rsidTr="004171D2">
        <w:trPr>
          <w:trHeight w:val="227"/>
        </w:trPr>
        <w:tc>
          <w:tcPr>
            <w:tcW w:w="6663" w:type="dxa"/>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Period of simulation (</w:t>
            </w:r>
            <m:oMath>
              <m:sSub>
                <m:sSubPr>
                  <m:ctrlPr>
                    <w:rPr>
                      <w:rFonts w:ascii="Cambria Math" w:hAnsi="Cambria Math" w:cs="Times New Roman"/>
                      <w:i/>
                      <w:color w:val="1C1C1C"/>
                      <w:szCs w:val="24"/>
                    </w:rPr>
                  </m:ctrlPr>
                </m:sSubPr>
                <m:e>
                  <m:r>
                    <w:rPr>
                      <w:rFonts w:ascii="Cambria Math" w:hAnsi="Cambria Math" w:cs="Times New Roman"/>
                      <w:color w:val="1C1C1C"/>
                      <w:szCs w:val="24"/>
                    </w:rPr>
                    <m:t>T</m:t>
                  </m:r>
                </m:e>
                <m:sub>
                  <m:r>
                    <w:rPr>
                      <w:rFonts w:ascii="Cambria Math" w:hAnsi="Cambria Math" w:cs="Times New Roman"/>
                      <w:color w:val="1C1C1C"/>
                      <w:szCs w:val="24"/>
                    </w:rPr>
                    <m:t>2</m:t>
                  </m:r>
                </m:sub>
              </m:sSub>
            </m:oMath>
            <w:r w:rsidRPr="00D37D00">
              <w:rPr>
                <w:rFonts w:ascii="Times New Roman" w:hAnsi="Times New Roman" w:cs="Times New Roman"/>
                <w:color w:val="1C1C1C"/>
                <w:szCs w:val="24"/>
              </w:rPr>
              <w:t>)</w:t>
            </w:r>
          </w:p>
        </w:tc>
        <w:tc>
          <w:tcPr>
            <w:tcW w:w="2409" w:type="dxa"/>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1 year = 8,760 h</w:t>
            </w:r>
          </w:p>
        </w:tc>
      </w:tr>
      <w:tr w:rsidR="00D37D00" w:rsidRPr="00D37D00" w:rsidTr="004171D2">
        <w:trPr>
          <w:trHeight w:val="227"/>
        </w:trPr>
        <w:tc>
          <w:tcPr>
            <w:tcW w:w="6663" w:type="dxa"/>
            <w:tcBorders>
              <w:bottom w:val="double" w:sz="4" w:space="0" w:color="auto"/>
            </w:tcBorders>
            <w:noWrap/>
            <w:vAlign w:val="center"/>
          </w:tcPr>
          <w:p w:rsidR="00D37D00" w:rsidRPr="00D37D00" w:rsidRDefault="00D37D00" w:rsidP="002D43ED">
            <w:pPr>
              <w:jc w:val="both"/>
              <w:rPr>
                <w:rFonts w:ascii="Times New Roman" w:hAnsi="Times New Roman" w:cs="Times New Roman"/>
                <w:color w:val="1C1C1C"/>
                <w:szCs w:val="24"/>
              </w:rPr>
            </w:pPr>
            <w:r w:rsidRPr="00D37D00">
              <w:rPr>
                <w:rFonts w:ascii="Times New Roman" w:hAnsi="Times New Roman" w:cs="Times New Roman"/>
                <w:color w:val="1C1C1C"/>
                <w:szCs w:val="24"/>
              </w:rPr>
              <w:t>Maximal time to repair the equipment under EW (</w:t>
            </w:r>
            <m:oMath>
              <m:r>
                <w:rPr>
                  <w:rFonts w:ascii="Cambria Math" w:hAnsi="Cambria Math" w:cs="Times New Roman"/>
                  <w:color w:val="1C1C1C"/>
                  <w:szCs w:val="24"/>
                </w:rPr>
                <m:t>τ</m:t>
              </m:r>
            </m:oMath>
            <w:r w:rsidRPr="00D37D00">
              <w:rPr>
                <w:rFonts w:ascii="Times New Roman" w:hAnsi="Times New Roman" w:cs="Times New Roman"/>
                <w:color w:val="1C1C1C"/>
                <w:szCs w:val="24"/>
              </w:rPr>
              <w:t>)</w:t>
            </w:r>
          </w:p>
        </w:tc>
        <w:tc>
          <w:tcPr>
            <w:tcW w:w="2409" w:type="dxa"/>
            <w:tcBorders>
              <w:bottom w:val="double" w:sz="4" w:space="0" w:color="auto"/>
            </w:tcBorders>
            <w:noWrap/>
            <w:vAlign w:val="center"/>
          </w:tcPr>
          <w:p w:rsidR="00D37D00" w:rsidRPr="00D37D00" w:rsidRDefault="00D37D00" w:rsidP="002D43ED">
            <w:pPr>
              <w:jc w:val="both"/>
              <w:rPr>
                <w:rFonts w:ascii="Times New Roman" w:hAnsi="Times New Roman" w:cs="Times New Roman"/>
                <w:bCs/>
                <w:color w:val="1C1C1C"/>
                <w:szCs w:val="24"/>
              </w:rPr>
            </w:pPr>
            <w:r w:rsidRPr="00D37D00">
              <w:rPr>
                <w:rFonts w:ascii="Times New Roman" w:hAnsi="Times New Roman" w:cs="Times New Roman"/>
                <w:bCs/>
                <w:color w:val="1C1C1C"/>
                <w:szCs w:val="24"/>
              </w:rPr>
              <w:t>8 h</w:t>
            </w:r>
          </w:p>
        </w:tc>
      </w:tr>
    </w:tbl>
    <w:p w:rsidR="00373302" w:rsidRDefault="00373302" w:rsidP="002D43ED">
      <w:pPr>
        <w:jc w:val="both"/>
        <w:rPr>
          <w:rFonts w:ascii="Times New Roman" w:hAnsi="Times New Roman" w:cs="Times New Roman"/>
          <w:sz w:val="24"/>
          <w:szCs w:val="24"/>
        </w:rPr>
      </w:pPr>
    </w:p>
    <w:p w:rsidR="00B748AF" w:rsidRDefault="00B748AF" w:rsidP="00C95A6C">
      <w:pPr>
        <w:spacing w:after="0" w:line="240" w:lineRule="auto"/>
        <w:jc w:val="both"/>
        <w:rPr>
          <w:rFonts w:ascii="Times New Roman" w:hAnsi="Times New Roman" w:cs="Times New Roman"/>
          <w:iCs/>
        </w:rPr>
      </w:pPr>
      <w:r w:rsidRPr="00C95A6C">
        <w:rPr>
          <w:rFonts w:ascii="Times New Roman" w:hAnsi="Times New Roman" w:cs="Times New Roman"/>
        </w:rPr>
        <w:t>Then, after the determination of the intervals</w:t>
      </w:r>
      <w:r w:rsidR="008E7A20" w:rsidRPr="00C95A6C">
        <w:rPr>
          <w:rFonts w:ascii="Times New Roman" w:hAnsi="Times New Roman" w:cs="Times New Roman"/>
        </w:rPr>
        <w:t>,</w:t>
      </w:r>
      <w:r w:rsidRPr="00C95A6C">
        <w:rPr>
          <w:rFonts w:ascii="Times New Roman" w:hAnsi="Times New Roman" w:cs="Times New Roman"/>
        </w:rPr>
        <w:t xml:space="preserve"> uniting to the input of GRP parameters and the values of Table </w:t>
      </w:r>
      <w:r w:rsidR="008E7A20" w:rsidRPr="00C95A6C">
        <w:rPr>
          <w:rFonts w:ascii="Times New Roman" w:hAnsi="Times New Roman" w:cs="Times New Roman"/>
        </w:rPr>
        <w:t>1</w:t>
      </w:r>
      <w:r w:rsidRPr="00C95A6C">
        <w:rPr>
          <w:rFonts w:ascii="Times New Roman" w:hAnsi="Times New Roman" w:cs="Times New Roman"/>
        </w:rPr>
        <w:t xml:space="preserve"> into the DES algorithm we will obtain the expected values for the second year of operation from the machine, needed in the objective function. </w:t>
      </w:r>
      <w:r w:rsidRPr="00C95A6C">
        <w:rPr>
          <w:rFonts w:ascii="Times New Roman" w:hAnsi="Times New Roman" w:cs="Times New Roman"/>
          <w:iCs/>
        </w:rPr>
        <w:t>Additionally, the fact that the principal is fully compensated for loss of revenue in the first year (</w:t>
      </w:r>
      <m:oMath>
        <m:sSub>
          <m:sSubPr>
            <m:ctrlPr>
              <w:rPr>
                <w:rFonts w:ascii="Cambria Math" w:hAnsi="Cambria Math" w:cs="Times New Roman"/>
                <w:i/>
                <w:iCs/>
              </w:rPr>
            </m:ctrlPr>
          </m:sSubPr>
          <m:e>
            <m:r>
              <w:rPr>
                <w:rFonts w:ascii="Cambria Math" w:hAnsi="Cambria Math" w:cs="Times New Roman"/>
              </w:rPr>
              <m:t>T</m:t>
            </m:r>
          </m:e>
          <m:sub>
            <m:r>
              <w:rPr>
                <w:rFonts w:ascii="Cambria Math" w:hAnsi="Cambria Math" w:cs="Times New Roman"/>
              </w:rPr>
              <m:t>1</m:t>
            </m:r>
          </m:sub>
        </m:sSub>
      </m:oMath>
      <w:r w:rsidRPr="00C95A6C">
        <w:rPr>
          <w:rFonts w:ascii="Times New Roman" w:hAnsi="Times New Roman" w:cs="Times New Roman"/>
          <w:iCs/>
        </w:rPr>
        <w:t>), the objective (</w:t>
      </w:r>
      <w:r w:rsidR="008E7A20" w:rsidRPr="00C95A6C">
        <w:rPr>
          <w:rFonts w:ascii="Times New Roman" w:hAnsi="Times New Roman" w:cs="Times New Roman"/>
          <w:iCs/>
        </w:rPr>
        <w:t>8</w:t>
      </w:r>
      <w:r w:rsidRPr="00C95A6C">
        <w:rPr>
          <w:rFonts w:ascii="Times New Roman" w:hAnsi="Times New Roman" w:cs="Times New Roman"/>
          <w:iCs/>
        </w:rPr>
        <w:t xml:space="preserve">) function can be rearranged to: </w:t>
      </w:r>
    </w:p>
    <w:p w:rsidR="00C95A6C" w:rsidRPr="00C95A6C" w:rsidRDefault="00C95A6C" w:rsidP="00C95A6C">
      <w:pPr>
        <w:spacing w:after="0" w:line="240" w:lineRule="auto"/>
        <w:jc w:val="both"/>
        <w:rPr>
          <w:rFonts w:ascii="Times New Roman" w:hAnsi="Times New Roman" w:cs="Times New Roman"/>
          <w:iCs/>
        </w:rPr>
      </w:pPr>
    </w:p>
    <w:tbl>
      <w:tblPr>
        <w:tblW w:w="11507" w:type="dxa"/>
        <w:tblInd w:w="-5" w:type="dxa"/>
        <w:tblLook w:val="04A0"/>
      </w:tblPr>
      <w:tblGrid>
        <w:gridCol w:w="296"/>
        <w:gridCol w:w="8937"/>
        <w:gridCol w:w="2274"/>
      </w:tblGrid>
      <w:tr w:rsidR="00B748AF" w:rsidRPr="00C95A6C" w:rsidTr="008E7A20">
        <w:trPr>
          <w:trHeight w:val="394"/>
        </w:trPr>
        <w:tc>
          <w:tcPr>
            <w:tcW w:w="296" w:type="dxa"/>
            <w:vAlign w:val="center"/>
          </w:tcPr>
          <w:p w:rsidR="00B748AF" w:rsidRPr="00C95A6C" w:rsidRDefault="00B748AF" w:rsidP="00C95A6C">
            <w:pPr>
              <w:spacing w:after="0" w:line="240" w:lineRule="auto"/>
              <w:jc w:val="both"/>
              <w:rPr>
                <w:rFonts w:ascii="Times New Roman" w:hAnsi="Times New Roman" w:cs="Times New Roman"/>
                <w:i/>
              </w:rPr>
            </w:pPr>
          </w:p>
        </w:tc>
        <w:tc>
          <w:tcPr>
            <w:tcW w:w="8937" w:type="dxa"/>
            <w:vAlign w:val="center"/>
          </w:tcPr>
          <w:p w:rsidR="00B748AF" w:rsidRPr="00C95A6C" w:rsidRDefault="00B2765B" w:rsidP="00C95A6C">
            <w:pPr>
              <w:spacing w:after="0" w:line="240" w:lineRule="auto"/>
              <w:jc w:val="both"/>
              <w:rPr>
                <w:rFonts w:ascii="Times New Roman" w:hAnsi="Times New Roman" w:cs="Times New Roman"/>
                <w:i/>
              </w:rPr>
            </w:pPr>
            <m:oMathPara>
              <m:oMathParaPr>
                <m:jc m:val="left"/>
              </m:oMathParaPr>
              <m:oMath>
                <m:nary>
                  <m:naryPr>
                    <m:chr m:val="∑"/>
                    <m:limLoc m:val="undOvr"/>
                    <m:ctrlPr>
                      <w:rPr>
                        <w:rFonts w:ascii="Cambria Math" w:hAnsi="Cambria Math" w:cs="Times New Roman"/>
                        <w:i/>
                        <w:lang w:val="pt-BR"/>
                      </w:rPr>
                    </m:ctrlPr>
                  </m:naryPr>
                  <m:sub>
                    <m:r>
                      <w:rPr>
                        <w:rFonts w:ascii="Cambria Math" w:hAnsi="Cambria Math" w:cs="Times New Roman"/>
                        <w:lang w:val="pt-BR"/>
                      </w:rPr>
                      <m:t>k=1</m:t>
                    </m:r>
                  </m:sub>
                  <m:sup>
                    <m:r>
                      <w:rPr>
                        <w:rFonts w:ascii="Cambria Math" w:hAnsi="Cambria Math" w:cs="Times New Roman"/>
                        <w:lang w:val="pt-BR"/>
                      </w:rPr>
                      <m:t>K</m:t>
                    </m:r>
                  </m:sup>
                  <m:e>
                    <m:sSub>
                      <m:sSubPr>
                        <m:ctrlPr>
                          <w:rPr>
                            <w:rFonts w:ascii="Cambria Math" w:hAnsi="Cambria Math" w:cs="Times New Roman"/>
                            <w:i/>
                            <w:lang w:val="pt-BR"/>
                          </w:rPr>
                        </m:ctrlPr>
                      </m:sSubPr>
                      <m:e>
                        <m:r>
                          <w:rPr>
                            <w:rFonts w:ascii="Cambria Math" w:hAnsi="Cambria Math" w:cs="Times New Roman"/>
                            <w:lang w:val="pt-BR"/>
                          </w:rPr>
                          <m:t>p</m:t>
                        </m:r>
                      </m:e>
                      <m:sub>
                        <m:r>
                          <w:rPr>
                            <w:rFonts w:ascii="Cambria Math" w:hAnsi="Cambria Math" w:cs="Times New Roman"/>
                            <w:lang w:val="pt-BR"/>
                          </w:rPr>
                          <m:t>k</m:t>
                        </m:r>
                      </m:sub>
                    </m:sSub>
                  </m:e>
                </m:nary>
                <m:d>
                  <m:dPr>
                    <m:ctrlPr>
                      <w:rPr>
                        <w:rFonts w:ascii="Cambria Math" w:hAnsi="Cambria Math" w:cs="Times New Roman"/>
                        <w:i/>
                        <w:lang w:val="pt-BR"/>
                      </w:rPr>
                    </m:ctrlPr>
                  </m:dPr>
                  <m:e>
                    <m:r>
                      <w:rPr>
                        <w:rFonts w:ascii="Cambria Math" w:hAnsi="Cambria Math" w:cs="Times New Roman"/>
                        <w:lang w:val="pt-BR"/>
                      </w:rPr>
                      <m:t>R</m:t>
                    </m:r>
                    <m:d>
                      <m:dPr>
                        <m:ctrlPr>
                          <w:rPr>
                            <w:rFonts w:ascii="Cambria Math" w:hAnsi="Cambria Math" w:cs="Times New Roman"/>
                            <w:i/>
                            <w:iCs/>
                            <w:lang w:val="pt-BR"/>
                          </w:rPr>
                        </m:ctrlPr>
                      </m:dPr>
                      <m:e>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op</m:t>
                                </m:r>
                              </m:sub>
                              <m:sup>
                                <m:r>
                                  <w:rPr>
                                    <w:rFonts w:ascii="Cambria Math" w:hAnsi="Cambria Math" w:cs="Times New Roman"/>
                                    <w:lang w:val="pt-BR"/>
                                  </w:rPr>
                                  <m:t>k</m:t>
                                </m:r>
                              </m:sup>
                            </m:sSubSup>
                          </m:e>
                        </m:d>
                        <m:r>
                          <w:rPr>
                            <w:rFonts w:ascii="Cambria Math" w:hAnsi="Cambria Math" w:cs="Times New Roman"/>
                            <w:lang w:val="pt-BR"/>
                          </w:rPr>
                          <m:t>+</m:t>
                        </m:r>
                        <m:sSub>
                          <m:sSubPr>
                            <m:ctrlPr>
                              <w:rPr>
                                <w:rFonts w:ascii="Cambria Math" w:hAnsi="Cambria Math" w:cs="Times New Roman"/>
                                <w:i/>
                                <w:iCs/>
                                <w:lang w:val="pt-BR"/>
                              </w:rPr>
                            </m:ctrlPr>
                          </m:sSubPr>
                          <m:e>
                            <m:r>
                              <w:rPr>
                                <w:rFonts w:ascii="Cambria Math" w:hAnsi="Cambria Math" w:cs="Times New Roman"/>
                                <w:lang w:val="pt-BR"/>
                              </w:rPr>
                              <m:t>T</m:t>
                            </m:r>
                          </m:e>
                          <m:sub>
                            <m:r>
                              <w:rPr>
                                <w:rFonts w:ascii="Cambria Math" w:hAnsi="Cambria Math" w:cs="Times New Roman"/>
                                <w:lang w:val="pt-BR"/>
                              </w:rPr>
                              <m:t>1</m:t>
                            </m:r>
                          </m:sub>
                        </m:sSub>
                      </m:e>
                    </m:d>
                    <m:r>
                      <m:rPr>
                        <m:sty m:val="bi"/>
                      </m:rPr>
                      <w:rPr>
                        <w:rFonts w:ascii="Cambria Math" w:hAnsi="Cambria Math" w:cs="Times New Roman"/>
                        <w:lang w:val="pt-BR"/>
                      </w:rPr>
                      <m:t>+</m:t>
                    </m:r>
                    <m:sSub>
                      <m:sSubPr>
                        <m:ctrlPr>
                          <w:rPr>
                            <w:rFonts w:ascii="Cambria Math" w:hAnsi="Cambria Math" w:cs="Times New Roman"/>
                            <w:i/>
                            <w:iCs/>
                            <w:lang w:val="pt-BR"/>
                          </w:rPr>
                        </m:ctrlPr>
                      </m:sSubPr>
                      <m:e>
                        <m:r>
                          <w:rPr>
                            <w:rFonts w:ascii="Cambria Math" w:hAnsi="Cambria Math" w:cs="Times New Roman"/>
                            <w:lang w:val="pt-BR"/>
                          </w:rPr>
                          <m:t>γ</m:t>
                        </m:r>
                      </m:e>
                      <m:sub>
                        <m:r>
                          <w:rPr>
                            <w:rFonts w:ascii="Cambria Math" w:hAnsi="Cambria Math" w:cs="Times New Roman"/>
                            <w:lang w:val="pt-BR"/>
                          </w:rPr>
                          <m:t>1</m:t>
                        </m:r>
                      </m:sub>
                    </m:sSub>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ov</m:t>
                            </m:r>
                          </m:sub>
                          <m:sup>
                            <m:r>
                              <w:rPr>
                                <w:rFonts w:ascii="Cambria Math" w:hAnsi="Cambria Math" w:cs="Times New Roman"/>
                                <w:lang w:val="pt-BR"/>
                              </w:rPr>
                              <m:t>k</m:t>
                            </m:r>
                          </m:sup>
                        </m:sSubSup>
                      </m:e>
                    </m:d>
                    <m:r>
                      <w:rPr>
                        <w:rFonts w:ascii="Cambria Math" w:hAnsi="Cambria Math" w:cs="Times New Roman"/>
                        <w:lang w:val="pt-BR"/>
                      </w:rPr>
                      <m:t>-</m:t>
                    </m:r>
                    <m:sSub>
                      <m:sSubPr>
                        <m:ctrlPr>
                          <w:rPr>
                            <w:rFonts w:ascii="Cambria Math" w:hAnsi="Cambria Math" w:cs="Times New Roman"/>
                            <w:i/>
                            <w:iCs/>
                            <w:lang w:val="pt-BR"/>
                          </w:rPr>
                        </m:ctrlPr>
                      </m:sSubPr>
                      <m:e>
                        <m:r>
                          <w:rPr>
                            <w:rFonts w:ascii="Cambria Math" w:hAnsi="Cambria Math" w:cs="Times New Roman"/>
                            <w:lang w:val="pt-BR"/>
                          </w:rPr>
                          <m:t>P</m:t>
                        </m:r>
                      </m:e>
                      <m:sub>
                        <m:r>
                          <w:rPr>
                            <w:rFonts w:ascii="Cambria Math" w:hAnsi="Cambria Math" w:cs="Times New Roman"/>
                            <w:lang w:val="pt-BR"/>
                          </w:rPr>
                          <m:t>k</m:t>
                        </m:r>
                      </m:sub>
                    </m:sSub>
                    <m:r>
                      <w:rPr>
                        <w:rFonts w:ascii="Cambria Math" w:hAnsi="Cambria Math" w:cs="Times New Roman"/>
                        <w:lang w:val="pt-BR"/>
                      </w:rPr>
                      <m:t>-</m:t>
                    </m:r>
                    <m:d>
                      <m:dPr>
                        <m:ctrlPr>
                          <w:rPr>
                            <w:rFonts w:ascii="Cambria Math" w:hAnsi="Cambria Math" w:cs="Times New Roman"/>
                            <w:i/>
                            <w:iCs/>
                            <w:lang w:val="pt-BR"/>
                          </w:rPr>
                        </m:ctrlPr>
                      </m:dPr>
                      <m:e>
                        <m:f>
                          <m:fPr>
                            <m:ctrlPr>
                              <w:rPr>
                                <w:rFonts w:ascii="Cambria Math" w:hAnsi="Cambria Math" w:cs="Times New Roman"/>
                                <w:i/>
                                <w:iCs/>
                                <w:lang w:val="pt-BR"/>
                              </w:rPr>
                            </m:ctrlPr>
                          </m:fPr>
                          <m:num>
                            <m:r>
                              <w:rPr>
                                <w:rFonts w:ascii="Cambria Math" w:hAnsi="Cambria Math" w:cs="Times New Roman"/>
                                <w:lang w:val="pt-BR"/>
                              </w:rPr>
                              <m:t>δ</m:t>
                            </m:r>
                          </m:num>
                          <m:den>
                            <m:r>
                              <w:rPr>
                                <w:rFonts w:ascii="Cambria Math" w:hAnsi="Cambria Math" w:cs="Times New Roman"/>
                                <w:lang w:val="pt-BR"/>
                              </w:rPr>
                              <m:t>2</m:t>
                            </m:r>
                          </m:den>
                        </m:f>
                      </m:e>
                    </m:d>
                    <m:d>
                      <m:dPr>
                        <m:ctrlPr>
                          <w:rPr>
                            <w:rFonts w:ascii="Cambria Math" w:hAnsi="Cambria Math" w:cs="Times New Roman"/>
                            <w:i/>
                            <w:iCs/>
                            <w:lang w:val="pt-BR"/>
                          </w:rPr>
                        </m:ctrlPr>
                      </m:dPr>
                      <m:e>
                        <m:sSup>
                          <m:sSupPr>
                            <m:ctrlPr>
                              <w:rPr>
                                <w:rFonts w:ascii="Cambria Math" w:hAnsi="Cambria Math" w:cs="Times New Roman"/>
                                <w:i/>
                                <w:iCs/>
                                <w:lang w:val="pt-BR"/>
                              </w:rPr>
                            </m:ctrlPr>
                          </m:sSupPr>
                          <m:e>
                            <m:r>
                              <w:rPr>
                                <w:rFonts w:ascii="Cambria Math" w:hAnsi="Cambria Math" w:cs="Times New Roman"/>
                                <w:lang w:val="pt-BR"/>
                              </w:rPr>
                              <m:t>R</m:t>
                            </m:r>
                          </m:e>
                          <m:sup>
                            <m:r>
                              <w:rPr>
                                <w:rFonts w:ascii="Cambria Math" w:hAnsi="Cambria Math" w:cs="Times New Roman"/>
                                <w:lang w:val="pt-BR"/>
                              </w:rPr>
                              <m:t>2</m:t>
                            </m:r>
                          </m:sup>
                        </m:sSup>
                        <m:r>
                          <w:rPr>
                            <w:rFonts w:ascii="Cambria Math" w:hAnsi="Cambria Math" w:cs="Times New Roman"/>
                            <w:lang w:val="pt-BR"/>
                          </w:rPr>
                          <m:t>E</m:t>
                        </m:r>
                        <m:d>
                          <m:dPr>
                            <m:begChr m:val="["/>
                            <m:endChr m:val="]"/>
                            <m:ctrlPr>
                              <w:rPr>
                                <w:rFonts w:ascii="Cambria Math" w:hAnsi="Cambria Math" w:cs="Times New Roman"/>
                                <w:i/>
                                <w:iCs/>
                                <w:lang w:val="pt-BR"/>
                              </w:rPr>
                            </m:ctrlPr>
                          </m:dPr>
                          <m:e>
                            <m:sSup>
                              <m:sSupPr>
                                <m:ctrlPr>
                                  <w:rPr>
                                    <w:rFonts w:ascii="Cambria Math" w:hAnsi="Cambria Math" w:cs="Times New Roman"/>
                                    <w:i/>
                                    <w:lang w:val="pt-BR"/>
                                  </w:rPr>
                                </m:ctrlPr>
                              </m:sSupPr>
                              <m:e>
                                <m:d>
                                  <m:dPr>
                                    <m:ctrlPr>
                                      <w:rPr>
                                        <w:rFonts w:ascii="Cambria Math" w:hAnsi="Cambria Math" w:cs="Times New Roman"/>
                                        <w:i/>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op</m:t>
                                        </m:r>
                                      </m:sub>
                                      <m:sup>
                                        <m:r>
                                          <w:rPr>
                                            <w:rFonts w:ascii="Cambria Math" w:hAnsi="Cambria Math" w:cs="Times New Roman"/>
                                            <w:lang w:val="pt-BR"/>
                                          </w:rPr>
                                          <m:t>k</m:t>
                                        </m:r>
                                      </m:sup>
                                    </m:sSubSup>
                                  </m:e>
                                </m:d>
                              </m:e>
                              <m:sup>
                                <m:r>
                                  <w:rPr>
                                    <w:rFonts w:ascii="Cambria Math" w:hAnsi="Cambria Math" w:cs="Times New Roman"/>
                                  </w:rPr>
                                  <m:t>2</m:t>
                                </m:r>
                              </m:sup>
                            </m:sSup>
                          </m:e>
                        </m:d>
                        <m:r>
                          <w:rPr>
                            <w:rFonts w:ascii="Cambria Math" w:hAnsi="Cambria Math" w:cs="Times New Roman"/>
                            <w:lang w:val="pt-BR"/>
                          </w:rPr>
                          <m:t>+2R</m:t>
                        </m:r>
                        <m:sSub>
                          <m:sSubPr>
                            <m:ctrlPr>
                              <w:rPr>
                                <w:rFonts w:ascii="Cambria Math" w:hAnsi="Cambria Math" w:cs="Times New Roman"/>
                                <w:i/>
                                <w:iCs/>
                                <w:lang w:val="pt-BR"/>
                              </w:rPr>
                            </m:ctrlPr>
                          </m:sSubPr>
                          <m:e>
                            <m:r>
                              <w:rPr>
                                <w:rFonts w:ascii="Cambria Math" w:hAnsi="Cambria Math" w:cs="Times New Roman"/>
                                <w:lang w:val="pt-BR"/>
                              </w:rPr>
                              <m:t>γ</m:t>
                            </m:r>
                          </m:e>
                          <m:sub>
                            <m:r>
                              <w:rPr>
                                <w:rFonts w:ascii="Cambria Math" w:hAnsi="Cambria Math" w:cs="Times New Roman"/>
                                <w:lang w:val="pt-BR"/>
                              </w:rPr>
                              <m:t>k</m:t>
                            </m:r>
                          </m:sub>
                        </m:sSub>
                        <m:r>
                          <w:rPr>
                            <w:rFonts w:ascii="Cambria Math" w:hAnsi="Cambria Math" w:cs="Times New Roman"/>
                            <w:lang w:val="pt-BR"/>
                          </w:rPr>
                          <m:t>E</m:t>
                        </m:r>
                        <m:d>
                          <m:dPr>
                            <m:begChr m:val="["/>
                            <m:endChr m:val="]"/>
                            <m:ctrlPr>
                              <w:rPr>
                                <w:rFonts w:ascii="Cambria Math" w:hAnsi="Cambria Math" w:cs="Times New Roman"/>
                                <w:i/>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op</m:t>
                                </m:r>
                              </m:sub>
                              <m:sup>
                                <m:r>
                                  <w:rPr>
                                    <w:rFonts w:ascii="Cambria Math" w:hAnsi="Cambria Math" w:cs="Times New Roman"/>
                                    <w:lang w:val="pt-BR"/>
                                  </w:rPr>
                                  <m:t>k</m:t>
                                </m:r>
                              </m:sup>
                            </m:sSubSup>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ov</m:t>
                                </m:r>
                              </m:sub>
                              <m:sup>
                                <m:r>
                                  <w:rPr>
                                    <w:rFonts w:ascii="Cambria Math" w:hAnsi="Cambria Math" w:cs="Times New Roman"/>
                                    <w:lang w:val="pt-BR"/>
                                  </w:rPr>
                                  <m:t>k</m:t>
                                </m:r>
                              </m:sup>
                            </m:sSubSup>
                          </m:e>
                        </m:d>
                        <m:r>
                          <w:rPr>
                            <w:rFonts w:ascii="Cambria Math" w:hAnsi="Cambria Math" w:cs="Times New Roman"/>
                            <w:lang w:val="pt-BR"/>
                          </w:rPr>
                          <m:t>+</m:t>
                        </m:r>
                        <m:sSubSup>
                          <m:sSubSupPr>
                            <m:ctrlPr>
                              <w:rPr>
                                <w:rFonts w:ascii="Cambria Math" w:hAnsi="Cambria Math" w:cs="Times New Roman"/>
                                <w:i/>
                                <w:iCs/>
                                <w:lang w:val="pt-BR"/>
                              </w:rPr>
                            </m:ctrlPr>
                          </m:sSubSupPr>
                          <m:e>
                            <m:r>
                              <w:rPr>
                                <w:rFonts w:ascii="Cambria Math" w:hAnsi="Cambria Math" w:cs="Times New Roman"/>
                                <w:lang w:val="pt-BR"/>
                              </w:rPr>
                              <m:t>γ</m:t>
                            </m:r>
                          </m:e>
                          <m:sub>
                            <m:r>
                              <w:rPr>
                                <w:rFonts w:ascii="Cambria Math" w:hAnsi="Cambria Math" w:cs="Times New Roman"/>
                                <w:lang w:val="pt-BR"/>
                              </w:rPr>
                              <m:t>1</m:t>
                            </m:r>
                          </m:sub>
                          <m:sup>
                            <m:r>
                              <w:rPr>
                                <w:rFonts w:ascii="Cambria Math" w:hAnsi="Cambria Math" w:cs="Times New Roman"/>
                                <w:lang w:val="pt-BR"/>
                              </w:rPr>
                              <m:t>2</m:t>
                            </m:r>
                          </m:sup>
                        </m:sSubSup>
                        <m:r>
                          <w:rPr>
                            <w:rFonts w:ascii="Cambria Math" w:hAnsi="Cambria Math" w:cs="Times New Roman"/>
                            <w:lang w:val="pt-BR"/>
                          </w:rPr>
                          <m:t>E</m:t>
                        </m:r>
                        <m:d>
                          <m:dPr>
                            <m:begChr m:val="["/>
                            <m:endChr m:val="]"/>
                            <m:ctrlPr>
                              <w:rPr>
                                <w:rFonts w:ascii="Cambria Math" w:hAnsi="Cambria Math" w:cs="Times New Roman"/>
                                <w:i/>
                                <w:iCs/>
                                <w:lang w:val="pt-BR"/>
                              </w:rPr>
                            </m:ctrlPr>
                          </m:dPr>
                          <m:e>
                            <m:sSup>
                              <m:sSupPr>
                                <m:ctrlPr>
                                  <w:rPr>
                                    <w:rFonts w:ascii="Cambria Math" w:hAnsi="Cambria Math" w:cs="Times New Roman"/>
                                    <w:i/>
                                    <w:lang w:val="pt-BR"/>
                                  </w:rPr>
                                </m:ctrlPr>
                              </m:sSupPr>
                              <m:e>
                                <m:d>
                                  <m:dPr>
                                    <m:ctrlPr>
                                      <w:rPr>
                                        <w:rFonts w:ascii="Cambria Math" w:hAnsi="Cambria Math" w:cs="Times New Roman"/>
                                        <w:i/>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ov</m:t>
                                        </m:r>
                                      </m:sub>
                                      <m:sup>
                                        <m:r>
                                          <w:rPr>
                                            <w:rFonts w:ascii="Cambria Math" w:hAnsi="Cambria Math" w:cs="Times New Roman"/>
                                            <w:lang w:val="pt-BR"/>
                                          </w:rPr>
                                          <m:t>k</m:t>
                                        </m:r>
                                      </m:sup>
                                    </m:sSubSup>
                                  </m:e>
                                </m:d>
                              </m:e>
                              <m:sup>
                                <m:r>
                                  <w:rPr>
                                    <w:rFonts w:ascii="Cambria Math" w:hAnsi="Cambria Math" w:cs="Times New Roman"/>
                                  </w:rPr>
                                  <m:t>2</m:t>
                                </m:r>
                              </m:sup>
                            </m:sSup>
                          </m:e>
                        </m:d>
                        <m:r>
                          <w:rPr>
                            <w:rFonts w:ascii="Cambria Math" w:hAnsi="Cambria Math" w:cs="Times New Roman"/>
                            <w:lang w:val="pt-BR"/>
                          </w:rPr>
                          <m:t>+2</m:t>
                        </m:r>
                        <m:sSup>
                          <m:sSupPr>
                            <m:ctrlPr>
                              <w:rPr>
                                <w:rFonts w:ascii="Cambria Math" w:hAnsi="Cambria Math" w:cs="Times New Roman"/>
                                <w:i/>
                                <w:iCs/>
                                <w:lang w:val="pt-BR"/>
                              </w:rPr>
                            </m:ctrlPr>
                          </m:sSupPr>
                          <m:e>
                            <m:r>
                              <w:rPr>
                                <w:rFonts w:ascii="Cambria Math" w:hAnsi="Cambria Math" w:cs="Times New Roman"/>
                                <w:lang w:val="pt-BR"/>
                              </w:rPr>
                              <m:t>R</m:t>
                            </m:r>
                          </m:e>
                          <m:sup>
                            <m:r>
                              <w:rPr>
                                <w:rFonts w:ascii="Cambria Math" w:hAnsi="Cambria Math" w:cs="Times New Roman"/>
                                <w:lang w:val="pt-BR"/>
                              </w:rPr>
                              <m:t>2</m:t>
                            </m:r>
                          </m:sup>
                        </m:sSup>
                        <m:sSub>
                          <m:sSubPr>
                            <m:ctrlPr>
                              <w:rPr>
                                <w:rFonts w:ascii="Cambria Math" w:hAnsi="Cambria Math" w:cs="Times New Roman"/>
                                <w:i/>
                                <w:iCs/>
                                <w:lang w:val="pt-BR"/>
                              </w:rPr>
                            </m:ctrlPr>
                          </m:sSubPr>
                          <m:e>
                            <m:r>
                              <w:rPr>
                                <w:rFonts w:ascii="Cambria Math" w:hAnsi="Cambria Math" w:cs="Times New Roman"/>
                                <w:lang w:val="pt-BR"/>
                              </w:rPr>
                              <m:t>T</m:t>
                            </m:r>
                          </m:e>
                          <m:sub>
                            <m:r>
                              <w:rPr>
                                <w:rFonts w:ascii="Cambria Math" w:hAnsi="Cambria Math" w:cs="Times New Roman"/>
                                <w:lang w:val="pt-BR"/>
                              </w:rPr>
                              <m:t>1</m:t>
                            </m:r>
                          </m:sub>
                        </m:sSub>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op</m:t>
                                </m:r>
                              </m:sub>
                              <m:sup>
                                <m:r>
                                  <w:rPr>
                                    <w:rFonts w:ascii="Cambria Math" w:hAnsi="Cambria Math" w:cs="Times New Roman"/>
                                    <w:lang w:val="pt-BR"/>
                                  </w:rPr>
                                  <m:t>k</m:t>
                                </m:r>
                              </m:sup>
                            </m:sSubSup>
                          </m:e>
                        </m:d>
                        <m:r>
                          <w:rPr>
                            <w:rFonts w:ascii="Cambria Math" w:hAnsi="Cambria Math" w:cs="Times New Roman"/>
                            <w:lang w:val="pt-BR"/>
                          </w:rPr>
                          <m:t>-2R</m:t>
                        </m:r>
                        <m:sSub>
                          <m:sSubPr>
                            <m:ctrlPr>
                              <w:rPr>
                                <w:rFonts w:ascii="Cambria Math" w:hAnsi="Cambria Math" w:cs="Times New Roman"/>
                                <w:i/>
                                <w:iCs/>
                                <w:lang w:val="pt-BR"/>
                              </w:rPr>
                            </m:ctrlPr>
                          </m:sSubPr>
                          <m:e>
                            <m:r>
                              <w:rPr>
                                <w:rFonts w:ascii="Cambria Math" w:hAnsi="Cambria Math" w:cs="Times New Roman"/>
                                <w:lang w:val="pt-BR"/>
                              </w:rPr>
                              <m:t>P</m:t>
                            </m:r>
                          </m:e>
                          <m:sub>
                            <m:r>
                              <w:rPr>
                                <w:rFonts w:ascii="Cambria Math" w:hAnsi="Cambria Math" w:cs="Times New Roman"/>
                                <w:lang w:val="pt-BR"/>
                              </w:rPr>
                              <m:t>k</m:t>
                            </m:r>
                          </m:sub>
                        </m:sSub>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op</m:t>
                                </m:r>
                              </m:sub>
                              <m:sup>
                                <m:r>
                                  <w:rPr>
                                    <w:rFonts w:ascii="Cambria Math" w:hAnsi="Cambria Math" w:cs="Times New Roman"/>
                                    <w:lang w:val="pt-BR"/>
                                  </w:rPr>
                                  <m:t>k</m:t>
                                </m:r>
                              </m:sup>
                            </m:sSubSup>
                          </m:e>
                        </m:d>
                        <m:r>
                          <w:rPr>
                            <w:rFonts w:ascii="Cambria Math" w:hAnsi="Cambria Math" w:cs="Times New Roman"/>
                            <w:lang w:val="pt-BR"/>
                          </w:rPr>
                          <m:t>+2</m:t>
                        </m:r>
                        <m:sSub>
                          <m:sSubPr>
                            <m:ctrlPr>
                              <w:rPr>
                                <w:rFonts w:ascii="Cambria Math" w:hAnsi="Cambria Math" w:cs="Times New Roman"/>
                                <w:i/>
                                <w:iCs/>
                                <w:lang w:val="pt-BR"/>
                              </w:rPr>
                            </m:ctrlPr>
                          </m:sSubPr>
                          <m:e>
                            <m:r>
                              <w:rPr>
                                <w:rFonts w:ascii="Cambria Math" w:hAnsi="Cambria Math" w:cs="Times New Roman"/>
                                <w:lang w:val="pt-BR"/>
                              </w:rPr>
                              <m:t>γ</m:t>
                            </m:r>
                          </m:e>
                          <m:sub>
                            <m:r>
                              <w:rPr>
                                <w:rFonts w:ascii="Cambria Math" w:hAnsi="Cambria Math" w:cs="Times New Roman"/>
                                <w:lang w:val="pt-BR"/>
                              </w:rPr>
                              <m:t>k</m:t>
                            </m:r>
                          </m:sub>
                        </m:sSub>
                        <m:r>
                          <w:rPr>
                            <w:rFonts w:ascii="Cambria Math" w:hAnsi="Cambria Math" w:cs="Times New Roman"/>
                            <w:lang w:val="pt-BR"/>
                          </w:rPr>
                          <m:t>R</m:t>
                        </m:r>
                        <m:sSub>
                          <m:sSubPr>
                            <m:ctrlPr>
                              <w:rPr>
                                <w:rFonts w:ascii="Cambria Math" w:hAnsi="Cambria Math" w:cs="Times New Roman"/>
                                <w:i/>
                                <w:iCs/>
                                <w:lang w:val="pt-BR"/>
                              </w:rPr>
                            </m:ctrlPr>
                          </m:sSubPr>
                          <m:e>
                            <m:r>
                              <w:rPr>
                                <w:rFonts w:ascii="Cambria Math" w:hAnsi="Cambria Math" w:cs="Times New Roman"/>
                                <w:lang w:val="pt-BR"/>
                              </w:rPr>
                              <m:t>T</m:t>
                            </m:r>
                          </m:e>
                          <m:sub>
                            <m:r>
                              <w:rPr>
                                <w:rFonts w:ascii="Cambria Math" w:hAnsi="Cambria Math" w:cs="Times New Roman"/>
                                <w:lang w:val="pt-BR"/>
                              </w:rPr>
                              <m:t>1</m:t>
                            </m:r>
                          </m:sub>
                        </m:sSub>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ov</m:t>
                                </m:r>
                              </m:sub>
                              <m:sup>
                                <m:r>
                                  <w:rPr>
                                    <w:rFonts w:ascii="Cambria Math" w:hAnsi="Cambria Math" w:cs="Times New Roman"/>
                                    <w:lang w:val="pt-BR"/>
                                  </w:rPr>
                                  <m:t>k</m:t>
                                </m:r>
                              </m:sup>
                            </m:sSubSup>
                          </m:e>
                        </m:d>
                        <m:r>
                          <w:rPr>
                            <w:rFonts w:ascii="Cambria Math" w:hAnsi="Cambria Math" w:cs="Times New Roman"/>
                            <w:lang w:val="pt-BR"/>
                          </w:rPr>
                          <m:t>-2</m:t>
                        </m:r>
                        <m:sSub>
                          <m:sSubPr>
                            <m:ctrlPr>
                              <w:rPr>
                                <w:rFonts w:ascii="Cambria Math" w:hAnsi="Cambria Math" w:cs="Times New Roman"/>
                                <w:i/>
                                <w:iCs/>
                                <w:lang w:val="pt-BR"/>
                              </w:rPr>
                            </m:ctrlPr>
                          </m:sSubPr>
                          <m:e>
                            <m:r>
                              <w:rPr>
                                <w:rFonts w:ascii="Cambria Math" w:hAnsi="Cambria Math" w:cs="Times New Roman"/>
                                <w:lang w:val="pt-BR"/>
                              </w:rPr>
                              <m:t>γ</m:t>
                            </m:r>
                          </m:e>
                          <m:sub>
                            <m:r>
                              <w:rPr>
                                <w:rFonts w:ascii="Cambria Math" w:hAnsi="Cambria Math" w:cs="Times New Roman"/>
                                <w:lang w:val="pt-BR"/>
                              </w:rPr>
                              <m:t>k</m:t>
                            </m:r>
                          </m:sub>
                        </m:sSub>
                        <m:sSub>
                          <m:sSubPr>
                            <m:ctrlPr>
                              <w:rPr>
                                <w:rFonts w:ascii="Cambria Math" w:hAnsi="Cambria Math" w:cs="Times New Roman"/>
                                <w:i/>
                                <w:iCs/>
                                <w:lang w:val="pt-BR"/>
                              </w:rPr>
                            </m:ctrlPr>
                          </m:sSubPr>
                          <m:e>
                            <m:r>
                              <w:rPr>
                                <w:rFonts w:ascii="Cambria Math" w:hAnsi="Cambria Math" w:cs="Times New Roman"/>
                                <w:lang w:val="pt-BR"/>
                              </w:rPr>
                              <m:t>P</m:t>
                            </m:r>
                          </m:e>
                          <m:sub>
                            <m:r>
                              <w:rPr>
                                <w:rFonts w:ascii="Cambria Math" w:hAnsi="Cambria Math" w:cs="Times New Roman"/>
                                <w:lang w:val="pt-BR"/>
                              </w:rPr>
                              <m:t>k</m:t>
                            </m:r>
                          </m:sub>
                        </m:sSub>
                        <m:r>
                          <w:rPr>
                            <w:rFonts w:ascii="Cambria Math" w:hAnsi="Cambria Math" w:cs="Times New Roman"/>
                            <w:lang w:val="pt-BR"/>
                          </w:rPr>
                          <m:t>E</m:t>
                        </m:r>
                        <m:d>
                          <m:dPr>
                            <m:begChr m:val="["/>
                            <m:endChr m:val="]"/>
                            <m:ctrlPr>
                              <w:rPr>
                                <w:rFonts w:ascii="Cambria Math" w:hAnsi="Cambria Math" w:cs="Times New Roman"/>
                                <w:i/>
                                <w:iCs/>
                                <w:lang w:val="pt-BR"/>
                              </w:rPr>
                            </m:ctrlPr>
                          </m:dPr>
                          <m:e>
                            <m:sSubSup>
                              <m:sSubSupPr>
                                <m:ctrlPr>
                                  <w:rPr>
                                    <w:rFonts w:ascii="Cambria Math" w:hAnsi="Cambria Math" w:cs="Times New Roman"/>
                                    <w:i/>
                                    <w:lang w:val="pt-BR"/>
                                  </w:rPr>
                                </m:ctrlPr>
                              </m:sSubSupPr>
                              <m:e>
                                <m:r>
                                  <w:rPr>
                                    <w:rFonts w:ascii="Cambria Math" w:hAnsi="Cambria Math" w:cs="Times New Roman"/>
                                    <w:lang w:val="pt-BR"/>
                                  </w:rPr>
                                  <m:t>T</m:t>
                                </m:r>
                              </m:e>
                              <m:sub>
                                <m:r>
                                  <w:rPr>
                                    <w:rFonts w:ascii="Cambria Math" w:hAnsi="Cambria Math" w:cs="Times New Roman"/>
                                    <w:lang w:val="pt-BR"/>
                                  </w:rPr>
                                  <m:t>ov</m:t>
                                </m:r>
                              </m:sub>
                              <m:sup>
                                <m:r>
                                  <w:rPr>
                                    <w:rFonts w:ascii="Cambria Math" w:hAnsi="Cambria Math" w:cs="Times New Roman"/>
                                    <w:lang w:val="pt-BR"/>
                                  </w:rPr>
                                  <m:t>k</m:t>
                                </m:r>
                              </m:sup>
                            </m:sSubSup>
                          </m:e>
                        </m:d>
                        <m:r>
                          <w:rPr>
                            <w:rFonts w:ascii="Cambria Math" w:hAnsi="Cambria Math" w:cs="Times New Roman"/>
                            <w:lang w:val="pt-BR"/>
                          </w:rPr>
                          <m:t>+</m:t>
                        </m:r>
                        <m:sSup>
                          <m:sSupPr>
                            <m:ctrlPr>
                              <w:rPr>
                                <w:rFonts w:ascii="Cambria Math" w:hAnsi="Cambria Math" w:cs="Times New Roman"/>
                                <w:i/>
                                <w:iCs/>
                                <w:lang w:val="pt-BR"/>
                              </w:rPr>
                            </m:ctrlPr>
                          </m:sSupPr>
                          <m:e>
                            <m:r>
                              <w:rPr>
                                <w:rFonts w:ascii="Cambria Math" w:hAnsi="Cambria Math" w:cs="Times New Roman"/>
                                <w:lang w:val="pt-BR"/>
                              </w:rPr>
                              <m:t>R</m:t>
                            </m:r>
                          </m:e>
                          <m:sup>
                            <m:r>
                              <w:rPr>
                                <w:rFonts w:ascii="Cambria Math" w:hAnsi="Cambria Math" w:cs="Times New Roman"/>
                                <w:lang w:val="pt-BR"/>
                              </w:rPr>
                              <m:t>2</m:t>
                            </m:r>
                          </m:sup>
                        </m:sSup>
                        <m:sSubSup>
                          <m:sSubSupPr>
                            <m:ctrlPr>
                              <w:rPr>
                                <w:rFonts w:ascii="Cambria Math" w:hAnsi="Cambria Math" w:cs="Times New Roman"/>
                                <w:i/>
                                <w:iCs/>
                                <w:lang w:val="pt-BR"/>
                              </w:rPr>
                            </m:ctrlPr>
                          </m:sSubSupPr>
                          <m:e>
                            <m:r>
                              <w:rPr>
                                <w:rFonts w:ascii="Cambria Math" w:hAnsi="Cambria Math" w:cs="Times New Roman"/>
                                <w:lang w:val="pt-BR"/>
                              </w:rPr>
                              <m:t>T</m:t>
                            </m:r>
                          </m:e>
                          <m:sub>
                            <m:r>
                              <w:rPr>
                                <w:rFonts w:ascii="Cambria Math" w:hAnsi="Cambria Math" w:cs="Times New Roman"/>
                                <w:lang w:val="pt-BR"/>
                              </w:rPr>
                              <m:t>1</m:t>
                            </m:r>
                          </m:sub>
                          <m:sup>
                            <m:r>
                              <w:rPr>
                                <w:rFonts w:ascii="Cambria Math" w:hAnsi="Cambria Math" w:cs="Times New Roman"/>
                                <w:lang w:val="pt-BR"/>
                              </w:rPr>
                              <m:t>2</m:t>
                            </m:r>
                          </m:sup>
                        </m:sSubSup>
                        <m:r>
                          <w:rPr>
                            <w:rFonts w:ascii="Cambria Math" w:hAnsi="Cambria Math" w:cs="Times New Roman"/>
                            <w:lang w:val="pt-BR"/>
                          </w:rPr>
                          <m:t>-2R</m:t>
                        </m:r>
                        <m:sSub>
                          <m:sSubPr>
                            <m:ctrlPr>
                              <w:rPr>
                                <w:rFonts w:ascii="Cambria Math" w:hAnsi="Cambria Math" w:cs="Times New Roman"/>
                                <w:i/>
                                <w:iCs/>
                                <w:lang w:val="pt-BR"/>
                              </w:rPr>
                            </m:ctrlPr>
                          </m:sSubPr>
                          <m:e>
                            <m:r>
                              <w:rPr>
                                <w:rFonts w:ascii="Cambria Math" w:hAnsi="Cambria Math" w:cs="Times New Roman"/>
                                <w:lang w:val="pt-BR"/>
                              </w:rPr>
                              <m:t>P</m:t>
                            </m:r>
                          </m:e>
                          <m:sub>
                            <m:r>
                              <w:rPr>
                                <w:rFonts w:ascii="Cambria Math" w:hAnsi="Cambria Math" w:cs="Times New Roman"/>
                                <w:lang w:val="pt-BR"/>
                              </w:rPr>
                              <m:t>k</m:t>
                            </m:r>
                          </m:sub>
                        </m:sSub>
                        <m:sSub>
                          <m:sSubPr>
                            <m:ctrlPr>
                              <w:rPr>
                                <w:rFonts w:ascii="Cambria Math" w:hAnsi="Cambria Math" w:cs="Times New Roman"/>
                                <w:i/>
                                <w:iCs/>
                                <w:lang w:val="pt-BR"/>
                              </w:rPr>
                            </m:ctrlPr>
                          </m:sSubPr>
                          <m:e>
                            <m:r>
                              <w:rPr>
                                <w:rFonts w:ascii="Cambria Math" w:hAnsi="Cambria Math" w:cs="Times New Roman"/>
                                <w:lang w:val="pt-BR"/>
                              </w:rPr>
                              <m:t>T</m:t>
                            </m:r>
                          </m:e>
                          <m:sub>
                            <m:r>
                              <w:rPr>
                                <w:rFonts w:ascii="Cambria Math" w:hAnsi="Cambria Math" w:cs="Times New Roman"/>
                                <w:lang w:val="pt-BR"/>
                              </w:rPr>
                              <m:t>1</m:t>
                            </m:r>
                          </m:sub>
                        </m:sSub>
                        <m:r>
                          <w:rPr>
                            <w:rFonts w:ascii="Cambria Math" w:hAnsi="Cambria Math" w:cs="Times New Roman"/>
                            <w:lang w:val="pt-BR"/>
                          </w:rPr>
                          <m:t>+</m:t>
                        </m:r>
                        <m:sSubSup>
                          <m:sSubSupPr>
                            <m:ctrlPr>
                              <w:rPr>
                                <w:rFonts w:ascii="Cambria Math" w:hAnsi="Cambria Math" w:cs="Times New Roman"/>
                                <w:i/>
                                <w:iCs/>
                                <w:lang w:val="pt-BR"/>
                              </w:rPr>
                            </m:ctrlPr>
                          </m:sSubSupPr>
                          <m:e>
                            <m:r>
                              <w:rPr>
                                <w:rFonts w:ascii="Cambria Math" w:hAnsi="Cambria Math" w:cs="Times New Roman"/>
                                <w:lang w:val="pt-BR"/>
                              </w:rPr>
                              <m:t>P</m:t>
                            </m:r>
                          </m:e>
                          <m:sub>
                            <m:r>
                              <w:rPr>
                                <w:rFonts w:ascii="Cambria Math" w:hAnsi="Cambria Math" w:cs="Times New Roman"/>
                                <w:lang w:val="pt-BR"/>
                              </w:rPr>
                              <m:t>k</m:t>
                            </m:r>
                          </m:sub>
                          <m:sup>
                            <m:r>
                              <w:rPr>
                                <w:rFonts w:ascii="Cambria Math" w:hAnsi="Cambria Math" w:cs="Times New Roman"/>
                                <w:lang w:val="pt-BR"/>
                              </w:rPr>
                              <m:t>2</m:t>
                            </m:r>
                          </m:sup>
                        </m:sSubSup>
                      </m:e>
                    </m:d>
                  </m:e>
                </m:d>
              </m:oMath>
            </m:oMathPara>
          </w:p>
        </w:tc>
        <w:tc>
          <w:tcPr>
            <w:tcW w:w="2274" w:type="dxa"/>
            <w:vAlign w:val="center"/>
          </w:tcPr>
          <w:p w:rsidR="00B748AF" w:rsidRPr="00C95A6C" w:rsidRDefault="00B748AF" w:rsidP="00C95A6C">
            <w:pPr>
              <w:spacing w:after="0" w:line="240" w:lineRule="auto"/>
              <w:jc w:val="both"/>
              <w:rPr>
                <w:rFonts w:ascii="Times New Roman" w:hAnsi="Times New Roman" w:cs="Times New Roman"/>
                <w:lang w:val="pt-BR"/>
              </w:rPr>
            </w:pPr>
            <w:r w:rsidRPr="00C95A6C">
              <w:rPr>
                <w:rFonts w:ascii="Times New Roman" w:hAnsi="Times New Roman" w:cs="Times New Roman"/>
                <w:lang w:val="pt-BR"/>
              </w:rPr>
              <w:t>(</w:t>
            </w:r>
            <w:r w:rsidR="008E7A20" w:rsidRPr="00C95A6C">
              <w:rPr>
                <w:rFonts w:ascii="Times New Roman" w:hAnsi="Times New Roman" w:cs="Times New Roman"/>
                <w:lang w:val="pt-BR"/>
              </w:rPr>
              <w:t>9</w:t>
            </w:r>
            <w:r w:rsidRPr="00C95A6C">
              <w:rPr>
                <w:rFonts w:ascii="Times New Roman" w:hAnsi="Times New Roman" w:cs="Times New Roman"/>
                <w:lang w:val="pt-BR"/>
              </w:rPr>
              <w:t>)</w:t>
            </w:r>
          </w:p>
        </w:tc>
      </w:tr>
    </w:tbl>
    <w:p w:rsidR="00C95A6C" w:rsidRDefault="00C95A6C" w:rsidP="00C95A6C">
      <w:pPr>
        <w:spacing w:after="0" w:line="240" w:lineRule="auto"/>
        <w:jc w:val="both"/>
        <w:rPr>
          <w:rFonts w:ascii="Times New Roman" w:hAnsi="Times New Roman" w:cs="Times New Roman"/>
          <w:iCs/>
        </w:rPr>
      </w:pPr>
    </w:p>
    <w:p w:rsidR="00B748AF" w:rsidRDefault="00B748AF" w:rsidP="00C95A6C">
      <w:pPr>
        <w:spacing w:after="0" w:line="240" w:lineRule="auto"/>
        <w:jc w:val="both"/>
        <w:rPr>
          <w:rFonts w:ascii="Times New Roman" w:hAnsi="Times New Roman" w:cs="Times New Roman"/>
          <w:iCs/>
        </w:rPr>
      </w:pPr>
      <w:r w:rsidRPr="00C95A6C">
        <w:rPr>
          <w:rFonts w:ascii="Times New Roman" w:hAnsi="Times New Roman" w:cs="Times New Roman"/>
          <w:iCs/>
        </w:rPr>
        <w:t xml:space="preserve">We will use the output of DES algorithm and the values in Table </w:t>
      </w:r>
      <w:r w:rsidR="008E7A20" w:rsidRPr="00C95A6C">
        <w:rPr>
          <w:rFonts w:ascii="Times New Roman" w:hAnsi="Times New Roman" w:cs="Times New Roman"/>
          <w:iCs/>
        </w:rPr>
        <w:t>1</w:t>
      </w:r>
      <w:r w:rsidRPr="00C95A6C">
        <w:rPr>
          <w:rFonts w:ascii="Times New Roman" w:hAnsi="Times New Roman" w:cs="Times New Roman"/>
          <w:iCs/>
        </w:rPr>
        <w:t xml:space="preserve"> to feed a PSO algorithm to search the optimal result for Eq. (</w:t>
      </w:r>
      <w:r w:rsidR="008E7A20" w:rsidRPr="00C95A6C">
        <w:rPr>
          <w:rFonts w:ascii="Times New Roman" w:hAnsi="Times New Roman" w:cs="Times New Roman"/>
          <w:iCs/>
        </w:rPr>
        <w:t>9</w:t>
      </w:r>
      <w:r w:rsidRPr="00C95A6C">
        <w:rPr>
          <w:rFonts w:ascii="Times New Roman" w:hAnsi="Times New Roman" w:cs="Times New Roman"/>
          <w:iCs/>
        </w:rPr>
        <w:t>). The decision variables are components of the vector [</w:t>
      </w:r>
      <m:oMath>
        <m:sSub>
          <m:sSubPr>
            <m:ctrlPr>
              <w:rPr>
                <w:rFonts w:ascii="Cambria Math" w:hAnsi="Cambria Math" w:cs="Times New Roman"/>
                <w:i/>
                <w:iCs/>
              </w:rPr>
            </m:ctrlPr>
          </m:sSubPr>
          <m:e>
            <m:r>
              <w:rPr>
                <w:rFonts w:ascii="Cambria Math" w:hAnsi="Cambria Math" w:cs="Times New Roman"/>
              </w:rPr>
              <m:t>P</m:t>
            </m:r>
          </m:e>
          <m:sub>
            <m:r>
              <w:rPr>
                <w:rFonts w:ascii="Cambria Math" w:hAnsi="Cambria Math" w:cs="Times New Roman"/>
              </w:rPr>
              <m:t>k</m:t>
            </m:r>
          </m:sub>
        </m:sSub>
        <m:sSub>
          <m:sSubPr>
            <m:ctrlPr>
              <w:rPr>
                <w:rFonts w:ascii="Cambria Math" w:hAnsi="Cambria Math" w:cs="Times New Roman"/>
                <w:iCs/>
              </w:rPr>
            </m:ctrlPr>
          </m:sSubPr>
          <m:e>
            <m:r>
              <m:rPr>
                <m:sty m:val="p"/>
              </m:rPr>
              <w:rPr>
                <w:rFonts w:ascii="Cambria Math" w:hAnsi="Cambria Math" w:cs="Times New Roman"/>
              </w:rPr>
              <m:t>γ</m:t>
            </m:r>
            <m:ctrlPr>
              <w:rPr>
                <w:rFonts w:ascii="Cambria Math" w:hAnsi="Cambria Math" w:cs="Times New Roman"/>
              </w:rPr>
            </m:ctrlPr>
          </m:e>
          <m:sub>
            <m:r>
              <w:rPr>
                <w:rFonts w:ascii="Cambria Math" w:hAnsi="Cambria Math" w:cs="Times New Roman"/>
              </w:rPr>
              <m:t>k</m:t>
            </m:r>
          </m:sub>
        </m:sSub>
      </m:oMath>
      <w:r w:rsidRPr="00C95A6C">
        <w:rPr>
          <w:rFonts w:ascii="Times New Roman" w:hAnsi="Times New Roman" w:cs="Times New Roman"/>
          <w:iCs/>
        </w:rPr>
        <w:t>], with dimension 2</w:t>
      </w:r>
      <m:oMath>
        <m:r>
          <w:rPr>
            <w:rFonts w:ascii="Cambria Math" w:hAnsi="Cambria Math" w:cs="Times New Roman"/>
          </w:rPr>
          <m:t>k</m:t>
        </m:r>
      </m:oMath>
      <w:r w:rsidRPr="00C95A6C">
        <w:rPr>
          <w:rFonts w:ascii="Times New Roman" w:hAnsi="Times New Roman" w:cs="Times New Roman"/>
          <w:iCs/>
        </w:rPr>
        <w:t xml:space="preserve">. The number of particles chosen for optimization were </w:t>
      </w:r>
      <m:oMath>
        <m:r>
          <w:rPr>
            <w:rFonts w:ascii="Cambria Math" w:hAnsi="Cambria Math" w:cs="Times New Roman"/>
          </w:rPr>
          <m:t>nparticles=30</m:t>
        </m:r>
      </m:oMath>
      <w:r w:rsidRPr="00C95A6C">
        <w:rPr>
          <w:rFonts w:ascii="Times New Roman" w:hAnsi="Times New Roman" w:cs="Times New Roman"/>
          <w:iCs/>
        </w:rPr>
        <w:t xml:space="preserve">. The lower search bounds all initialized as zero for each decision variable and the values 200 and 20 (in order 10³$) were selected respectively for </w:t>
      </w:r>
      <m:oMath>
        <m:sSub>
          <m:sSubPr>
            <m:ctrlPr>
              <w:rPr>
                <w:rFonts w:ascii="Cambria Math" w:hAnsi="Cambria Math" w:cs="Times New Roman"/>
                <w:i/>
                <w:iCs/>
              </w:rPr>
            </m:ctrlPr>
          </m:sSubPr>
          <m:e>
            <m:r>
              <w:rPr>
                <w:rFonts w:ascii="Cambria Math" w:hAnsi="Cambria Math" w:cs="Times New Roman"/>
              </w:rPr>
              <m:t>P</m:t>
            </m:r>
          </m:e>
          <m:sub>
            <m:r>
              <w:rPr>
                <w:rFonts w:ascii="Cambria Math" w:hAnsi="Cambria Math" w:cs="Times New Roman"/>
              </w:rPr>
              <m:t>k</m:t>
            </m:r>
          </m:sub>
        </m:sSub>
      </m:oMath>
      <w:r w:rsidRPr="00C95A6C">
        <w:rPr>
          <w:rFonts w:ascii="Times New Roman" w:hAnsi="Times New Roman" w:cs="Times New Roman"/>
          <w:iCs/>
        </w:rPr>
        <w:t xml:space="preserve"> and </w:t>
      </w:r>
      <m:oMath>
        <m:sSub>
          <m:sSubPr>
            <m:ctrlPr>
              <w:rPr>
                <w:rFonts w:ascii="Cambria Math" w:hAnsi="Cambria Math" w:cs="Times New Roman"/>
                <w:iCs/>
              </w:rPr>
            </m:ctrlPr>
          </m:sSubPr>
          <m:e>
            <m:r>
              <m:rPr>
                <m:sty m:val="p"/>
              </m:rPr>
              <w:rPr>
                <w:rFonts w:ascii="Cambria Math" w:hAnsi="Cambria Math" w:cs="Times New Roman"/>
              </w:rPr>
              <m:t>γ</m:t>
            </m:r>
            <m:ctrlPr>
              <w:rPr>
                <w:rFonts w:ascii="Cambria Math" w:hAnsi="Cambria Math" w:cs="Times New Roman"/>
              </w:rPr>
            </m:ctrlPr>
          </m:e>
          <m:sub>
            <m:r>
              <w:rPr>
                <w:rFonts w:ascii="Cambria Math" w:hAnsi="Cambria Math" w:cs="Times New Roman"/>
              </w:rPr>
              <m:t>k</m:t>
            </m:r>
          </m:sub>
        </m:sSub>
      </m:oMath>
      <w:r w:rsidRPr="00C95A6C">
        <w:rPr>
          <w:rFonts w:ascii="Times New Roman" w:hAnsi="Times New Roman" w:cs="Times New Roman"/>
          <w:iCs/>
        </w:rPr>
        <w:t xml:space="preserve"> as the upper bounds, for </w:t>
      </w:r>
      <m:oMath>
        <m:r>
          <w:rPr>
            <w:rFonts w:ascii="Cambria Math" w:hAnsi="Cambria Math" w:cs="Times New Roman"/>
          </w:rPr>
          <m:t>k = 1, …, K</m:t>
        </m:r>
      </m:oMath>
      <w:r w:rsidRPr="00C95A6C">
        <w:rPr>
          <w:rFonts w:ascii="Times New Roman" w:hAnsi="Times New Roman" w:cs="Times New Roman"/>
          <w:iCs/>
        </w:rPr>
        <w:t>.</w:t>
      </w:r>
    </w:p>
    <w:p w:rsidR="00C95A6C" w:rsidRPr="00C95A6C" w:rsidRDefault="00C95A6C" w:rsidP="00C95A6C">
      <w:pPr>
        <w:spacing w:after="0" w:line="240" w:lineRule="auto"/>
        <w:jc w:val="both"/>
        <w:rPr>
          <w:rFonts w:ascii="Times New Roman" w:hAnsi="Times New Roman" w:cs="Times New Roman"/>
        </w:rPr>
      </w:pPr>
    </w:p>
    <w:p w:rsidR="002D43ED" w:rsidRPr="002D43ED" w:rsidRDefault="004171D2" w:rsidP="00C95A6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4.2 </w:t>
      </w:r>
      <w:r w:rsidR="002D43ED" w:rsidRPr="002D43ED">
        <w:rPr>
          <w:rFonts w:ascii="Times New Roman" w:hAnsi="Times New Roman" w:cs="Times New Roman"/>
          <w:b/>
          <w:sz w:val="24"/>
          <w:szCs w:val="24"/>
        </w:rPr>
        <w:t xml:space="preserve">Base results for </w:t>
      </w:r>
      <m:oMath>
        <m:r>
          <m:rPr>
            <m:sty m:val="bi"/>
          </m:rPr>
          <w:rPr>
            <w:rFonts w:ascii="Cambria Math" w:hAnsi="Cambria Math" w:cs="Times New Roman"/>
            <w:sz w:val="24"/>
            <w:szCs w:val="24"/>
            <w:lang w:val="pt-BR"/>
          </w:rPr>
          <m:t>K</m:t>
        </m:r>
        <m:r>
          <m:rPr>
            <m:sty m:val="b"/>
          </m:rPr>
          <w:rPr>
            <w:rFonts w:ascii="Cambria Math" w:hAnsi="Cambria Math" w:cs="Times New Roman"/>
            <w:sz w:val="24"/>
            <w:szCs w:val="24"/>
          </w:rPr>
          <m:t>=</m:t>
        </m:r>
        <m:r>
          <m:rPr>
            <m:sty m:val="b"/>
          </m:rPr>
          <w:rPr>
            <w:rFonts w:ascii="Cambria Math" w:hAnsi="Cambria Math" w:cs="Times New Roman"/>
            <w:sz w:val="24"/>
            <w:szCs w:val="24"/>
            <w:lang w:val="pt-BR"/>
          </w:rPr>
          <m:t>2</m:t>
        </m:r>
      </m:oMath>
    </w:p>
    <w:p w:rsidR="00C95A6C" w:rsidRDefault="00C95A6C" w:rsidP="00C95A6C">
      <w:pPr>
        <w:spacing w:after="0" w:line="240" w:lineRule="auto"/>
        <w:jc w:val="both"/>
        <w:rPr>
          <w:rFonts w:ascii="Times New Roman" w:hAnsi="Times New Roman" w:cs="Times New Roman"/>
          <w:color w:val="1C1C1C"/>
          <w:szCs w:val="24"/>
        </w:rPr>
      </w:pPr>
    </w:p>
    <w:p w:rsidR="008E7A20" w:rsidRDefault="008E7A20" w:rsidP="00C95A6C">
      <w:pPr>
        <w:spacing w:after="0" w:line="240" w:lineRule="auto"/>
        <w:jc w:val="both"/>
        <w:rPr>
          <w:rFonts w:ascii="Times New Roman" w:hAnsi="Times New Roman" w:cs="Times New Roman"/>
          <w:color w:val="1C1C1C"/>
          <w:szCs w:val="24"/>
        </w:rPr>
      </w:pPr>
      <w:r w:rsidRPr="008E7A20">
        <w:rPr>
          <w:rFonts w:ascii="Times New Roman" w:hAnsi="Times New Roman" w:cs="Times New Roman"/>
          <w:color w:val="1C1C1C"/>
          <w:szCs w:val="24"/>
        </w:rPr>
        <w:t xml:space="preserve">To calculate the intervals for a contract complexity </w:t>
      </w:r>
      <m:oMath>
        <m:r>
          <w:rPr>
            <w:rFonts w:ascii="Cambria Math" w:hAnsi="Cambria Math" w:cs="Times New Roman"/>
            <w:color w:val="1C1C1C"/>
            <w:szCs w:val="24"/>
          </w:rPr>
          <m:t>K = 2</m:t>
        </m:r>
      </m:oMath>
      <w:r w:rsidRPr="008E7A20">
        <w:rPr>
          <w:rFonts w:ascii="Times New Roman" w:hAnsi="Times New Roman" w:cs="Times New Roman"/>
          <w:color w:val="1C1C1C"/>
          <w:szCs w:val="24"/>
        </w:rPr>
        <w:t xml:space="preserve"> we assume that the population of agents is distributed by a truncated normal distribution with a lower bound </w:t>
      </w:r>
      <m:oMath>
        <m:bar>
          <m:barPr>
            <m:ctrlPr>
              <w:rPr>
                <w:rFonts w:ascii="Cambria Math" w:hAnsi="Cambria Math" w:cs="Times New Roman"/>
                <w:i/>
                <w:color w:val="1C1C1C"/>
                <w:szCs w:val="24"/>
              </w:rPr>
            </m:ctrlPr>
          </m:barPr>
          <m:e>
            <m:r>
              <w:rPr>
                <w:rFonts w:ascii="Cambria Math" w:hAnsi="Cambria Math" w:cs="Times New Roman"/>
                <w:color w:val="1C1C1C"/>
                <w:szCs w:val="24"/>
              </w:rPr>
              <m:t>μ</m:t>
            </m:r>
          </m:e>
        </m:bar>
        <m:r>
          <w:rPr>
            <w:rFonts w:ascii="Cambria Math" w:hAnsi="Cambria Math" w:cs="Times New Roman"/>
            <w:color w:val="1C1C1C"/>
            <w:szCs w:val="24"/>
          </w:rPr>
          <m:t>=</m:t>
        </m:r>
      </m:oMath>
      <w:r w:rsidRPr="008E7A20">
        <w:rPr>
          <w:rFonts w:ascii="Times New Roman" w:hAnsi="Times New Roman" w:cs="Times New Roman"/>
          <w:color w:val="1C1C1C"/>
          <w:szCs w:val="24"/>
        </w:rPr>
        <w:t xml:space="preserve"> 0.125</w:t>
      </w:r>
      <m:oMath>
        <m:sSup>
          <m:sSupPr>
            <m:ctrlPr>
              <w:rPr>
                <w:rFonts w:ascii="Cambria Math" w:hAnsi="Cambria Math" w:cs="Times New Roman"/>
                <w:i/>
                <w:color w:val="1C1C1C"/>
                <w:szCs w:val="24"/>
              </w:rPr>
            </m:ctrlPr>
          </m:sSupPr>
          <m:e>
            <m:r>
              <w:rPr>
                <w:rFonts w:ascii="Cambria Math" w:hAnsi="Cambria Math" w:cs="Times New Roman"/>
                <w:color w:val="1C1C1C"/>
                <w:szCs w:val="24"/>
              </w:rPr>
              <m:t>h</m:t>
            </m:r>
          </m:e>
          <m:sup>
            <m:r>
              <w:rPr>
                <w:rFonts w:ascii="Cambria Math" w:hAnsi="Cambria Math" w:cs="Times New Roman"/>
                <w:color w:val="1C1C1C"/>
                <w:szCs w:val="24"/>
              </w:rPr>
              <m:t>-1</m:t>
            </m:r>
          </m:sup>
        </m:sSup>
      </m:oMath>
      <w:r w:rsidRPr="008E7A20">
        <w:rPr>
          <w:rFonts w:ascii="Times New Roman" w:hAnsi="Times New Roman" w:cs="Times New Roman"/>
          <w:color w:val="1C1C1C"/>
          <w:szCs w:val="24"/>
        </w:rPr>
        <w:t xml:space="preserve"> and an upper bound </w:t>
      </w:r>
      <m:oMath>
        <m:bar>
          <m:barPr>
            <m:pos m:val="top"/>
            <m:ctrlPr>
              <w:rPr>
                <w:rFonts w:ascii="Cambria Math" w:hAnsi="Cambria Math" w:cs="Times New Roman"/>
                <w:i/>
                <w:color w:val="1C1C1C"/>
                <w:szCs w:val="24"/>
              </w:rPr>
            </m:ctrlPr>
          </m:barPr>
          <m:e>
            <m:r>
              <w:rPr>
                <w:rFonts w:ascii="Cambria Math" w:hAnsi="Cambria Math" w:cs="Times New Roman"/>
                <w:color w:val="1C1C1C"/>
                <w:szCs w:val="24"/>
              </w:rPr>
              <m:t>μ</m:t>
            </m:r>
          </m:e>
        </m:bar>
        <m:r>
          <w:rPr>
            <w:rFonts w:ascii="Cambria Math" w:hAnsi="Cambria Math" w:cs="Times New Roman"/>
            <w:color w:val="1C1C1C"/>
            <w:szCs w:val="24"/>
          </w:rPr>
          <m:t>=0.4</m:t>
        </m:r>
        <m:sSup>
          <m:sSupPr>
            <m:ctrlPr>
              <w:rPr>
                <w:rFonts w:ascii="Cambria Math" w:hAnsi="Cambria Math" w:cs="Times New Roman"/>
                <w:i/>
                <w:color w:val="1C1C1C"/>
                <w:szCs w:val="24"/>
              </w:rPr>
            </m:ctrlPr>
          </m:sSupPr>
          <m:e>
            <m:r>
              <w:rPr>
                <w:rFonts w:ascii="Cambria Math" w:hAnsi="Cambria Math" w:cs="Times New Roman"/>
                <w:color w:val="1C1C1C"/>
                <w:szCs w:val="24"/>
              </w:rPr>
              <m:t>h</m:t>
            </m:r>
          </m:e>
          <m:sup>
            <m:r>
              <w:rPr>
                <w:rFonts w:ascii="Cambria Math" w:hAnsi="Cambria Math" w:cs="Times New Roman"/>
                <w:color w:val="1C1C1C"/>
                <w:szCs w:val="24"/>
              </w:rPr>
              <m:t>-1</m:t>
            </m:r>
          </m:sup>
        </m:sSup>
      </m:oMath>
      <w:r w:rsidRPr="008E7A20">
        <w:rPr>
          <w:rFonts w:ascii="Times New Roman" w:hAnsi="Times New Roman" w:cs="Times New Roman"/>
          <w:color w:val="1C1C1C"/>
          <w:szCs w:val="24"/>
        </w:rPr>
        <w:t xml:space="preserve">  with mean </w:t>
      </w:r>
      <m:oMath>
        <m:r>
          <w:rPr>
            <w:rFonts w:ascii="Cambria Math" w:hAnsi="Cambria Math" w:cs="Times New Roman"/>
            <w:color w:val="1C1C1C"/>
            <w:szCs w:val="24"/>
          </w:rPr>
          <m:t>μ</m:t>
        </m:r>
      </m:oMath>
      <w:r w:rsidRPr="008E7A20">
        <w:rPr>
          <w:rFonts w:ascii="Times New Roman" w:hAnsi="Times New Roman" w:cs="Times New Roman"/>
          <w:color w:val="1C1C1C"/>
          <w:szCs w:val="24"/>
        </w:rPr>
        <w:t xml:space="preserve"> = 0.2</w:t>
      </w:r>
      <m:oMath>
        <m:sSup>
          <m:sSupPr>
            <m:ctrlPr>
              <w:rPr>
                <w:rFonts w:ascii="Cambria Math" w:hAnsi="Cambria Math" w:cs="Times New Roman"/>
                <w:i/>
                <w:color w:val="1C1C1C"/>
                <w:szCs w:val="24"/>
              </w:rPr>
            </m:ctrlPr>
          </m:sSupPr>
          <m:e>
            <m:r>
              <w:rPr>
                <w:rFonts w:ascii="Cambria Math" w:hAnsi="Cambria Math" w:cs="Times New Roman"/>
                <w:color w:val="1C1C1C"/>
                <w:szCs w:val="24"/>
              </w:rPr>
              <m:t>h</m:t>
            </m:r>
          </m:e>
          <m:sup>
            <m:r>
              <w:rPr>
                <w:rFonts w:ascii="Cambria Math" w:hAnsi="Cambria Math" w:cs="Times New Roman"/>
                <w:color w:val="1C1C1C"/>
                <w:szCs w:val="24"/>
              </w:rPr>
              <m:t>-1</m:t>
            </m:r>
          </m:sup>
        </m:sSup>
      </m:oMath>
      <w:r w:rsidRPr="008E7A20">
        <w:rPr>
          <w:rFonts w:ascii="Times New Roman" w:hAnsi="Times New Roman" w:cs="Times New Roman"/>
          <w:color w:val="1C1C1C"/>
          <w:szCs w:val="24"/>
        </w:rPr>
        <w:t xml:space="preserve"> and standard deviation </w:t>
      </w:r>
      <m:oMath>
        <m:r>
          <w:rPr>
            <w:rFonts w:ascii="Cambria Math" w:hAnsi="Cambria Math" w:cs="Times New Roman"/>
            <w:color w:val="1C1C1C"/>
            <w:szCs w:val="24"/>
          </w:rPr>
          <m:t>σ</m:t>
        </m:r>
      </m:oMath>
      <w:r w:rsidRPr="008E7A20">
        <w:rPr>
          <w:rFonts w:ascii="Times New Roman" w:hAnsi="Times New Roman" w:cs="Times New Roman"/>
          <w:color w:val="1C1C1C"/>
          <w:szCs w:val="24"/>
        </w:rPr>
        <w:t xml:space="preserve"> = 0.08</w:t>
      </w:r>
      <m:oMath>
        <m:sSup>
          <m:sSupPr>
            <m:ctrlPr>
              <w:rPr>
                <w:rFonts w:ascii="Cambria Math" w:hAnsi="Cambria Math" w:cs="Times New Roman"/>
                <w:i/>
                <w:color w:val="1C1C1C"/>
                <w:szCs w:val="24"/>
              </w:rPr>
            </m:ctrlPr>
          </m:sSupPr>
          <m:e>
            <m:r>
              <w:rPr>
                <w:rFonts w:ascii="Cambria Math" w:hAnsi="Cambria Math" w:cs="Times New Roman"/>
                <w:color w:val="1C1C1C"/>
                <w:szCs w:val="24"/>
              </w:rPr>
              <m:t>h</m:t>
            </m:r>
          </m:e>
          <m:sup>
            <m:r>
              <w:rPr>
                <w:rFonts w:ascii="Cambria Math" w:hAnsi="Cambria Math" w:cs="Times New Roman"/>
                <w:color w:val="1C1C1C"/>
                <w:szCs w:val="24"/>
              </w:rPr>
              <m:t>-1</m:t>
            </m:r>
          </m:sup>
        </m:sSup>
      </m:oMath>
      <w:r w:rsidRPr="008E7A20">
        <w:rPr>
          <w:rFonts w:ascii="Times New Roman" w:hAnsi="Times New Roman" w:cs="Times New Roman"/>
          <w:color w:val="1C1C1C"/>
          <w:szCs w:val="24"/>
        </w:rPr>
        <w:t xml:space="preserve">. </w:t>
      </w:r>
      <w:r>
        <w:rPr>
          <w:rFonts w:ascii="Times New Roman" w:hAnsi="Times New Roman" w:cs="Times New Roman"/>
          <w:color w:val="1C1C1C"/>
          <w:szCs w:val="24"/>
        </w:rPr>
        <w:t xml:space="preserve">By sampling a large number of types of agents through the </w:t>
      </w:r>
      <w:r w:rsidRPr="008E7A20">
        <w:rPr>
          <w:rFonts w:ascii="Times New Roman" w:hAnsi="Times New Roman" w:cs="Times New Roman"/>
          <w:iCs/>
          <w:color w:val="1C1C1C"/>
          <w:szCs w:val="24"/>
        </w:rPr>
        <w:t>generat</w:t>
      </w:r>
      <w:r>
        <w:rPr>
          <w:rFonts w:ascii="Times New Roman" w:hAnsi="Times New Roman" w:cs="Times New Roman"/>
          <w:iCs/>
          <w:color w:val="1C1C1C"/>
          <w:szCs w:val="24"/>
        </w:rPr>
        <w:t>ing</w:t>
      </w:r>
      <w:r w:rsidRPr="008E7A20">
        <w:rPr>
          <w:rFonts w:ascii="Times New Roman" w:hAnsi="Times New Roman" w:cs="Times New Roman"/>
          <w:iCs/>
          <w:color w:val="1C1C1C"/>
          <w:szCs w:val="24"/>
        </w:rPr>
        <w:t xml:space="preserve"> function </w:t>
      </w:r>
      <w:r w:rsidRPr="008E7A20">
        <w:rPr>
          <w:rFonts w:ascii="Times New Roman" w:hAnsi="Times New Roman" w:cs="Times New Roman"/>
          <w:i/>
          <w:color w:val="1C1C1C"/>
          <w:szCs w:val="24"/>
        </w:rPr>
        <w:t>truncnorm</w:t>
      </w:r>
      <w:r w:rsidRPr="008E7A20">
        <w:rPr>
          <w:rFonts w:ascii="Times New Roman" w:hAnsi="Times New Roman" w:cs="Times New Roman"/>
          <w:iCs/>
          <w:color w:val="1C1C1C"/>
          <w:szCs w:val="24"/>
        </w:rPr>
        <w:t xml:space="preserve"> contained in </w:t>
      </w:r>
      <w:r w:rsidRPr="008E7A20">
        <w:rPr>
          <w:rFonts w:ascii="Times New Roman" w:hAnsi="Times New Roman" w:cs="Times New Roman"/>
          <w:i/>
          <w:color w:val="1C1C1C"/>
          <w:szCs w:val="24"/>
        </w:rPr>
        <w:t>SciPy</w:t>
      </w:r>
      <w:r w:rsidRPr="008E7A20">
        <w:rPr>
          <w:rFonts w:ascii="Times New Roman" w:hAnsi="Times New Roman" w:cs="Times New Roman"/>
          <w:iCs/>
          <w:color w:val="1C1C1C"/>
          <w:szCs w:val="24"/>
        </w:rPr>
        <w:t xml:space="preserve"> module in Python programming language</w:t>
      </w:r>
      <w:r w:rsidRPr="008E7A20">
        <w:rPr>
          <w:rFonts w:ascii="Times New Roman" w:hAnsi="Times New Roman" w:cs="Times New Roman"/>
          <w:iCs/>
        </w:rPr>
        <w:t xml:space="preserve">we generated a </w:t>
      </w:r>
      <w:proofErr w:type="gramStart"/>
      <w:r w:rsidRPr="008E7A20">
        <w:rPr>
          <w:rFonts w:ascii="Times New Roman" w:hAnsi="Times New Roman" w:cs="Times New Roman"/>
          <w:iCs/>
        </w:rPr>
        <w:t>curve  by</w:t>
      </w:r>
      <w:proofErr w:type="gramEnd"/>
      <w:r w:rsidRPr="008E7A20">
        <w:rPr>
          <w:rFonts w:ascii="Times New Roman" w:hAnsi="Times New Roman" w:cs="Times New Roman"/>
          <w:iCs/>
        </w:rPr>
        <w:t xml:space="preserve"> DES that approximate the theoretical distribution. The</w:t>
      </w:r>
      <w:r>
        <w:rPr>
          <w:rFonts w:ascii="Times New Roman" w:hAnsi="Times New Roman" w:cs="Times New Roman"/>
          <w:iCs/>
        </w:rPr>
        <w:t>n</w:t>
      </w:r>
      <w:r w:rsidRPr="008E7A20">
        <w:rPr>
          <w:rFonts w:ascii="Times New Roman" w:hAnsi="Times New Roman" w:cs="Times New Roman"/>
          <w:color w:val="1C1C1C"/>
          <w:szCs w:val="24"/>
        </w:rPr>
        <w:t xml:space="preserve">we defined 2 regions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1</m:t>
            </m:r>
          </m:sub>
        </m:sSub>
        <m:r>
          <w:rPr>
            <w:rFonts w:ascii="Cambria Math" w:hAnsi="Cambria Math" w:cs="Times New Roman"/>
            <w:color w:val="1C1C1C"/>
            <w:szCs w:val="24"/>
          </w:rPr>
          <m:t>=</m:t>
        </m:r>
      </m:oMath>
      <w:r w:rsidRPr="008E7A20">
        <w:rPr>
          <w:rFonts w:ascii="Times New Roman" w:hAnsi="Times New Roman" w:cs="Times New Roman"/>
          <w:color w:val="1C1C1C"/>
          <w:szCs w:val="24"/>
        </w:rPr>
        <w:t xml:space="preserve"> [0.125, 0.217[ and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2</m:t>
            </m:r>
          </m:sub>
        </m:sSub>
        <m:r>
          <w:rPr>
            <w:rFonts w:ascii="Cambria Math" w:hAnsi="Cambria Math" w:cs="Times New Roman"/>
            <w:color w:val="1C1C1C"/>
            <w:szCs w:val="24"/>
          </w:rPr>
          <m:t xml:space="preserve">= </m:t>
        </m:r>
      </m:oMath>
      <w:r w:rsidRPr="008E7A20">
        <w:rPr>
          <w:rFonts w:ascii="Times New Roman" w:hAnsi="Times New Roman" w:cs="Times New Roman"/>
          <w:color w:val="1C1C1C"/>
          <w:szCs w:val="24"/>
        </w:rPr>
        <w:t xml:space="preserve">[0.217, 0.4].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2</m:t>
            </m:r>
          </m:sub>
        </m:sSub>
        <m:r>
          <w:rPr>
            <w:rFonts w:ascii="Cambria Math" w:hAnsi="Cambria Math" w:cs="Times New Roman"/>
            <w:color w:val="1C1C1C"/>
            <w:szCs w:val="24"/>
          </w:rPr>
          <m:t xml:space="preserve"> = </m:t>
        </m:r>
      </m:oMath>
      <w:r w:rsidRPr="008E7A20">
        <w:rPr>
          <w:rFonts w:ascii="Times New Roman" w:hAnsi="Times New Roman" w:cs="Times New Roman"/>
          <w:color w:val="1C1C1C"/>
          <w:szCs w:val="24"/>
        </w:rPr>
        <w:t>0.217 is the median of the population and define these two regions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1</m:t>
            </m:r>
          </m:sub>
        </m:sSub>
      </m:oMath>
      <w:r w:rsidRPr="008E7A20">
        <w:rPr>
          <w:rFonts w:ascii="Times New Roman" w:hAnsi="Times New Roman" w:cs="Times New Roman"/>
          <w:color w:val="1C1C1C"/>
          <w:szCs w:val="24"/>
        </w:rPr>
        <w:t xml:space="preserve">,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2</m:t>
            </m:r>
          </m:sub>
        </m:sSub>
        <m:r>
          <w:rPr>
            <w:rFonts w:ascii="Cambria Math" w:hAnsi="Cambria Math" w:cs="Times New Roman"/>
            <w:color w:val="1C1C1C"/>
            <w:szCs w:val="24"/>
          </w:rPr>
          <m:t xml:space="preserve">) </m:t>
        </m:r>
      </m:oMath>
      <w:r w:rsidRPr="008E7A20">
        <w:rPr>
          <w:rFonts w:ascii="Times New Roman" w:hAnsi="Times New Roman" w:cs="Times New Roman"/>
          <w:color w:val="1C1C1C"/>
          <w:szCs w:val="24"/>
        </w:rPr>
        <w:t xml:space="preserve">that pools agents with costs of repair between [0.125, 0.217[ and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2</m:t>
            </m:r>
          </m:sub>
        </m:sSub>
        <m:r>
          <w:rPr>
            <w:rFonts w:ascii="Cambria Math" w:hAnsi="Cambria Math" w:cs="Times New Roman"/>
            <w:color w:val="1C1C1C"/>
            <w:szCs w:val="24"/>
          </w:rPr>
          <m:t xml:space="preserve">= </m:t>
        </m:r>
      </m:oMath>
      <w:r w:rsidRPr="008E7A20">
        <w:rPr>
          <w:rFonts w:ascii="Times New Roman" w:hAnsi="Times New Roman" w:cs="Times New Roman"/>
          <w:color w:val="1C1C1C"/>
          <w:szCs w:val="24"/>
        </w:rPr>
        <w:t xml:space="preserve">[0.217, 0.4] respectively. The probability that the principal is negotiating with an agent from region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1</m:t>
            </m:r>
          </m:sub>
        </m:sSub>
      </m:oMath>
      <w:r w:rsidRPr="008E7A20">
        <w:rPr>
          <w:rFonts w:ascii="Times New Roman" w:hAnsi="Times New Roman" w:cs="Times New Roman"/>
          <w:color w:val="1C1C1C"/>
          <w:szCs w:val="24"/>
        </w:rPr>
        <w:t xml:space="preserve"> is the same as he is negotiating with an agent from region </w:t>
      </w:r>
      <m:oMath>
        <m:sSub>
          <m:sSubPr>
            <m:ctrlPr>
              <w:rPr>
                <w:rFonts w:ascii="Cambria Math" w:hAnsi="Cambria Math" w:cs="Times New Roman"/>
                <w:i/>
                <w:color w:val="1C1C1C"/>
                <w:szCs w:val="24"/>
              </w:rPr>
            </m:ctrlPr>
          </m:sSubPr>
          <m:e>
            <m:r>
              <w:rPr>
                <w:rFonts w:ascii="Cambria Math" w:hAnsi="Cambria Math" w:cs="Times New Roman"/>
                <w:color w:val="1C1C1C"/>
                <w:szCs w:val="24"/>
              </w:rPr>
              <m:t>ϕ</m:t>
            </m:r>
          </m:e>
          <m:sub>
            <m:r>
              <w:rPr>
                <w:rFonts w:ascii="Cambria Math" w:hAnsi="Cambria Math" w:cs="Times New Roman"/>
                <w:color w:val="1C1C1C"/>
                <w:szCs w:val="24"/>
              </w:rPr>
              <m:t>2</m:t>
            </m:r>
          </m:sub>
        </m:sSub>
      </m:oMath>
      <w:r w:rsidRPr="008E7A20">
        <w:rPr>
          <w:rFonts w:ascii="Times New Roman" w:hAnsi="Times New Roman" w:cs="Times New Roman"/>
          <w:color w:val="1C1C1C"/>
          <w:szCs w:val="24"/>
        </w:rPr>
        <w:t xml:space="preserve">, </w:t>
      </w:r>
      <m:oMath>
        <m:r>
          <w:rPr>
            <w:rFonts w:ascii="Cambria Math" w:hAnsi="Cambria Math" w:cs="Times New Roman"/>
            <w:color w:val="1C1C1C"/>
            <w:szCs w:val="24"/>
          </w:rPr>
          <m:t>p=</m:t>
        </m:r>
        <m:f>
          <m:fPr>
            <m:ctrlPr>
              <w:rPr>
                <w:rFonts w:ascii="Cambria Math" w:hAnsi="Cambria Math" w:cs="Times New Roman"/>
                <w:i/>
                <w:color w:val="1C1C1C"/>
                <w:szCs w:val="24"/>
              </w:rPr>
            </m:ctrlPr>
          </m:fPr>
          <m:num>
            <m:r>
              <w:rPr>
                <w:rFonts w:ascii="Cambria Math" w:hAnsi="Cambria Math" w:cs="Times New Roman"/>
                <w:color w:val="1C1C1C"/>
                <w:szCs w:val="24"/>
              </w:rPr>
              <m:t>1</m:t>
            </m:r>
          </m:num>
          <m:den>
            <m:r>
              <w:rPr>
                <w:rFonts w:ascii="Cambria Math" w:hAnsi="Cambria Math" w:cs="Times New Roman"/>
                <w:color w:val="1C1C1C"/>
                <w:szCs w:val="24"/>
              </w:rPr>
              <m:t>K</m:t>
            </m:r>
          </m:den>
        </m:f>
        <m:r>
          <w:rPr>
            <w:rFonts w:ascii="Cambria Math" w:hAnsi="Cambria Math" w:cs="Times New Roman"/>
            <w:color w:val="1C1C1C"/>
            <w:szCs w:val="24"/>
          </w:rPr>
          <m:t>=0.5</m:t>
        </m:r>
      </m:oMath>
      <w:r w:rsidRPr="008E7A20">
        <w:rPr>
          <w:rFonts w:ascii="Times New Roman" w:hAnsi="Times New Roman" w:cs="Times New Roman"/>
          <w:color w:val="1C1C1C"/>
          <w:szCs w:val="24"/>
        </w:rPr>
        <w:t xml:space="preserve">. The two lower limits will be chosen for optimization.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1</m:t>
            </m:r>
          </m:sub>
        </m:sSub>
        <m:r>
          <w:rPr>
            <w:rFonts w:ascii="Cambria Math" w:hAnsi="Cambria Math" w:cs="Times New Roman"/>
            <w:color w:val="1C1C1C"/>
            <w:szCs w:val="24"/>
          </w:rPr>
          <m:t>=</m:t>
        </m:r>
        <m:r>
          <m:rPr>
            <m:sty m:val="p"/>
          </m:rPr>
          <w:rPr>
            <w:rFonts w:ascii="Cambria Math" w:hAnsi="Cambria Math" w:cs="Times New Roman"/>
            <w:color w:val="1C1C1C"/>
            <w:szCs w:val="24"/>
          </w:rPr>
          <m:t>0.125</m:t>
        </m:r>
      </m:oMath>
      <w:r w:rsidRPr="008E7A20">
        <w:rPr>
          <w:rFonts w:ascii="Times New Roman" w:hAnsi="Times New Roman" w:cs="Times New Roman"/>
          <w:color w:val="1C1C1C"/>
          <w:szCs w:val="24"/>
        </w:rPr>
        <w:t xml:space="preserve"> and </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2</m:t>
            </m:r>
          </m:sub>
        </m:sSub>
        <m:r>
          <w:rPr>
            <w:rFonts w:ascii="Cambria Math" w:hAnsi="Cambria Math" w:cs="Times New Roman"/>
            <w:color w:val="1C1C1C"/>
            <w:szCs w:val="24"/>
          </w:rPr>
          <m:t>=</m:t>
        </m:r>
        <m:r>
          <m:rPr>
            <m:sty m:val="p"/>
          </m:rPr>
          <w:rPr>
            <w:rFonts w:ascii="Cambria Math" w:hAnsi="Cambria Math" w:cs="Times New Roman"/>
            <w:color w:val="1C1C1C"/>
            <w:szCs w:val="24"/>
          </w:rPr>
          <m:t>0.217</m:t>
        </m:r>
      </m:oMath>
      <w:r w:rsidRPr="008E7A20">
        <w:rPr>
          <w:rFonts w:ascii="Times New Roman" w:hAnsi="Times New Roman" w:cs="Times New Roman"/>
          <w:color w:val="1C1C1C"/>
          <w:szCs w:val="24"/>
        </w:rPr>
        <w:t xml:space="preserve"> will be used as input of the DES algorithm in order to obtain model’s random variables estimates. The </w:t>
      </w:r>
      <w:proofErr w:type="gramStart"/>
      <w:r w:rsidRPr="008E7A20">
        <w:rPr>
          <w:rFonts w:ascii="Times New Roman" w:hAnsi="Times New Roman" w:cs="Times New Roman"/>
          <w:color w:val="1C1C1C"/>
          <w:szCs w:val="24"/>
        </w:rPr>
        <w:t xml:space="preserve">procedure given in </w:t>
      </w:r>
      <w:fldSimple w:instr=" REF _Ref493280052 \h  \* MERGEFORMAT ">
        <w:r w:rsidRPr="008E7A20">
          <w:rPr>
            <w:rFonts w:ascii="Times New Roman" w:hAnsi="Times New Roman" w:cs="Times New Roman"/>
            <w:color w:val="1C1C1C"/>
            <w:szCs w:val="24"/>
          </w:rPr>
          <w:t xml:space="preserve">Figure </w:t>
        </w:r>
      </w:fldSimple>
      <w:r w:rsidRPr="008E7A20">
        <w:rPr>
          <w:rFonts w:ascii="Times New Roman" w:hAnsi="Times New Roman" w:cs="Times New Roman"/>
          <w:color w:val="1C1C1C"/>
          <w:szCs w:val="24"/>
        </w:rPr>
        <w:t>5 were</w:t>
      </w:r>
      <w:proofErr w:type="gramEnd"/>
      <w:r w:rsidRPr="008E7A20">
        <w:rPr>
          <w:rFonts w:ascii="Times New Roman" w:hAnsi="Times New Roman" w:cs="Times New Roman"/>
          <w:color w:val="1C1C1C"/>
          <w:szCs w:val="24"/>
        </w:rPr>
        <w:t xml:space="preserve"> executed using </w:t>
      </w:r>
      <m:oMath>
        <m:r>
          <m:rPr>
            <m:sty m:val="p"/>
          </m:rPr>
          <w:rPr>
            <w:rFonts w:ascii="Cambria Math" w:hAnsi="Cambria Math" w:cs="Times New Roman"/>
            <w:color w:val="1C1C1C"/>
            <w:szCs w:val="24"/>
          </w:rPr>
          <m:t>100,000</m:t>
        </m:r>
      </m:oMath>
      <w:r w:rsidRPr="008E7A20">
        <w:rPr>
          <w:rFonts w:ascii="Times New Roman" w:hAnsi="Times New Roman" w:cs="Times New Roman"/>
          <w:color w:val="1C1C1C"/>
          <w:szCs w:val="24"/>
        </w:rPr>
        <w:t xml:space="preserve"> replications.</w:t>
      </w:r>
    </w:p>
    <w:p w:rsidR="008E7A20" w:rsidRDefault="008E7A20" w:rsidP="008E7A20">
      <w:pPr>
        <w:spacing w:after="0" w:line="240" w:lineRule="auto"/>
        <w:jc w:val="both"/>
        <w:rPr>
          <w:rFonts w:ascii="Times New Roman" w:hAnsi="Times New Roman" w:cs="Times New Roman"/>
          <w:color w:val="1C1C1C"/>
          <w:szCs w:val="24"/>
        </w:rPr>
      </w:pPr>
    </w:p>
    <w:p w:rsidR="008E7A20" w:rsidRDefault="008E7A20" w:rsidP="008E7A20">
      <w:pPr>
        <w:spacing w:after="0" w:line="240" w:lineRule="auto"/>
        <w:jc w:val="both"/>
        <w:rPr>
          <w:rFonts w:ascii="Times New Roman" w:hAnsi="Times New Roman" w:cs="Times New Roman"/>
          <w:color w:val="1C1C1C"/>
          <w:szCs w:val="24"/>
        </w:rPr>
      </w:pPr>
      <w:r w:rsidRPr="008E7A20">
        <w:rPr>
          <w:rFonts w:ascii="Times New Roman" w:hAnsi="Times New Roman" w:cs="Times New Roman"/>
          <w:color w:val="1C1C1C"/>
          <w:szCs w:val="24"/>
        </w:rPr>
        <w:t xml:space="preserve">For </w:t>
      </w:r>
      <m:oMath>
        <m:r>
          <w:rPr>
            <w:rFonts w:ascii="Cambria Math" w:hAnsi="Cambria Math" w:cs="Times New Roman"/>
            <w:color w:val="1C1C1C"/>
            <w:szCs w:val="24"/>
          </w:rPr>
          <m:t>K=2</m:t>
        </m:r>
      </m:oMath>
      <w:r w:rsidRPr="008E7A20">
        <w:rPr>
          <w:rFonts w:ascii="Times New Roman" w:hAnsi="Times New Roman" w:cs="Times New Roman"/>
          <w:color w:val="1C1C1C"/>
          <w:szCs w:val="24"/>
        </w:rPr>
        <w:t xml:space="preserve">, the number of random variables are twelve and the found expectations for </w:t>
      </w:r>
      <m:oMath>
        <m:sSub>
          <m:sSubPr>
            <m:ctrlPr>
              <w:rPr>
                <w:rFonts w:ascii="Cambria Math" w:hAnsi="Cambria Math" w:cs="Times New Roman"/>
                <w:i/>
                <w:color w:val="1C1C1C"/>
                <w:szCs w:val="24"/>
              </w:rPr>
            </m:ctrlPr>
          </m:sSubPr>
          <m:e>
            <m:r>
              <w:rPr>
                <w:rFonts w:ascii="Cambria Math" w:hAnsi="Cambria Math" w:cs="Times New Roman"/>
                <w:color w:val="1C1C1C"/>
                <w:szCs w:val="24"/>
                <w:lang w:val="pt-BR"/>
              </w:rPr>
              <m:t>μ</m:t>
            </m:r>
            <m:ctrlPr>
              <w:rPr>
                <w:rFonts w:ascii="Cambria Math" w:hAnsi="Cambria Math" w:cs="Times New Roman"/>
                <w:i/>
                <w:color w:val="1C1C1C"/>
                <w:szCs w:val="24"/>
                <w:lang w:val="pt-BR"/>
              </w:rPr>
            </m:ctrlPr>
          </m:e>
          <m:sub>
            <m:r>
              <w:rPr>
                <w:rFonts w:ascii="Cambria Math" w:hAnsi="Cambria Math" w:cs="Times New Roman"/>
                <w:color w:val="1C1C1C"/>
                <w:szCs w:val="24"/>
              </w:rPr>
              <m:t>1</m:t>
            </m:r>
          </m:sub>
        </m:sSub>
      </m:oMath>
      <w:r w:rsidRPr="008E7A20">
        <w:rPr>
          <w:rFonts w:ascii="Times New Roman" w:hAnsi="Times New Roman" w:cs="Times New Roman"/>
          <w:color w:val="1C1C1C"/>
          <w:szCs w:val="24"/>
        </w:rPr>
        <w:t xml:space="preserve"> = 0.125 were (rounding to two decimal places):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rPr>
                  <m:t>1</m:t>
                </m:r>
              </m:sup>
            </m:sSup>
          </m:e>
        </m:d>
        <m:r>
          <w:rPr>
            <w:rFonts w:ascii="Cambria Math" w:hAnsi="Cambria Math" w:cs="Times New Roman"/>
            <w:color w:val="1C1C1C"/>
            <w:szCs w:val="24"/>
          </w:rPr>
          <m:t>=</m:t>
        </m:r>
      </m:oMath>
      <w:r w:rsidRPr="008E7A20">
        <w:rPr>
          <w:rFonts w:ascii="Times New Roman" w:hAnsi="Times New Roman" w:cs="Times New Roman"/>
          <w:color w:val="1C1C1C"/>
          <w:szCs w:val="24"/>
        </w:rPr>
        <w:t xml:space="preserve"> 12.45,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1</m:t>
                </m:r>
              </m:sup>
            </m:sSubSup>
          </m:e>
        </m:d>
        <m:r>
          <w:rPr>
            <w:rFonts w:ascii="Cambria Math" w:hAnsi="Cambria Math" w:cs="Times New Roman"/>
            <w:color w:val="1C1C1C"/>
            <w:szCs w:val="24"/>
          </w:rPr>
          <m:t>=</m:t>
        </m:r>
      </m:oMath>
      <w:r w:rsidRPr="008E7A20">
        <w:rPr>
          <w:rFonts w:ascii="Times New Roman" w:hAnsi="Times New Roman" w:cs="Times New Roman"/>
          <w:color w:val="1C1C1C"/>
          <w:szCs w:val="24"/>
        </w:rPr>
        <w:t xml:space="preserve"> 8552.91, E[</w:t>
      </w:r>
      <m:oMath>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1</m:t>
            </m:r>
          </m:sup>
        </m:sSubSup>
        <m:r>
          <w:rPr>
            <w:rFonts w:ascii="Cambria Math" w:hAnsi="Cambria Math" w:cs="Times New Roman"/>
            <w:color w:val="1C1C1C"/>
            <w:szCs w:val="24"/>
          </w:rPr>
          <m:t>]</m:t>
        </m:r>
      </m:oMath>
      <w:r w:rsidRPr="008E7A20">
        <w:rPr>
          <w:rFonts w:ascii="Times New Roman" w:hAnsi="Times New Roman" w:cs="Times New Roman"/>
          <w:color w:val="1C1C1C"/>
          <w:szCs w:val="24"/>
        </w:rPr>
        <w:t xml:space="preserve"> = 127.65,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d>
                  <m:dPr>
                    <m:ctrlPr>
                      <w:rPr>
                        <w:rFonts w:ascii="Cambria Math" w:hAnsi="Cambria Math" w:cs="Times New Roman"/>
                        <w:i/>
                        <w:color w:val="1C1C1C"/>
                        <w:szCs w:val="24"/>
                        <w:lang w:val="pt-BR"/>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1</m:t>
                        </m:r>
                      </m:sup>
                    </m:sSubSup>
                  </m:e>
                </m:d>
              </m:e>
              <m:sup>
                <m:r>
                  <w:rPr>
                    <w:rFonts w:ascii="Cambria Math" w:hAnsi="Cambria Math" w:cs="Times New Roman"/>
                    <w:color w:val="1C1C1C"/>
                    <w:szCs w:val="24"/>
                  </w:rPr>
                  <m:t>2</m:t>
                </m:r>
              </m:sup>
            </m:sSup>
          </m:e>
        </m:d>
      </m:oMath>
      <w:r w:rsidRPr="008E7A20">
        <w:rPr>
          <w:rFonts w:ascii="Times New Roman" w:hAnsi="Times New Roman" w:cs="Times New Roman"/>
          <w:color w:val="1C1C1C"/>
          <w:szCs w:val="24"/>
        </w:rPr>
        <w:t xml:space="preserve"> = 73158104.86,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d>
                  <m:dPr>
                    <m:ctrlPr>
                      <w:rPr>
                        <w:rFonts w:ascii="Cambria Math" w:hAnsi="Cambria Math" w:cs="Times New Roman"/>
                        <w:i/>
                        <w:color w:val="1C1C1C"/>
                        <w:szCs w:val="24"/>
                        <w:lang w:val="pt-BR"/>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1</m:t>
                        </m:r>
                      </m:sup>
                    </m:sSubSup>
                  </m:e>
                </m:d>
              </m:e>
              <m:sup>
                <m:r>
                  <w:rPr>
                    <w:rFonts w:ascii="Cambria Math" w:hAnsi="Cambria Math" w:cs="Times New Roman"/>
                    <w:color w:val="1C1C1C"/>
                    <w:szCs w:val="24"/>
                  </w:rPr>
                  <m:t>2</m:t>
                </m:r>
              </m:sup>
            </m:sSup>
          </m:e>
        </m:d>
      </m:oMath>
      <w:r w:rsidRPr="008E7A20">
        <w:rPr>
          <w:rFonts w:ascii="Times New Roman" w:hAnsi="Times New Roman" w:cs="Times New Roman"/>
          <w:color w:val="1C1C1C"/>
          <w:szCs w:val="24"/>
        </w:rPr>
        <w:t xml:space="preserve"> = 20116.45, </w:t>
      </w:r>
      <m:oMath>
        <m:r>
          <w:rPr>
            <w:rFonts w:ascii="Cambria Math" w:hAnsi="Cambria Math" w:cs="Times New Roman"/>
            <w:color w:val="1C1C1C"/>
            <w:szCs w:val="24"/>
          </w:rPr>
          <m:t>E[</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1</m:t>
            </m:r>
          </m:sup>
        </m:sSubSup>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1</m:t>
            </m:r>
          </m:sup>
        </m:sSubSup>
        <m:r>
          <w:rPr>
            <w:rFonts w:ascii="Cambria Math" w:hAnsi="Cambria Math" w:cs="Times New Roman"/>
            <w:color w:val="1C1C1C"/>
            <w:szCs w:val="24"/>
          </w:rPr>
          <m:t>]</m:t>
        </m:r>
      </m:oMath>
      <w:r w:rsidRPr="008E7A20">
        <w:rPr>
          <w:rFonts w:ascii="Times New Roman" w:hAnsi="Times New Roman" w:cs="Times New Roman"/>
          <w:color w:val="1C1C1C"/>
          <w:szCs w:val="24"/>
        </w:rPr>
        <w:t xml:space="preserve"> =  1087193.08. </w:t>
      </w:r>
    </w:p>
    <w:p w:rsidR="008E7A20" w:rsidRPr="008E7A20" w:rsidRDefault="008E7A20" w:rsidP="008E7A20">
      <w:pPr>
        <w:spacing w:after="0" w:line="240" w:lineRule="auto"/>
        <w:jc w:val="both"/>
        <w:rPr>
          <w:rFonts w:ascii="Times New Roman" w:hAnsi="Times New Roman" w:cs="Times New Roman"/>
          <w:color w:val="1C1C1C"/>
          <w:szCs w:val="24"/>
        </w:rPr>
      </w:pPr>
    </w:p>
    <w:p w:rsidR="008E7A20" w:rsidRDefault="008E7A20" w:rsidP="008E7A20">
      <w:pPr>
        <w:spacing w:after="0" w:line="240" w:lineRule="auto"/>
        <w:jc w:val="both"/>
        <w:rPr>
          <w:rFonts w:ascii="Times New Roman" w:hAnsi="Times New Roman" w:cs="Times New Roman"/>
          <w:color w:val="1C1C1C"/>
          <w:szCs w:val="24"/>
        </w:rPr>
      </w:pPr>
      <w:r w:rsidRPr="008E7A20">
        <w:rPr>
          <w:rFonts w:ascii="Times New Roman" w:hAnsi="Times New Roman" w:cs="Times New Roman"/>
          <w:color w:val="1C1C1C"/>
          <w:szCs w:val="24"/>
        </w:rPr>
        <w:t xml:space="preserve">And for </w:t>
      </w:r>
      <m:oMath>
        <m:sSub>
          <m:sSubPr>
            <m:ctrlPr>
              <w:rPr>
                <w:rFonts w:ascii="Cambria Math" w:hAnsi="Cambria Math" w:cs="Times New Roman"/>
                <w:i/>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rPr>
              <m:t>2</m:t>
            </m:r>
          </m:sub>
        </m:sSub>
      </m:oMath>
      <w:r w:rsidRPr="008E7A20">
        <w:rPr>
          <w:rFonts w:ascii="Times New Roman" w:hAnsi="Times New Roman" w:cs="Times New Roman"/>
          <w:color w:val="1C1C1C"/>
          <w:szCs w:val="24"/>
        </w:rPr>
        <w:t xml:space="preserve"> = 0.217 these values were: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r>
                  <w:rPr>
                    <w:rFonts w:ascii="Cambria Math" w:hAnsi="Cambria Math" w:cs="Times New Roman"/>
                    <w:color w:val="1C1C1C"/>
                    <w:szCs w:val="24"/>
                    <w:lang w:val="pt-BR"/>
                  </w:rPr>
                  <m:t>N</m:t>
                </m:r>
              </m:e>
              <m:sup>
                <m:r>
                  <w:rPr>
                    <w:rFonts w:ascii="Cambria Math" w:hAnsi="Cambria Math" w:cs="Times New Roman"/>
                    <w:color w:val="1C1C1C"/>
                    <w:szCs w:val="24"/>
                  </w:rPr>
                  <m:t>2</m:t>
                </m:r>
              </m:sup>
            </m:sSup>
          </m:e>
        </m:d>
      </m:oMath>
      <w:r w:rsidRPr="008E7A20">
        <w:rPr>
          <w:rFonts w:ascii="Times New Roman" w:hAnsi="Times New Roman" w:cs="Times New Roman"/>
          <w:color w:val="1C1C1C"/>
          <w:szCs w:val="24"/>
        </w:rPr>
        <w:t xml:space="preserve"> = 12.63,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2</m:t>
                </m:r>
              </m:sup>
            </m:sSubSup>
          </m:e>
        </m:d>
      </m:oMath>
      <w:r w:rsidRPr="008E7A20">
        <w:rPr>
          <w:rFonts w:ascii="Times New Roman" w:hAnsi="Times New Roman" w:cs="Times New Roman"/>
          <w:color w:val="1C1C1C"/>
          <w:szCs w:val="24"/>
        </w:rPr>
        <w:t xml:space="preserve"> = 8676.06, E[</w:t>
      </w:r>
      <m:oMath>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2</m:t>
            </m:r>
          </m:sup>
        </m:sSubSup>
        <m:r>
          <w:rPr>
            <w:rFonts w:ascii="Cambria Math" w:hAnsi="Cambria Math" w:cs="Times New Roman"/>
            <w:color w:val="1C1C1C"/>
            <w:szCs w:val="24"/>
          </w:rPr>
          <m:t>]</m:t>
        </m:r>
      </m:oMath>
      <w:r w:rsidRPr="008E7A20">
        <w:rPr>
          <w:rFonts w:ascii="Times New Roman" w:hAnsi="Times New Roman" w:cs="Times New Roman"/>
          <w:color w:val="1C1C1C"/>
          <w:szCs w:val="24"/>
        </w:rPr>
        <w:t xml:space="preserve">  =  25.15,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d>
                  <m:dPr>
                    <m:ctrlPr>
                      <w:rPr>
                        <w:rFonts w:ascii="Cambria Math" w:hAnsi="Cambria Math" w:cs="Times New Roman"/>
                        <w:i/>
                        <w:color w:val="1C1C1C"/>
                        <w:szCs w:val="24"/>
                        <w:lang w:val="pt-BR"/>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2</m:t>
                        </m:r>
                      </m:sup>
                    </m:sSubSup>
                  </m:e>
                </m:d>
              </m:e>
              <m:sup>
                <m:r>
                  <w:rPr>
                    <w:rFonts w:ascii="Cambria Math" w:hAnsi="Cambria Math" w:cs="Times New Roman"/>
                    <w:color w:val="1C1C1C"/>
                    <w:szCs w:val="24"/>
                  </w:rPr>
                  <m:t>2</m:t>
                </m:r>
              </m:sup>
            </m:sSup>
          </m:e>
        </m:d>
      </m:oMath>
      <w:r w:rsidRPr="008E7A20">
        <w:rPr>
          <w:rFonts w:ascii="Times New Roman" w:hAnsi="Times New Roman" w:cs="Times New Roman"/>
          <w:color w:val="1C1C1C"/>
          <w:szCs w:val="24"/>
        </w:rPr>
        <w:t xml:space="preserve"> = 75274998.06, </w:t>
      </w:r>
      <m:oMath>
        <m:r>
          <w:rPr>
            <w:rFonts w:ascii="Cambria Math" w:hAnsi="Cambria Math" w:cs="Times New Roman"/>
            <w:color w:val="1C1C1C"/>
            <w:szCs w:val="24"/>
          </w:rPr>
          <m:t>E</m:t>
        </m:r>
        <m:d>
          <m:dPr>
            <m:begChr m:val="["/>
            <m:endChr m:val="]"/>
            <m:ctrlPr>
              <w:rPr>
                <w:rFonts w:ascii="Cambria Math" w:hAnsi="Cambria Math" w:cs="Times New Roman"/>
                <w:i/>
                <w:color w:val="1C1C1C"/>
                <w:szCs w:val="24"/>
              </w:rPr>
            </m:ctrlPr>
          </m:dPr>
          <m:e>
            <m:sSup>
              <m:sSupPr>
                <m:ctrlPr>
                  <w:rPr>
                    <w:rFonts w:ascii="Cambria Math" w:hAnsi="Cambria Math" w:cs="Times New Roman"/>
                    <w:i/>
                    <w:color w:val="1C1C1C"/>
                    <w:szCs w:val="24"/>
                    <w:lang w:val="pt-BR"/>
                  </w:rPr>
                </m:ctrlPr>
              </m:sSupPr>
              <m:e>
                <m:d>
                  <m:dPr>
                    <m:ctrlPr>
                      <w:rPr>
                        <w:rFonts w:ascii="Cambria Math" w:hAnsi="Cambria Math" w:cs="Times New Roman"/>
                        <w:i/>
                        <w:color w:val="1C1C1C"/>
                        <w:szCs w:val="24"/>
                        <w:lang w:val="pt-BR"/>
                      </w:rPr>
                    </m:ctrlPr>
                  </m:dPr>
                  <m:e>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2</m:t>
                        </m:r>
                      </m:sup>
                    </m:sSubSup>
                  </m:e>
                </m:d>
              </m:e>
              <m:sup>
                <m:r>
                  <w:rPr>
                    <w:rFonts w:ascii="Cambria Math" w:hAnsi="Cambria Math" w:cs="Times New Roman"/>
                    <w:color w:val="1C1C1C"/>
                    <w:szCs w:val="24"/>
                  </w:rPr>
                  <m:t>2</m:t>
                </m:r>
              </m:sup>
            </m:sSup>
          </m:e>
        </m:d>
      </m:oMath>
      <w:r w:rsidRPr="008E7A20">
        <w:rPr>
          <w:rFonts w:ascii="Times New Roman" w:hAnsi="Times New Roman" w:cs="Times New Roman"/>
          <w:color w:val="1C1C1C"/>
          <w:szCs w:val="24"/>
        </w:rPr>
        <w:t xml:space="preserve"> = 952.56, </w:t>
      </w:r>
      <m:oMath>
        <m:r>
          <w:rPr>
            <w:rFonts w:ascii="Cambria Math" w:hAnsi="Cambria Math" w:cs="Times New Roman"/>
            <w:color w:val="1C1C1C"/>
            <w:szCs w:val="24"/>
          </w:rPr>
          <m:t>E[</m:t>
        </m:r>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op</m:t>
            </m:r>
          </m:sub>
          <m:sup>
            <m:r>
              <w:rPr>
                <w:rFonts w:ascii="Cambria Math" w:hAnsi="Cambria Math" w:cs="Times New Roman"/>
                <w:color w:val="1C1C1C"/>
                <w:szCs w:val="24"/>
              </w:rPr>
              <m:t>2</m:t>
            </m:r>
          </m:sup>
        </m:sSubSup>
        <m:sSubSup>
          <m:sSubSupPr>
            <m:ctrlPr>
              <w:rPr>
                <w:rFonts w:ascii="Cambria Math" w:hAnsi="Cambria Math" w:cs="Times New Roman"/>
                <w:i/>
                <w:color w:val="1C1C1C"/>
                <w:szCs w:val="24"/>
                <w:lang w:val="pt-BR"/>
              </w:rPr>
            </m:ctrlPr>
          </m:sSubSupPr>
          <m:e>
            <m:r>
              <w:rPr>
                <w:rFonts w:ascii="Cambria Math" w:hAnsi="Cambria Math" w:cs="Times New Roman"/>
                <w:color w:val="1C1C1C"/>
                <w:szCs w:val="24"/>
                <w:lang w:val="pt-BR"/>
              </w:rPr>
              <m:t>T</m:t>
            </m:r>
          </m:e>
          <m:sub>
            <m:r>
              <w:rPr>
                <w:rFonts w:ascii="Cambria Math" w:hAnsi="Cambria Math" w:cs="Times New Roman"/>
                <w:color w:val="1C1C1C"/>
                <w:szCs w:val="24"/>
                <w:lang w:val="pt-BR"/>
              </w:rPr>
              <m:t>ov</m:t>
            </m:r>
          </m:sub>
          <m:sup>
            <m:r>
              <w:rPr>
                <w:rFonts w:ascii="Cambria Math" w:hAnsi="Cambria Math" w:cs="Times New Roman"/>
                <w:color w:val="1C1C1C"/>
                <w:szCs w:val="24"/>
              </w:rPr>
              <m:t>2</m:t>
            </m:r>
          </m:sup>
        </m:sSubSup>
        <m:r>
          <w:rPr>
            <w:rFonts w:ascii="Cambria Math" w:hAnsi="Cambria Math" w:cs="Times New Roman"/>
            <w:color w:val="1C1C1C"/>
            <w:szCs w:val="24"/>
          </w:rPr>
          <m:t>]</m:t>
        </m:r>
      </m:oMath>
      <w:r w:rsidRPr="008E7A20">
        <w:rPr>
          <w:rFonts w:ascii="Times New Roman" w:hAnsi="Times New Roman" w:cs="Times New Roman"/>
          <w:color w:val="1C1C1C"/>
          <w:szCs w:val="24"/>
          <w:lang w:val="da-DK"/>
        </w:rPr>
        <w:t xml:space="preserve"> = 217728.38</w:t>
      </w:r>
      <w:r w:rsidRPr="008E7A20">
        <w:rPr>
          <w:rFonts w:ascii="Times New Roman" w:hAnsi="Times New Roman" w:cs="Times New Roman"/>
          <w:color w:val="1C1C1C"/>
          <w:szCs w:val="24"/>
        </w:rPr>
        <w:t>.</w:t>
      </w:r>
    </w:p>
    <w:p w:rsidR="008E7A20" w:rsidRDefault="008E7A20" w:rsidP="008E7A20">
      <w:pPr>
        <w:spacing w:after="0" w:line="240" w:lineRule="auto"/>
        <w:jc w:val="both"/>
        <w:rPr>
          <w:rFonts w:ascii="Times New Roman" w:hAnsi="Times New Roman" w:cs="Times New Roman"/>
          <w:color w:val="1C1C1C"/>
          <w:szCs w:val="24"/>
        </w:rPr>
      </w:pPr>
    </w:p>
    <w:p w:rsidR="002D43ED" w:rsidRDefault="008E7A20" w:rsidP="008E7A20">
      <w:pPr>
        <w:spacing w:after="0" w:line="240" w:lineRule="auto"/>
        <w:jc w:val="both"/>
        <w:rPr>
          <w:rFonts w:ascii="Times New Roman" w:hAnsi="Times New Roman" w:cs="Times New Roman"/>
          <w:color w:val="1C1C1C"/>
          <w:szCs w:val="24"/>
        </w:rPr>
      </w:pPr>
      <w:r w:rsidRPr="008E7A20">
        <w:rPr>
          <w:rFonts w:ascii="Times New Roman" w:hAnsi="Times New Roman" w:cs="Times New Roman"/>
          <w:color w:val="1C1C1C"/>
          <w:szCs w:val="24"/>
        </w:rPr>
        <w:t xml:space="preserve">As expected, the slower agent has higher overtime and lower availability. As its repair is slower, the equipment spends more time unavailable due to maintenance or waiting to be served in queue.Finally, we are now ready to run the PSO algorithm to obtain the Nash Equilibrium of the game under asymmetric information. </w:t>
      </w:r>
      <w:r w:rsidRPr="008E7A20">
        <w:rPr>
          <w:rFonts w:ascii="Times New Roman" w:hAnsi="Times New Roman" w:cs="Times New Roman"/>
          <w:iCs/>
          <w:color w:val="1C1C1C"/>
          <w:szCs w:val="24"/>
        </w:rPr>
        <w:t>In order to attest to the effectiveness of the decision obtained through the principal-agent game, we also optimized the contract under the assumption of complete information, called as First-Best</w:t>
      </w:r>
      <w:r w:rsidR="00C95A6C">
        <w:rPr>
          <w:rFonts w:ascii="Times New Roman" w:hAnsi="Times New Roman" w:cs="Times New Roman"/>
          <w:iCs/>
          <w:color w:val="1C1C1C"/>
          <w:szCs w:val="24"/>
        </w:rPr>
        <w:t xml:space="preserve"> (FB)</w:t>
      </w:r>
      <w:r w:rsidRPr="008E7A20">
        <w:rPr>
          <w:rFonts w:ascii="Times New Roman" w:hAnsi="Times New Roman" w:cs="Times New Roman"/>
          <w:iCs/>
          <w:color w:val="1C1C1C"/>
          <w:szCs w:val="24"/>
        </w:rPr>
        <w:t xml:space="preserve"> contract. </w:t>
      </w:r>
      <w:r w:rsidRPr="008E7A20">
        <w:rPr>
          <w:rFonts w:ascii="Times New Roman" w:hAnsi="Times New Roman" w:cs="Times New Roman"/>
          <w:color w:val="1C1C1C"/>
          <w:szCs w:val="24"/>
        </w:rPr>
        <w:t xml:space="preserve">The principal’s optimal decision - </w:t>
      </w:r>
      <w:r w:rsidRPr="008E7A20">
        <w:rPr>
          <w:rFonts w:ascii="Times New Roman" w:hAnsi="Times New Roman" w:cs="Times New Roman"/>
          <w:iCs/>
          <w:color w:val="1C1C1C"/>
          <w:szCs w:val="24"/>
        </w:rPr>
        <w:t xml:space="preserve">pricing, penalties and expected utilities for each case are given in Table </w:t>
      </w:r>
      <w:r>
        <w:rPr>
          <w:rFonts w:ascii="Times New Roman" w:hAnsi="Times New Roman" w:cs="Times New Roman"/>
          <w:iCs/>
          <w:color w:val="1C1C1C"/>
          <w:szCs w:val="24"/>
        </w:rPr>
        <w:t>2</w:t>
      </w:r>
      <w:r w:rsidRPr="008E7A20">
        <w:rPr>
          <w:rFonts w:ascii="Times New Roman" w:hAnsi="Times New Roman" w:cs="Times New Roman"/>
          <w:iCs/>
          <w:color w:val="1C1C1C"/>
          <w:szCs w:val="24"/>
        </w:rPr>
        <w:t xml:space="preserve">, </w:t>
      </w:r>
      <w:r w:rsidRPr="008E7A20">
        <w:rPr>
          <w:rFonts w:ascii="Times New Roman" w:hAnsi="Times New Roman" w:cs="Times New Roman"/>
          <w:color w:val="1C1C1C"/>
          <w:szCs w:val="24"/>
        </w:rPr>
        <w:t xml:space="preserve">we highlight the results found by PA model in </w:t>
      </w:r>
      <w:proofErr w:type="spellStart"/>
      <w:r w:rsidRPr="008E7A20">
        <w:rPr>
          <w:rFonts w:ascii="Times New Roman" w:hAnsi="Times New Roman" w:cs="Times New Roman"/>
          <w:color w:val="1C1C1C"/>
          <w:szCs w:val="24"/>
        </w:rPr>
        <w:t>grey.</w:t>
      </w:r>
      <w:r>
        <w:rPr>
          <w:rFonts w:ascii="Times New Roman" w:hAnsi="Times New Roman" w:cs="Times New Roman"/>
          <w:color w:val="1C1C1C"/>
          <w:szCs w:val="24"/>
        </w:rPr>
        <w:t>V</w:t>
      </w:r>
      <w:r w:rsidR="002D43ED" w:rsidRPr="002D43ED">
        <w:rPr>
          <w:rFonts w:ascii="Times New Roman" w:hAnsi="Times New Roman" w:cs="Times New Roman"/>
          <w:color w:val="1C1C1C"/>
          <w:szCs w:val="24"/>
        </w:rPr>
        <w:t>alues</w:t>
      </w:r>
      <w:proofErr w:type="spellEnd"/>
      <w:r w:rsidR="002D43ED" w:rsidRPr="002D43ED">
        <w:rPr>
          <w:rFonts w:ascii="Times New Roman" w:hAnsi="Times New Roman" w:cs="Times New Roman"/>
          <w:color w:val="1C1C1C"/>
          <w:szCs w:val="24"/>
        </w:rPr>
        <w:t xml:space="preserve"> are 10³.</w:t>
      </w:r>
    </w:p>
    <w:p w:rsidR="00C95A6C" w:rsidRPr="002D43ED" w:rsidRDefault="00C95A6C" w:rsidP="008E7A20">
      <w:pPr>
        <w:spacing w:after="0" w:line="240" w:lineRule="auto"/>
        <w:jc w:val="both"/>
        <w:rPr>
          <w:rFonts w:ascii="Times New Roman" w:hAnsi="Times New Roman" w:cs="Times New Roman"/>
          <w:color w:val="1C1C1C"/>
          <w:szCs w:val="24"/>
        </w:rPr>
      </w:pPr>
    </w:p>
    <w:p w:rsidR="002D43ED" w:rsidRPr="008E7A20" w:rsidRDefault="002D43ED" w:rsidP="008E7A20">
      <w:pPr>
        <w:jc w:val="center"/>
        <w:rPr>
          <w:rFonts w:ascii="Times New Roman" w:hAnsi="Times New Roman" w:cs="Times New Roman"/>
          <w:i/>
          <w:iCs/>
          <w:color w:val="1C1C1C"/>
          <w:szCs w:val="24"/>
        </w:rPr>
      </w:pPr>
      <w:bookmarkStart w:id="33" w:name="_Toc21164862"/>
      <w:r w:rsidRPr="008E7A20">
        <w:rPr>
          <w:rFonts w:ascii="Times New Roman" w:hAnsi="Times New Roman" w:cs="Times New Roman"/>
          <w:i/>
          <w:iCs/>
          <w:color w:val="1C1C1C"/>
          <w:szCs w:val="24"/>
        </w:rPr>
        <w:t xml:space="preserve">Table </w:t>
      </w:r>
      <w:r w:rsidR="00C95A6C">
        <w:rPr>
          <w:rFonts w:ascii="Times New Roman" w:hAnsi="Times New Roman" w:cs="Times New Roman"/>
          <w:i/>
          <w:iCs/>
          <w:color w:val="1C1C1C"/>
          <w:szCs w:val="24"/>
        </w:rPr>
        <w:t>2</w:t>
      </w:r>
      <w:r w:rsidRPr="008E7A20">
        <w:rPr>
          <w:rFonts w:ascii="Times New Roman" w:hAnsi="Times New Roman" w:cs="Times New Roman"/>
          <w:i/>
          <w:iCs/>
          <w:color w:val="1C1C1C"/>
          <w:szCs w:val="24"/>
        </w:rPr>
        <w:t xml:space="preserve"> - Optimal menu offered by the principal with k = 2 contract options</w:t>
      </w:r>
      <w:bookmarkEnd w:id="33"/>
    </w:p>
    <w:tbl>
      <w:tblPr>
        <w:tblW w:w="5790" w:type="dxa"/>
        <w:jc w:val="center"/>
        <w:tblCellMar>
          <w:left w:w="0" w:type="dxa"/>
          <w:right w:w="0" w:type="dxa"/>
        </w:tblCellMar>
        <w:tblLook w:val="04A0"/>
      </w:tblPr>
      <w:tblGrid>
        <w:gridCol w:w="994"/>
        <w:gridCol w:w="1167"/>
        <w:gridCol w:w="1369"/>
        <w:gridCol w:w="2260"/>
      </w:tblGrid>
      <w:tr w:rsidR="008E7A20" w:rsidRPr="008E7A20" w:rsidTr="00C95A6C">
        <w:trPr>
          <w:trHeight w:val="396"/>
          <w:jc w:val="center"/>
        </w:trPr>
        <w:tc>
          <w:tcPr>
            <w:tcW w:w="0" w:type="auto"/>
            <w:gridSpan w:val="2"/>
            <w:tcBorders>
              <w:top w:val="single" w:sz="4" w:space="0" w:color="auto"/>
              <w:bottom w:val="single" w:sz="4" w:space="0" w:color="auto"/>
            </w:tcBorders>
            <w:shd w:val="clear" w:color="auto" w:fill="auto"/>
            <w:tcMar>
              <w:top w:w="15" w:type="dxa"/>
              <w:left w:w="108" w:type="dxa"/>
              <w:bottom w:w="0" w:type="dxa"/>
              <w:right w:w="108" w:type="dxa"/>
            </w:tcMar>
            <w:vAlign w:val="center"/>
            <w:hideMark/>
          </w:tcPr>
          <w:p w:rsidR="008E7A20" w:rsidRPr="008E7A20" w:rsidRDefault="008E7A20" w:rsidP="00C95A6C">
            <w:pPr>
              <w:spacing w:after="0" w:line="360" w:lineRule="auto"/>
              <w:jc w:val="center"/>
              <w:rPr>
                <w:rFonts w:ascii="Times New Roman" w:eastAsia="Times New Roman" w:hAnsi="Times New Roman" w:cs="Times New Roman"/>
                <w:iCs/>
                <w:sz w:val="20"/>
                <w:szCs w:val="20"/>
                <w:lang w:eastAsia="pt-BR"/>
              </w:rPr>
            </w:pPr>
            <w:r w:rsidRPr="008E7A20">
              <w:rPr>
                <w:rFonts w:ascii="Times New Roman" w:eastAsia="Times New Roman" w:hAnsi="Times New Roman" w:cs="Times New Roman"/>
                <w:b/>
                <w:bCs/>
                <w:sz w:val="20"/>
                <w:szCs w:val="20"/>
                <w:lang w:val="en-IN" w:eastAsia="pt-BR"/>
              </w:rPr>
              <w:t xml:space="preserve">PA model </w:t>
            </w:r>
            <m:oMath>
              <m:sSup>
                <m:sSupPr>
                  <m:ctrlPr>
                    <w:rPr>
                      <w:rFonts w:ascii="Cambria Math" w:eastAsia="Times New Roman" w:hAnsi="Cambria Math" w:cs="Times New Roman"/>
                      <w:b/>
                      <w:bCs/>
                      <w:i/>
                      <w:iCs/>
                      <w:sz w:val="20"/>
                      <w:szCs w:val="20"/>
                      <w:lang w:val="en-IN" w:eastAsia="pt-BR"/>
                    </w:rPr>
                  </m:ctrlPr>
                </m:sSupPr>
                <m:e>
                  <m:r>
                    <m:rPr>
                      <m:sty m:val="bi"/>
                    </m:rPr>
                    <w:rPr>
                      <w:rFonts w:ascii="Cambria Math" w:eastAsia="Times New Roman" w:hAnsi="Cambria Math" w:cs="Times New Roman"/>
                      <w:sz w:val="20"/>
                      <w:szCs w:val="20"/>
                      <w:lang w:val="en-IN" w:eastAsia="pt-BR"/>
                    </w:rPr>
                    <m:t>10</m:t>
                  </m:r>
                </m:e>
                <m:sup>
                  <m:r>
                    <m:rPr>
                      <m:sty m:val="bi"/>
                    </m:rPr>
                    <w:rPr>
                      <w:rFonts w:ascii="Cambria Math" w:eastAsia="Times New Roman" w:hAnsi="Cambria Math" w:cs="Times New Roman"/>
                      <w:sz w:val="20"/>
                      <w:szCs w:val="20"/>
                      <w:lang w:val="en-IN" w:eastAsia="pt-BR"/>
                    </w:rPr>
                    <m:t>3</m:t>
                  </m:r>
                </m:sup>
              </m:sSup>
            </m:oMath>
            <w:r w:rsidRPr="008E7A20">
              <w:rPr>
                <w:rFonts w:ascii="Times New Roman" w:eastAsia="Times New Roman" w:hAnsi="Times New Roman" w:cs="Times New Roman"/>
                <w:b/>
                <w:bCs/>
                <w:sz w:val="20"/>
                <w:szCs w:val="20"/>
                <w:lang w:val="en-IN" w:eastAsia="pt-BR"/>
              </w:rPr>
              <w:t>($)</w:t>
            </w:r>
          </w:p>
        </w:tc>
        <w:tc>
          <w:tcPr>
            <w:tcW w:w="0" w:type="auto"/>
            <w:gridSpan w:val="2"/>
            <w:tcBorders>
              <w:top w:val="single" w:sz="4" w:space="0" w:color="auto"/>
              <w:bottom w:val="single" w:sz="4" w:space="0" w:color="auto"/>
            </w:tcBorders>
            <w:vAlign w:val="center"/>
          </w:tcPr>
          <w:p w:rsidR="008E7A20" w:rsidRPr="008E7A20" w:rsidRDefault="008E7A20" w:rsidP="00C95A6C">
            <w:pPr>
              <w:spacing w:after="0" w:line="360" w:lineRule="auto"/>
              <w:ind w:firstLine="230"/>
              <w:jc w:val="center"/>
              <w:rPr>
                <w:rFonts w:ascii="Times New Roman" w:eastAsia="Times New Roman" w:hAnsi="Times New Roman" w:cs="Times New Roman"/>
                <w:b/>
                <w:bCs/>
                <w:iCs/>
                <w:sz w:val="20"/>
                <w:szCs w:val="20"/>
                <w:lang w:eastAsia="pt-BR"/>
              </w:rPr>
            </w:pPr>
            <w:r w:rsidRPr="008E7A20">
              <w:rPr>
                <w:rFonts w:ascii="Times New Roman" w:eastAsia="Times New Roman" w:hAnsi="Times New Roman" w:cs="Times New Roman"/>
                <w:b/>
                <w:bCs/>
                <w:iCs/>
                <w:sz w:val="20"/>
                <w:szCs w:val="20"/>
                <w:lang w:eastAsia="pt-BR"/>
              </w:rPr>
              <w:t>First-best optimal menu (</w:t>
            </w:r>
            <m:oMath>
              <m:r>
                <m:rPr>
                  <m:sty m:val="bi"/>
                </m:rPr>
                <w:rPr>
                  <w:rFonts w:ascii="Cambria Math" w:eastAsia="Times New Roman" w:hAnsi="Cambria Math" w:cs="Times New Roman"/>
                  <w:sz w:val="20"/>
                  <w:szCs w:val="20"/>
                  <w:lang w:val="pt-BR" w:eastAsia="pt-BR"/>
                </w:rPr>
                <m:t>1</m:t>
              </m:r>
              <m:sSup>
                <m:sSupPr>
                  <m:ctrlPr>
                    <w:rPr>
                      <w:rFonts w:ascii="Cambria Math" w:eastAsia="Times New Roman" w:hAnsi="Cambria Math" w:cs="Times New Roman"/>
                      <w:b/>
                      <w:bCs/>
                      <w:i/>
                      <w:iCs/>
                      <w:sz w:val="20"/>
                      <w:szCs w:val="20"/>
                      <w:lang w:val="pt-BR" w:eastAsia="pt-BR"/>
                    </w:rPr>
                  </m:ctrlPr>
                </m:sSupPr>
                <m:e>
                  <m:r>
                    <m:rPr>
                      <m:sty m:val="bi"/>
                    </m:rPr>
                    <w:rPr>
                      <w:rFonts w:ascii="Cambria Math" w:eastAsia="Times New Roman" w:hAnsi="Cambria Math" w:cs="Times New Roman"/>
                      <w:sz w:val="20"/>
                      <w:szCs w:val="20"/>
                      <w:lang w:val="pt-BR" w:eastAsia="pt-BR"/>
                    </w:rPr>
                    <m:t>0</m:t>
                  </m:r>
                </m:e>
                <m:sup>
                  <m:r>
                    <m:rPr>
                      <m:sty m:val="bi"/>
                    </m:rPr>
                    <w:rPr>
                      <w:rFonts w:ascii="Cambria Math" w:eastAsia="Times New Roman" w:hAnsi="Cambria Math" w:cs="Times New Roman"/>
                      <w:sz w:val="20"/>
                      <w:szCs w:val="20"/>
                      <w:lang w:val="pt-BR" w:eastAsia="pt-BR"/>
                    </w:rPr>
                    <m:t>3</m:t>
                  </m:r>
                </m:sup>
              </m:sSup>
            </m:oMath>
            <w:r w:rsidRPr="008E7A20">
              <w:rPr>
                <w:rFonts w:ascii="Times New Roman" w:eastAsia="Times New Roman" w:hAnsi="Times New Roman" w:cs="Times New Roman"/>
                <w:b/>
                <w:bCs/>
                <w:iCs/>
                <w:sz w:val="20"/>
                <w:szCs w:val="20"/>
                <w:lang w:eastAsia="pt-BR"/>
              </w:rPr>
              <w:t>)($)</w:t>
            </w:r>
          </w:p>
        </w:tc>
      </w:tr>
      <w:tr w:rsidR="008E7A20" w:rsidRPr="008E7A20" w:rsidTr="00C95A6C">
        <w:trPr>
          <w:trHeight w:val="339"/>
          <w:jc w:val="center"/>
        </w:trPr>
        <w:tc>
          <w:tcPr>
            <w:tcW w:w="0" w:type="auto"/>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8E7A20" w:rsidRPr="008E7A20" w:rsidRDefault="00B2765B" w:rsidP="00C95A6C">
            <w:pPr>
              <w:spacing w:after="0" w:line="360" w:lineRule="auto"/>
              <w:ind w:firstLine="230"/>
              <w:jc w:val="center"/>
              <w:rPr>
                <w:rFonts w:ascii="Times New Roman" w:eastAsia="Times New Roman" w:hAnsi="Times New Roman" w:cs="Times New Roman"/>
                <w:iCs/>
                <w:sz w:val="20"/>
                <w:szCs w:val="20"/>
                <w:lang w:val="pt-BR" w:eastAsia="pt-BR"/>
              </w:rPr>
            </w:pPr>
            <m:oMathPara>
              <m:oMathParaPr>
                <m:jc m:val="centerGroup"/>
              </m:oMathParaPr>
              <m:oMath>
                <w:bookmarkStart w:id="34" w:name="_Hlk20845913"/>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P</m:t>
                    </m:r>
                  </m:e>
                  <m:sub>
                    <m:r>
                      <w:rPr>
                        <w:rFonts w:ascii="Cambria Math" w:eastAsia="Times New Roman" w:hAnsi="Cambria Math" w:cs="Times New Roman"/>
                        <w:sz w:val="20"/>
                        <w:szCs w:val="20"/>
                        <w:lang w:val="pt-BR" w:eastAsia="pt-BR"/>
                      </w:rPr>
                      <m:t>1</m:t>
                    </m:r>
                  </m:sub>
                  <m:sup>
                    <m:r>
                      <w:rPr>
                        <w:rFonts w:ascii="Cambria Math" w:eastAsia="Times New Roman" w:hAnsi="Cambria Math" w:cs="Times New Roman"/>
                        <w:sz w:val="20"/>
                        <w:szCs w:val="20"/>
                        <w:lang w:val="pt-BR" w:eastAsia="pt-BR"/>
                      </w:rPr>
                      <m:t>*</m:t>
                    </m:r>
                  </m:sup>
                </m:sSubSup>
              </m:oMath>
            </m:oMathPara>
          </w:p>
        </w:tc>
        <w:tc>
          <w:tcPr>
            <w:tcW w:w="0" w:type="auto"/>
            <w:tcBorders>
              <w:top w:val="single" w:sz="4" w:space="0" w:color="auto"/>
              <w:left w:val="single" w:sz="8" w:space="0" w:color="FFFFFF"/>
              <w:bottom w:val="single" w:sz="4" w:space="0" w:color="D9D9D9"/>
            </w:tcBorders>
            <w:shd w:val="clear" w:color="auto" w:fill="D9D9D9"/>
            <w:tcMar>
              <w:top w:w="15" w:type="dxa"/>
              <w:left w:w="15" w:type="dxa"/>
              <w:bottom w:w="0" w:type="dxa"/>
              <w:right w:w="15" w:type="dxa"/>
            </w:tcMar>
            <w:vAlign w:val="center"/>
            <w:hideMark/>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68.39</w:t>
            </w:r>
          </w:p>
        </w:tc>
        <w:tc>
          <w:tcPr>
            <w:tcW w:w="0" w:type="auto"/>
            <w:shd w:val="clear" w:color="auto" w:fill="FFFFFF"/>
            <w:vAlign w:val="center"/>
          </w:tcPr>
          <w:p w:rsidR="008E7A20" w:rsidRPr="008E7A20" w:rsidRDefault="00B2765B" w:rsidP="00C95A6C">
            <w:pPr>
              <w:spacing w:after="0" w:line="360" w:lineRule="auto"/>
              <w:ind w:firstLine="230"/>
              <w:jc w:val="center"/>
              <w:rPr>
                <w:rFonts w:ascii="Cambria Math" w:eastAsia="Times New Roman" w:hAnsi="Cambria Math" w:cs="Times New Roman"/>
                <w:i/>
                <w:iCs/>
                <w:sz w:val="20"/>
                <w:szCs w:val="20"/>
                <w:lang w:val="pt-BR" w:eastAsia="pt-BR"/>
              </w:rPr>
            </w:pPr>
            <m:oMathPara>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P</m:t>
                    </m:r>
                  </m:e>
                  <m:sub>
                    <m:r>
                      <w:rPr>
                        <w:rFonts w:ascii="Cambria Math" w:eastAsia="Times New Roman" w:hAnsi="Cambria Math" w:cs="Times New Roman"/>
                        <w:sz w:val="20"/>
                        <w:szCs w:val="20"/>
                        <w:lang w:val="pt-BR" w:eastAsia="pt-BR"/>
                      </w:rPr>
                      <m:t>1</m:t>
                    </m:r>
                  </m:sub>
                  <m:sup>
                    <m:r>
                      <w:rPr>
                        <w:rFonts w:ascii="Cambria Math" w:eastAsia="Times New Roman" w:hAnsi="Cambria Math" w:cs="Times New Roman"/>
                        <w:sz w:val="20"/>
                        <w:szCs w:val="20"/>
                        <w:lang w:val="pt-BR" w:eastAsia="pt-BR"/>
                      </w:rPr>
                      <m:t>*</m:t>
                    </m:r>
                  </m:sup>
                </m:sSubSup>
              </m:oMath>
            </m:oMathPara>
          </w:p>
        </w:tc>
        <w:tc>
          <w:tcPr>
            <w:tcW w:w="0" w:type="auto"/>
            <w:tcBorders>
              <w:top w:val="single" w:sz="4" w:space="0" w:color="auto"/>
              <w:left w:val="nil"/>
              <w:bottom w:val="single" w:sz="8" w:space="0" w:color="FFFFFF"/>
              <w:right w:val="single" w:sz="8" w:space="0" w:color="FFFFFF"/>
            </w:tcBorders>
            <w:shd w:val="clear" w:color="auto" w:fill="FFFFFF"/>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80.39</w:t>
            </w:r>
          </w:p>
        </w:tc>
      </w:tr>
      <w:tr w:rsidR="008E7A20" w:rsidRPr="008E7A20" w:rsidTr="00C95A6C">
        <w:trPr>
          <w:trHeight w:val="339"/>
          <w:jc w:val="center"/>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8E7A20" w:rsidRPr="008E7A20" w:rsidRDefault="00B2765B" w:rsidP="00C95A6C">
            <w:pPr>
              <w:spacing w:after="0" w:line="360" w:lineRule="auto"/>
              <w:ind w:firstLine="230"/>
              <w:jc w:val="center"/>
              <w:rPr>
                <w:rFonts w:ascii="Times New Roman" w:eastAsia="Times New Roman" w:hAnsi="Times New Roman" w:cs="Times New Roman"/>
                <w:iCs/>
                <w:sz w:val="20"/>
                <w:szCs w:val="20"/>
                <w:lang w:val="pt-BR" w:eastAsia="pt-BR"/>
              </w:rPr>
            </w:pPr>
            <m:oMathPara>
              <m:oMathParaPr>
                <m:jc m:val="centerGroup"/>
              </m:oMathParaPr>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P</m:t>
                    </m:r>
                  </m:e>
                  <m:sub>
                    <m:r>
                      <w:rPr>
                        <w:rFonts w:ascii="Cambria Math" w:eastAsia="Times New Roman" w:hAnsi="Cambria Math" w:cs="Times New Roman"/>
                        <w:sz w:val="20"/>
                        <w:szCs w:val="20"/>
                        <w:lang w:val="pt-BR" w:eastAsia="pt-BR"/>
                      </w:rPr>
                      <m:t>2</m:t>
                    </m:r>
                  </m:sub>
                  <m:sup>
                    <m:r>
                      <w:rPr>
                        <w:rFonts w:ascii="Cambria Math" w:eastAsia="Times New Roman" w:hAnsi="Cambria Math" w:cs="Times New Roman"/>
                        <w:sz w:val="20"/>
                        <w:szCs w:val="20"/>
                        <w:lang w:val="pt-BR" w:eastAsia="pt-BR"/>
                      </w:rPr>
                      <m:t>*</m:t>
                    </m:r>
                  </m:sup>
                </m:sSubSup>
              </m:oMath>
            </m:oMathPara>
          </w:p>
        </w:tc>
        <w:tc>
          <w:tcPr>
            <w:tcW w:w="0" w:type="auto"/>
            <w:tcBorders>
              <w:top w:val="single" w:sz="4" w:space="0" w:color="D9D9D9"/>
              <w:left w:val="single" w:sz="8" w:space="0" w:color="FFFFFF"/>
              <w:bottom w:val="single" w:sz="4" w:space="0" w:color="D9D9D9"/>
            </w:tcBorders>
            <w:shd w:val="clear" w:color="auto" w:fill="D9D9D9"/>
            <w:tcMar>
              <w:top w:w="15" w:type="dxa"/>
              <w:left w:w="15" w:type="dxa"/>
              <w:bottom w:w="0" w:type="dxa"/>
              <w:right w:w="15" w:type="dxa"/>
            </w:tcMar>
            <w:vAlign w:val="center"/>
            <w:hideMark/>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132.20</w:t>
            </w:r>
          </w:p>
        </w:tc>
        <w:tc>
          <w:tcPr>
            <w:tcW w:w="0" w:type="auto"/>
            <w:shd w:val="clear" w:color="auto" w:fill="FFFFFF"/>
            <w:vAlign w:val="center"/>
          </w:tcPr>
          <w:p w:rsidR="008E7A20" w:rsidRPr="008E7A20" w:rsidRDefault="00B2765B" w:rsidP="00C95A6C">
            <w:pPr>
              <w:spacing w:after="0" w:line="360" w:lineRule="auto"/>
              <w:ind w:firstLine="230"/>
              <w:jc w:val="center"/>
              <w:rPr>
                <w:rFonts w:ascii="Cambria Math" w:eastAsia="Times New Roman" w:hAnsi="Cambria Math" w:cs="Times New Roman"/>
                <w:i/>
                <w:iCs/>
                <w:sz w:val="20"/>
                <w:szCs w:val="20"/>
                <w:lang w:val="pt-BR" w:eastAsia="pt-BR"/>
              </w:rPr>
            </w:pPr>
            <m:oMathPara>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P</m:t>
                    </m:r>
                  </m:e>
                  <m:sub>
                    <m:r>
                      <w:rPr>
                        <w:rFonts w:ascii="Cambria Math" w:eastAsia="Times New Roman" w:hAnsi="Cambria Math" w:cs="Times New Roman"/>
                        <w:sz w:val="20"/>
                        <w:szCs w:val="20"/>
                        <w:lang w:val="pt-BR" w:eastAsia="pt-BR"/>
                      </w:rPr>
                      <m:t>2</m:t>
                    </m:r>
                  </m:sub>
                  <m:sup>
                    <m:r>
                      <w:rPr>
                        <w:rFonts w:ascii="Cambria Math" w:eastAsia="Times New Roman" w:hAnsi="Cambria Math" w:cs="Times New Roman"/>
                        <w:sz w:val="20"/>
                        <w:szCs w:val="20"/>
                        <w:lang w:val="pt-BR" w:eastAsia="pt-BR"/>
                      </w:rPr>
                      <m:t>*</m:t>
                    </m:r>
                  </m:sup>
                </m:sSubSup>
              </m:oMath>
            </m:oMathPara>
          </w:p>
        </w:tc>
        <w:tc>
          <w:tcPr>
            <w:tcW w:w="0" w:type="auto"/>
            <w:tcBorders>
              <w:top w:val="single" w:sz="8" w:space="0" w:color="FFFFFF"/>
              <w:left w:val="nil"/>
              <w:bottom w:val="single" w:sz="8" w:space="0" w:color="FFFFFF"/>
              <w:right w:val="single" w:sz="8" w:space="0" w:color="FFFFFF"/>
            </w:tcBorders>
            <w:shd w:val="clear" w:color="auto" w:fill="FFFFFF"/>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69.90</w:t>
            </w:r>
          </w:p>
        </w:tc>
      </w:tr>
      <w:tr w:rsidR="008E7A20" w:rsidRPr="008E7A20" w:rsidTr="00C95A6C">
        <w:trPr>
          <w:trHeight w:val="339"/>
          <w:jc w:val="center"/>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8E7A20" w:rsidRPr="008E7A20" w:rsidRDefault="00B2765B" w:rsidP="00C95A6C">
            <w:pPr>
              <w:spacing w:after="0" w:line="360" w:lineRule="auto"/>
              <w:ind w:firstLine="230"/>
              <w:jc w:val="center"/>
              <w:rPr>
                <w:rFonts w:ascii="Times New Roman" w:eastAsia="Times New Roman" w:hAnsi="Times New Roman" w:cs="Times New Roman"/>
                <w:iCs/>
                <w:sz w:val="20"/>
                <w:szCs w:val="20"/>
                <w:lang w:val="pt-BR" w:eastAsia="pt-BR"/>
              </w:rPr>
            </w:pPr>
            <m:oMathPara>
              <m:oMathParaPr>
                <m:jc m:val="centerGroup"/>
              </m:oMathParaPr>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γ</m:t>
                    </m:r>
                  </m:e>
                  <m:sub>
                    <m:r>
                      <w:rPr>
                        <w:rFonts w:ascii="Cambria Math" w:eastAsia="Times New Roman" w:hAnsi="Cambria Math" w:cs="Times New Roman"/>
                        <w:sz w:val="20"/>
                        <w:szCs w:val="20"/>
                        <w:lang w:val="pt-BR" w:eastAsia="pt-BR"/>
                      </w:rPr>
                      <m:t>1</m:t>
                    </m:r>
                  </m:sub>
                  <m:sup>
                    <m:r>
                      <w:rPr>
                        <w:rFonts w:ascii="Cambria Math" w:eastAsia="Times New Roman" w:hAnsi="Cambria Math" w:cs="Times New Roman"/>
                        <w:sz w:val="20"/>
                        <w:szCs w:val="20"/>
                        <w:lang w:val="pt-BR" w:eastAsia="pt-BR"/>
                      </w:rPr>
                      <m:t>*</m:t>
                    </m:r>
                  </m:sup>
                </m:sSubSup>
              </m:oMath>
            </m:oMathPara>
          </w:p>
        </w:tc>
        <w:tc>
          <w:tcPr>
            <w:tcW w:w="0" w:type="auto"/>
            <w:tcBorders>
              <w:top w:val="single" w:sz="4" w:space="0" w:color="D9D9D9"/>
              <w:left w:val="single" w:sz="8" w:space="0" w:color="FFFFFF"/>
              <w:bottom w:val="single" w:sz="4" w:space="0" w:color="D9D9D9"/>
            </w:tcBorders>
            <w:shd w:val="clear" w:color="auto" w:fill="D9D9D9"/>
            <w:tcMar>
              <w:top w:w="15" w:type="dxa"/>
              <w:left w:w="15" w:type="dxa"/>
              <w:bottom w:w="0" w:type="dxa"/>
              <w:right w:w="15" w:type="dxa"/>
            </w:tcMar>
            <w:vAlign w:val="center"/>
            <w:hideMark/>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0.01</w:t>
            </w:r>
          </w:p>
        </w:tc>
        <w:tc>
          <w:tcPr>
            <w:tcW w:w="0" w:type="auto"/>
            <w:shd w:val="clear" w:color="auto" w:fill="FFFFFF"/>
            <w:vAlign w:val="center"/>
          </w:tcPr>
          <w:p w:rsidR="008E7A20" w:rsidRPr="008E7A20" w:rsidRDefault="00B2765B" w:rsidP="00C95A6C">
            <w:pPr>
              <w:spacing w:after="0" w:line="360" w:lineRule="auto"/>
              <w:ind w:firstLine="230"/>
              <w:jc w:val="center"/>
              <w:rPr>
                <w:rFonts w:ascii="Cambria Math" w:eastAsia="Times New Roman" w:hAnsi="Cambria Math" w:cs="Times New Roman"/>
                <w:i/>
                <w:iCs/>
                <w:sz w:val="20"/>
                <w:szCs w:val="20"/>
                <w:lang w:val="pt-BR" w:eastAsia="pt-BR"/>
              </w:rPr>
            </w:pPr>
            <m:oMathPara>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γ</m:t>
                    </m:r>
                  </m:e>
                  <m:sub>
                    <m:r>
                      <w:rPr>
                        <w:rFonts w:ascii="Cambria Math" w:eastAsia="Times New Roman" w:hAnsi="Cambria Math" w:cs="Times New Roman"/>
                        <w:sz w:val="20"/>
                        <w:szCs w:val="20"/>
                        <w:lang w:val="pt-BR" w:eastAsia="pt-BR"/>
                      </w:rPr>
                      <m:t>1</m:t>
                    </m:r>
                  </m:sub>
                  <m:sup>
                    <m:r>
                      <w:rPr>
                        <w:rFonts w:ascii="Cambria Math" w:eastAsia="Times New Roman" w:hAnsi="Cambria Math" w:cs="Times New Roman"/>
                        <w:sz w:val="20"/>
                        <w:szCs w:val="20"/>
                        <w:lang w:val="pt-BR" w:eastAsia="pt-BR"/>
                      </w:rPr>
                      <m:t>*</m:t>
                    </m:r>
                  </m:sup>
                </m:sSubSup>
              </m:oMath>
            </m:oMathPara>
          </w:p>
        </w:tc>
        <w:tc>
          <w:tcPr>
            <w:tcW w:w="0" w:type="auto"/>
            <w:tcBorders>
              <w:top w:val="single" w:sz="8" w:space="0" w:color="FFFFFF"/>
              <w:left w:val="nil"/>
              <w:bottom w:val="single" w:sz="8" w:space="0" w:color="FFFFFF"/>
              <w:right w:val="single" w:sz="8" w:space="0" w:color="FFFFFF"/>
            </w:tcBorders>
            <w:shd w:val="clear" w:color="auto" w:fill="FFFFFF"/>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0.10</w:t>
            </w:r>
          </w:p>
        </w:tc>
      </w:tr>
      <w:tr w:rsidR="008E7A20" w:rsidRPr="008E7A20" w:rsidTr="00C95A6C">
        <w:trPr>
          <w:trHeight w:val="339"/>
          <w:jc w:val="center"/>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8E7A20" w:rsidRPr="008E7A20" w:rsidRDefault="00B2765B" w:rsidP="00C95A6C">
            <w:pPr>
              <w:spacing w:after="0" w:line="360" w:lineRule="auto"/>
              <w:ind w:firstLine="230"/>
              <w:jc w:val="center"/>
              <w:rPr>
                <w:rFonts w:ascii="Times New Roman" w:eastAsia="Times New Roman" w:hAnsi="Times New Roman" w:cs="Times New Roman"/>
                <w:iCs/>
                <w:sz w:val="20"/>
                <w:szCs w:val="20"/>
                <w:lang w:val="pt-BR" w:eastAsia="pt-BR"/>
              </w:rPr>
            </w:pPr>
            <m:oMathPara>
              <m:oMathParaPr>
                <m:jc m:val="centerGroup"/>
              </m:oMathParaPr>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γ</m:t>
                    </m:r>
                  </m:e>
                  <m:sub>
                    <m:r>
                      <w:rPr>
                        <w:rFonts w:ascii="Cambria Math" w:eastAsia="Times New Roman" w:hAnsi="Cambria Math" w:cs="Times New Roman"/>
                        <w:sz w:val="20"/>
                        <w:szCs w:val="20"/>
                        <w:lang w:val="pt-BR" w:eastAsia="pt-BR"/>
                      </w:rPr>
                      <m:t>2</m:t>
                    </m:r>
                  </m:sub>
                  <m:sup>
                    <m:r>
                      <w:rPr>
                        <w:rFonts w:ascii="Cambria Math" w:eastAsia="Times New Roman" w:hAnsi="Cambria Math" w:cs="Times New Roman"/>
                        <w:sz w:val="20"/>
                        <w:szCs w:val="20"/>
                        <w:lang w:val="pt-BR" w:eastAsia="pt-BR"/>
                      </w:rPr>
                      <m:t>*</m:t>
                    </m:r>
                  </m:sup>
                </m:sSubSup>
              </m:oMath>
            </m:oMathPara>
          </w:p>
        </w:tc>
        <w:tc>
          <w:tcPr>
            <w:tcW w:w="0" w:type="auto"/>
            <w:tcBorders>
              <w:top w:val="single" w:sz="4" w:space="0" w:color="D9D9D9"/>
              <w:left w:val="single" w:sz="8" w:space="0" w:color="FFFFFF"/>
              <w:bottom w:val="single" w:sz="4" w:space="0" w:color="D9D9D9"/>
            </w:tcBorders>
            <w:shd w:val="clear" w:color="auto" w:fill="D9D9D9"/>
            <w:tcMar>
              <w:top w:w="15" w:type="dxa"/>
              <w:left w:w="15" w:type="dxa"/>
              <w:bottom w:w="0" w:type="dxa"/>
              <w:right w:w="15" w:type="dxa"/>
            </w:tcMar>
            <w:vAlign w:val="center"/>
            <w:hideMark/>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2.54</w:t>
            </w:r>
          </w:p>
        </w:tc>
        <w:tc>
          <w:tcPr>
            <w:tcW w:w="0" w:type="auto"/>
            <w:shd w:val="clear" w:color="auto" w:fill="FFFFFF"/>
            <w:vAlign w:val="center"/>
          </w:tcPr>
          <w:p w:rsidR="008E7A20" w:rsidRPr="008E7A20" w:rsidRDefault="00B2765B" w:rsidP="00C95A6C">
            <w:pPr>
              <w:spacing w:after="0" w:line="360" w:lineRule="auto"/>
              <w:ind w:firstLine="230"/>
              <w:jc w:val="center"/>
              <w:rPr>
                <w:rFonts w:ascii="Cambria Math" w:eastAsia="Times New Roman" w:hAnsi="Cambria Math" w:cs="Times New Roman"/>
                <w:i/>
                <w:iCs/>
                <w:sz w:val="20"/>
                <w:szCs w:val="20"/>
                <w:lang w:val="pt-BR" w:eastAsia="pt-BR"/>
              </w:rPr>
            </w:pPr>
            <m:oMathPara>
              <m:oMath>
                <m:sSubSup>
                  <m:sSubSupPr>
                    <m:ctrlPr>
                      <w:rPr>
                        <w:rFonts w:ascii="Cambria Math" w:eastAsia="Times New Roman" w:hAnsi="Cambria Math" w:cs="Times New Roman"/>
                        <w:i/>
                        <w:iCs/>
                        <w:sz w:val="20"/>
                        <w:szCs w:val="20"/>
                        <w:lang w:val="pt-BR" w:eastAsia="pt-BR"/>
                      </w:rPr>
                    </m:ctrlPr>
                  </m:sSubSupPr>
                  <m:e>
                    <m:r>
                      <w:rPr>
                        <w:rFonts w:ascii="Cambria Math" w:eastAsia="Times New Roman" w:hAnsi="Cambria Math" w:cs="Times New Roman"/>
                        <w:sz w:val="20"/>
                        <w:szCs w:val="20"/>
                        <w:lang w:val="pt-BR" w:eastAsia="pt-BR"/>
                      </w:rPr>
                      <m:t>γ</m:t>
                    </m:r>
                  </m:e>
                  <m:sub>
                    <m:r>
                      <w:rPr>
                        <w:rFonts w:ascii="Cambria Math" w:eastAsia="Times New Roman" w:hAnsi="Cambria Math" w:cs="Times New Roman"/>
                        <w:sz w:val="20"/>
                        <w:szCs w:val="20"/>
                        <w:lang w:val="pt-BR" w:eastAsia="pt-BR"/>
                      </w:rPr>
                      <m:t>2</m:t>
                    </m:r>
                  </m:sub>
                  <m:sup>
                    <m:r>
                      <w:rPr>
                        <w:rFonts w:ascii="Cambria Math" w:eastAsia="Times New Roman" w:hAnsi="Cambria Math" w:cs="Times New Roman"/>
                        <w:sz w:val="20"/>
                        <w:szCs w:val="20"/>
                        <w:lang w:val="pt-BR" w:eastAsia="pt-BR"/>
                      </w:rPr>
                      <m:t>*</m:t>
                    </m:r>
                  </m:sup>
                </m:sSubSup>
              </m:oMath>
            </m:oMathPara>
          </w:p>
        </w:tc>
        <w:tc>
          <w:tcPr>
            <w:tcW w:w="0" w:type="auto"/>
            <w:tcBorders>
              <w:top w:val="single" w:sz="8" w:space="0" w:color="FFFFFF"/>
              <w:left w:val="nil"/>
              <w:bottom w:val="single" w:sz="8" w:space="0" w:color="FFFFFF"/>
              <w:right w:val="single" w:sz="8" w:space="0" w:color="FFFFFF"/>
            </w:tcBorders>
            <w:shd w:val="clear" w:color="auto" w:fill="FFFFFF"/>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sz w:val="20"/>
                <w:szCs w:val="20"/>
                <w:lang w:val="pt-BR" w:eastAsia="pt-BR"/>
              </w:rPr>
              <w:t>0.07</w:t>
            </w:r>
          </w:p>
        </w:tc>
      </w:tr>
      <w:tr w:rsidR="008E7A20" w:rsidRPr="008E7A20" w:rsidTr="00C95A6C">
        <w:trPr>
          <w:trHeight w:val="339"/>
          <w:jc w:val="center"/>
        </w:trPr>
        <w:tc>
          <w:tcPr>
            <w:tcW w:w="0" w:type="auto"/>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m:oMathPara>
              <m:oMath>
                <w:bookmarkEnd w:id="34"/>
                <m:r>
                  <w:rPr>
                    <w:rFonts w:ascii="Cambria Math" w:eastAsia="Times New Roman" w:hAnsi="Cambria Math" w:cs="Times New Roman"/>
                    <w:sz w:val="20"/>
                    <w:szCs w:val="20"/>
                    <w:lang w:val="pt-BR" w:eastAsia="pt-BR"/>
                  </w:rPr>
                  <m:t>E</m:t>
                </m:r>
                <m:sSup>
                  <m:sSupPr>
                    <m:ctrlPr>
                      <w:rPr>
                        <w:rFonts w:ascii="Cambria Math" w:eastAsia="Times New Roman" w:hAnsi="Cambria Math" w:cs="Times New Roman"/>
                        <w:i/>
                        <w:sz w:val="20"/>
                        <w:szCs w:val="20"/>
                        <w:lang w:val="pt-BR" w:eastAsia="pt-BR"/>
                      </w:rPr>
                    </m:ctrlPr>
                  </m:sSupPr>
                  <m:e>
                    <m:d>
                      <m:dPr>
                        <m:begChr m:val="["/>
                        <m:endChr m:val="]"/>
                        <m:ctrlPr>
                          <w:rPr>
                            <w:rFonts w:ascii="Cambria Math" w:eastAsia="Times New Roman" w:hAnsi="Cambria Math" w:cs="Times New Roman"/>
                            <w:i/>
                            <w:sz w:val="20"/>
                            <w:szCs w:val="20"/>
                            <w:lang w:val="pt-BR" w:eastAsia="pt-BR"/>
                          </w:rPr>
                        </m:ctrlPr>
                      </m:dPr>
                      <m:e>
                        <m:r>
                          <w:rPr>
                            <w:rFonts w:ascii="Cambria Math" w:eastAsia="Times New Roman" w:hAnsi="Cambria Math" w:cs="Times New Roman"/>
                            <w:sz w:val="20"/>
                            <w:szCs w:val="20"/>
                            <w:lang w:val="pt-BR" w:eastAsia="pt-BR"/>
                          </w:rPr>
                          <m:t>U</m:t>
                        </m:r>
                      </m:e>
                    </m:d>
                  </m:e>
                  <m:sup>
                    <m:r>
                      <w:rPr>
                        <w:rFonts w:ascii="Cambria Math" w:eastAsia="Times New Roman" w:hAnsi="Cambria Math" w:cs="Times New Roman"/>
                        <w:sz w:val="20"/>
                        <w:szCs w:val="20"/>
                        <w:lang w:val="pt-BR" w:eastAsia="pt-BR"/>
                      </w:rPr>
                      <m:t>*</m:t>
                    </m:r>
                  </m:sup>
                </m:sSup>
              </m:oMath>
            </m:oMathPara>
          </w:p>
        </w:tc>
        <w:tc>
          <w:tcPr>
            <w:tcW w:w="0" w:type="auto"/>
            <w:tcBorders>
              <w:top w:val="single" w:sz="4" w:space="0" w:color="D9D9D9"/>
              <w:left w:val="single" w:sz="8" w:space="0" w:color="FFFFFF"/>
              <w:bottom w:val="single" w:sz="4" w:space="0" w:color="auto"/>
            </w:tcBorders>
            <w:shd w:val="clear" w:color="auto" w:fill="D9D9D9"/>
            <w:tcMar>
              <w:top w:w="15" w:type="dxa"/>
              <w:left w:w="15" w:type="dxa"/>
              <w:bottom w:w="0" w:type="dxa"/>
              <w:right w:w="15" w:type="dxa"/>
            </w:tcMar>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iCs/>
                <w:sz w:val="20"/>
                <w:szCs w:val="20"/>
                <w:lang w:val="pt-BR" w:eastAsia="pt-BR"/>
              </w:rPr>
              <w:t>1,442.898</w:t>
            </w:r>
          </w:p>
        </w:tc>
        <w:tc>
          <w:tcPr>
            <w:tcW w:w="0" w:type="auto"/>
            <w:tcBorders>
              <w:bottom w:val="single" w:sz="4" w:space="0" w:color="auto"/>
            </w:tcBorders>
            <w:shd w:val="clear" w:color="auto" w:fill="FFFFFF"/>
            <w:vAlign w:val="center"/>
          </w:tcPr>
          <w:p w:rsidR="008E7A20" w:rsidRPr="008E7A20" w:rsidRDefault="008E7A20" w:rsidP="00C95A6C">
            <w:pPr>
              <w:spacing w:after="0" w:line="360" w:lineRule="auto"/>
              <w:ind w:firstLine="230"/>
              <w:jc w:val="center"/>
              <w:rPr>
                <w:rFonts w:ascii="Cambria Math" w:eastAsia="Times New Roman" w:hAnsi="Cambria Math" w:cs="Times New Roman"/>
                <w:i/>
                <w:iCs/>
                <w:sz w:val="20"/>
                <w:szCs w:val="20"/>
                <w:lang w:val="pt-BR" w:eastAsia="pt-BR"/>
              </w:rPr>
            </w:pPr>
            <m:oMathPara>
              <m:oMath>
                <m:r>
                  <w:rPr>
                    <w:rFonts w:ascii="Cambria Math" w:eastAsia="Times New Roman" w:hAnsi="Cambria Math" w:cs="Times New Roman"/>
                    <w:sz w:val="20"/>
                    <w:szCs w:val="20"/>
                    <w:lang w:val="pt-BR" w:eastAsia="pt-BR"/>
                  </w:rPr>
                  <m:t>E</m:t>
                </m:r>
                <m:sSup>
                  <m:sSupPr>
                    <m:ctrlPr>
                      <w:rPr>
                        <w:rFonts w:ascii="Cambria Math" w:eastAsia="Times New Roman" w:hAnsi="Cambria Math" w:cs="Times New Roman"/>
                        <w:i/>
                        <w:sz w:val="20"/>
                        <w:szCs w:val="20"/>
                        <w:lang w:val="pt-BR" w:eastAsia="pt-BR"/>
                      </w:rPr>
                    </m:ctrlPr>
                  </m:sSupPr>
                  <m:e>
                    <m:d>
                      <m:dPr>
                        <m:begChr m:val="["/>
                        <m:endChr m:val="]"/>
                        <m:ctrlPr>
                          <w:rPr>
                            <w:rFonts w:ascii="Cambria Math" w:eastAsia="Times New Roman" w:hAnsi="Cambria Math" w:cs="Times New Roman"/>
                            <w:i/>
                            <w:sz w:val="20"/>
                            <w:szCs w:val="20"/>
                            <w:lang w:val="pt-BR" w:eastAsia="pt-BR"/>
                          </w:rPr>
                        </m:ctrlPr>
                      </m:dPr>
                      <m:e>
                        <m:r>
                          <w:rPr>
                            <w:rFonts w:ascii="Cambria Math" w:eastAsia="Times New Roman" w:hAnsi="Cambria Math" w:cs="Times New Roman"/>
                            <w:sz w:val="20"/>
                            <w:szCs w:val="20"/>
                            <w:lang w:val="pt-BR" w:eastAsia="pt-BR"/>
                          </w:rPr>
                          <m:t>U</m:t>
                        </m:r>
                      </m:e>
                    </m:d>
                  </m:e>
                  <m:sup>
                    <m:r>
                      <w:rPr>
                        <w:rFonts w:ascii="Cambria Math" w:eastAsia="Times New Roman" w:hAnsi="Cambria Math" w:cs="Times New Roman"/>
                        <w:sz w:val="20"/>
                        <w:szCs w:val="20"/>
                        <w:lang w:val="pt-BR" w:eastAsia="pt-BR"/>
                      </w:rPr>
                      <m:t>*</m:t>
                    </m:r>
                  </m:sup>
                </m:sSup>
              </m:oMath>
            </m:oMathPara>
          </w:p>
        </w:tc>
        <w:tc>
          <w:tcPr>
            <w:tcW w:w="0" w:type="auto"/>
            <w:tcBorders>
              <w:top w:val="single" w:sz="8" w:space="0" w:color="FFFFFF"/>
              <w:left w:val="nil"/>
              <w:bottom w:val="single" w:sz="4" w:space="0" w:color="auto"/>
              <w:right w:val="single" w:sz="8" w:space="0" w:color="FFFFFF"/>
            </w:tcBorders>
            <w:shd w:val="clear" w:color="auto" w:fill="FFFFFF"/>
            <w:vAlign w:val="center"/>
          </w:tcPr>
          <w:p w:rsidR="008E7A20" w:rsidRPr="008E7A20" w:rsidRDefault="008E7A20" w:rsidP="00C95A6C">
            <w:pPr>
              <w:spacing w:after="0" w:line="360" w:lineRule="auto"/>
              <w:ind w:firstLine="230"/>
              <w:jc w:val="center"/>
              <w:rPr>
                <w:rFonts w:ascii="Times New Roman" w:eastAsia="Times New Roman" w:hAnsi="Times New Roman" w:cs="Times New Roman"/>
                <w:iCs/>
                <w:sz w:val="20"/>
                <w:szCs w:val="20"/>
                <w:lang w:val="pt-BR" w:eastAsia="pt-BR"/>
              </w:rPr>
            </w:pPr>
            <w:r w:rsidRPr="008E7A20">
              <w:rPr>
                <w:rFonts w:ascii="Times New Roman" w:eastAsia="Times New Roman" w:hAnsi="Times New Roman" w:cs="Times New Roman"/>
                <w:iCs/>
                <w:sz w:val="20"/>
                <w:szCs w:val="20"/>
                <w:lang w:val="pt-BR" w:eastAsia="pt-BR"/>
              </w:rPr>
              <w:t>1,442.945</w:t>
            </w:r>
          </w:p>
        </w:tc>
      </w:tr>
    </w:tbl>
    <w:p w:rsidR="002D43ED" w:rsidRPr="002D43ED" w:rsidRDefault="002D43ED" w:rsidP="002D43ED">
      <w:pPr>
        <w:jc w:val="both"/>
        <w:rPr>
          <w:rFonts w:ascii="Times New Roman" w:hAnsi="Times New Roman" w:cs="Times New Roman"/>
          <w:color w:val="1C1C1C"/>
          <w:szCs w:val="24"/>
        </w:rPr>
      </w:pPr>
    </w:p>
    <w:p w:rsidR="00483DC2" w:rsidRDefault="002D43ED" w:rsidP="00C95A6C">
      <w:pPr>
        <w:spacing w:after="0" w:line="240" w:lineRule="auto"/>
        <w:jc w:val="both"/>
        <w:rPr>
          <w:rFonts w:ascii="Times New Roman" w:hAnsi="Times New Roman" w:cs="Times New Roman"/>
          <w:color w:val="1C1C1C"/>
          <w:szCs w:val="24"/>
        </w:rPr>
      </w:pPr>
      <w:r w:rsidRPr="002D43ED">
        <w:rPr>
          <w:rFonts w:ascii="Times New Roman" w:hAnsi="Times New Roman" w:cs="Times New Roman"/>
          <w:color w:val="1C1C1C"/>
          <w:szCs w:val="24"/>
        </w:rPr>
        <w:t>From the optimal utility obtained by the principal-agent game, we obtained the expected utility generated in the first year, an amount of 773.294. This value is a certain gain obtained by the fact that the principal is completely compensated for the loss of revenue from OEM’s base warranty. For the principal sign the maintenance contract for the second</w:t>
      </w:r>
    </w:p>
    <w:p w:rsidR="00C95A6C" w:rsidRDefault="00C95A6C" w:rsidP="00C95A6C">
      <w:pPr>
        <w:spacing w:after="0" w:line="240" w:lineRule="auto"/>
        <w:jc w:val="both"/>
        <w:rPr>
          <w:rFonts w:ascii="Times New Roman" w:hAnsi="Times New Roman" w:cs="Times New Roman"/>
          <w:color w:val="1C1C1C"/>
          <w:szCs w:val="24"/>
        </w:rPr>
      </w:pPr>
    </w:p>
    <w:p w:rsidR="00C95A6C" w:rsidRDefault="00C95A6C" w:rsidP="00C95A6C">
      <w:p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By comparing the</w:t>
      </w:r>
      <w:r>
        <w:rPr>
          <w:rFonts w:ascii="Times New Roman" w:hAnsi="Times New Roman" w:cs="Times New Roman"/>
          <w:color w:val="1C1C1C"/>
          <w:szCs w:val="24"/>
        </w:rPr>
        <w:t xml:space="preserve"> F</w:t>
      </w:r>
      <w:r w:rsidRPr="00C95A6C">
        <w:rPr>
          <w:rFonts w:ascii="Times New Roman" w:hAnsi="Times New Roman" w:cs="Times New Roman"/>
          <w:color w:val="1C1C1C"/>
          <w:szCs w:val="24"/>
        </w:rPr>
        <w:t>irst-</w:t>
      </w:r>
      <w:r>
        <w:rPr>
          <w:rFonts w:ascii="Times New Roman" w:hAnsi="Times New Roman" w:cs="Times New Roman"/>
          <w:color w:val="1C1C1C"/>
          <w:szCs w:val="24"/>
        </w:rPr>
        <w:t>B</w:t>
      </w:r>
      <w:r w:rsidRPr="00C95A6C">
        <w:rPr>
          <w:rFonts w:ascii="Times New Roman" w:hAnsi="Times New Roman" w:cs="Times New Roman"/>
          <w:color w:val="1C1C1C"/>
          <w:szCs w:val="24"/>
        </w:rPr>
        <w:t xml:space="preserve">est contract with the principal-agent menu, in terms of expected value, we observe that the obtained utility in the first-best contract is slightly superior then the principal-agent menu, but the difference is almost negligible both in absolute and relative terms ($0.047(10³) and 0.00326% respectively). However, in practical transactions, the repair rate is an information owned by the agent only, and if the First-Best menu were offered to the agents, the principal would fail in his attempt to propose a self-selection mechanism, and the type 1 (with </w:t>
      </w:r>
      <w:r>
        <w:rPr>
          <w:rFonts w:ascii="Times New Roman" w:hAnsi="Times New Roman" w:cs="Times New Roman"/>
          <w:color w:val="1C1C1C"/>
          <w:szCs w:val="24"/>
        </w:rPr>
        <w:t>rate</w:t>
      </w:r>
      <m:oMath>
        <m:sSub>
          <m:sSubPr>
            <m:ctrlPr>
              <w:rPr>
                <w:rFonts w:ascii="Cambria Math" w:hAnsi="Cambria Math" w:cs="Times New Roman"/>
                <w:i/>
                <w:color w:val="1C1C1C"/>
                <w:szCs w:val="24"/>
              </w:rPr>
            </m:ctrlPr>
          </m:sSubPr>
          <m:e>
            <m:r>
              <w:rPr>
                <w:rFonts w:ascii="Cambria Math" w:hAnsi="Cambria Math" w:cs="Times New Roman"/>
                <w:color w:val="1C1C1C"/>
                <w:szCs w:val="24"/>
              </w:rPr>
              <m:t>μ</m:t>
            </m:r>
          </m:e>
          <m:sub>
            <m:r>
              <w:rPr>
                <w:rFonts w:ascii="Cambria Math" w:hAnsi="Cambria Math" w:cs="Times New Roman"/>
                <w:color w:val="1C1C1C"/>
                <w:szCs w:val="24"/>
              </w:rPr>
              <m:t>1</m:t>
            </m:r>
          </m:sub>
        </m:sSub>
        <m:r>
          <m:rPr>
            <m:sty m:val="p"/>
          </m:rPr>
          <w:rPr>
            <w:rFonts w:ascii="Cambria Math" w:hAnsi="Cambria Math" w:cs="Times New Roman"/>
            <w:color w:val="1C1C1C"/>
            <w:szCs w:val="24"/>
          </w:rPr>
          <m:t>)</m:t>
        </m:r>
      </m:oMath>
      <w:r w:rsidRPr="00C95A6C">
        <w:rPr>
          <w:rFonts w:ascii="Times New Roman" w:hAnsi="Times New Roman" w:cs="Times New Roman"/>
          <w:color w:val="1C1C1C"/>
          <w:szCs w:val="24"/>
        </w:rPr>
        <w:t xml:space="preserve"> agent would choose the contract assigned to a type 2 (with </w:t>
      </w:r>
      <w:r>
        <w:rPr>
          <w:rFonts w:ascii="Times New Roman" w:hAnsi="Times New Roman" w:cs="Times New Roman"/>
          <w:color w:val="1C1C1C"/>
          <w:szCs w:val="24"/>
        </w:rPr>
        <w:t>rate</w:t>
      </w:r>
      <m:oMath>
        <m:sSub>
          <m:sSubPr>
            <m:ctrlPr>
              <w:rPr>
                <w:rFonts w:ascii="Cambria Math" w:hAnsi="Cambria Math" w:cs="Times New Roman"/>
                <w:color w:val="1C1C1C"/>
                <w:szCs w:val="24"/>
              </w:rPr>
            </m:ctrlPr>
          </m:sSubPr>
          <m:e>
            <m:r>
              <m:rPr>
                <m:sty m:val="p"/>
              </m:rPr>
              <w:rPr>
                <w:rFonts w:ascii="Cambria Math" w:hAnsi="Cambria Math" w:cs="Times New Roman"/>
                <w:color w:val="1C1C1C"/>
                <w:szCs w:val="24"/>
              </w:rPr>
              <m:t>μ</m:t>
            </m:r>
          </m:e>
          <m:sub>
            <m:r>
              <m:rPr>
                <m:sty m:val="p"/>
              </m:rPr>
              <w:rPr>
                <w:rFonts w:ascii="Cambria Math" w:hAnsi="Cambria Math" w:cs="Times New Roman"/>
                <w:color w:val="1C1C1C"/>
                <w:szCs w:val="24"/>
              </w:rPr>
              <m:t>2</m:t>
            </m:r>
          </m:sub>
        </m:sSub>
      </m:oMath>
      <w:r w:rsidRPr="00C95A6C">
        <w:rPr>
          <w:rFonts w:ascii="Times New Roman" w:hAnsi="Times New Roman" w:cs="Times New Roman"/>
          <w:color w:val="1C1C1C"/>
          <w:szCs w:val="24"/>
        </w:rPr>
        <w:t xml:space="preserve">) as we can see in table </w:t>
      </w:r>
      <w:r w:rsidR="004171D2">
        <w:rPr>
          <w:rFonts w:ascii="Times New Roman" w:hAnsi="Times New Roman" w:cs="Times New Roman"/>
          <w:color w:val="1C1C1C"/>
          <w:szCs w:val="24"/>
        </w:rPr>
        <w:t>3</w:t>
      </w:r>
      <w:r w:rsidRPr="00C95A6C">
        <w:rPr>
          <w:rFonts w:ascii="Times New Roman" w:hAnsi="Times New Roman" w:cs="Times New Roman"/>
          <w:color w:val="1C1C1C"/>
          <w:szCs w:val="24"/>
        </w:rPr>
        <w:t>. Thus, we conclude that offering the same FB menu in an information asymmetry setting is not an efficient strategy, it gives the agent a large amount of informational rent. This can be seen in Table 5, where agents are motivated to choose the contract devised to other types of agent to get positive payoff.</w:t>
      </w:r>
    </w:p>
    <w:p w:rsidR="00C95A6C" w:rsidRPr="00C95A6C" w:rsidRDefault="00C95A6C" w:rsidP="00C95A6C">
      <w:pPr>
        <w:spacing w:after="0" w:line="240" w:lineRule="auto"/>
        <w:jc w:val="both"/>
        <w:rPr>
          <w:rFonts w:ascii="Times New Roman" w:hAnsi="Times New Roman" w:cs="Times New Roman"/>
          <w:color w:val="1C1C1C"/>
          <w:szCs w:val="24"/>
        </w:rPr>
      </w:pPr>
    </w:p>
    <w:p w:rsidR="00C95A6C" w:rsidRPr="00C95A6C" w:rsidRDefault="00C95A6C" w:rsidP="00C95A6C">
      <w:pPr>
        <w:spacing w:after="0" w:line="240" w:lineRule="auto"/>
        <w:jc w:val="center"/>
        <w:rPr>
          <w:rFonts w:ascii="Times New Roman" w:hAnsi="Times New Roman" w:cs="Times New Roman"/>
          <w:i/>
          <w:iCs/>
          <w:color w:val="1C1C1C"/>
          <w:szCs w:val="24"/>
        </w:rPr>
      </w:pPr>
      <w:bookmarkStart w:id="35" w:name="_Toc21164863"/>
      <w:r w:rsidRPr="00C95A6C">
        <w:rPr>
          <w:rFonts w:ascii="Times New Roman" w:hAnsi="Times New Roman" w:cs="Times New Roman"/>
          <w:i/>
          <w:iCs/>
          <w:color w:val="1C1C1C"/>
          <w:szCs w:val="24"/>
        </w:rPr>
        <w:t xml:space="preserve">Table </w:t>
      </w:r>
      <w:r w:rsidR="004171D2" w:rsidRPr="004171D2">
        <w:rPr>
          <w:rFonts w:ascii="Times New Roman" w:hAnsi="Times New Roman" w:cs="Times New Roman"/>
          <w:i/>
          <w:iCs/>
          <w:color w:val="1C1C1C"/>
          <w:szCs w:val="24"/>
        </w:rPr>
        <w:t>3</w:t>
      </w:r>
      <w:r w:rsidRPr="00C95A6C">
        <w:rPr>
          <w:rFonts w:ascii="Times New Roman" w:hAnsi="Times New Roman" w:cs="Times New Roman"/>
          <w:i/>
          <w:iCs/>
          <w:color w:val="1C1C1C"/>
          <w:szCs w:val="24"/>
        </w:rPr>
        <w:t xml:space="preserve"> - Nash equilibrium leads to agent's self-selection</w:t>
      </w:r>
      <w:bookmarkEnd w:id="35"/>
    </w:p>
    <w:tbl>
      <w:tblPr>
        <w:tblW w:w="0" w:type="auto"/>
        <w:jc w:val="center"/>
        <w:tblCellMar>
          <w:left w:w="0" w:type="dxa"/>
          <w:right w:w="0" w:type="dxa"/>
        </w:tblCellMar>
        <w:tblLook w:val="04A0"/>
      </w:tblPr>
      <w:tblGrid>
        <w:gridCol w:w="1524"/>
        <w:gridCol w:w="1768"/>
        <w:gridCol w:w="2570"/>
        <w:gridCol w:w="1982"/>
      </w:tblGrid>
      <w:tr w:rsidR="00C95A6C" w:rsidRPr="00C95A6C" w:rsidTr="00C95A6C">
        <w:trPr>
          <w:trHeight w:val="20"/>
          <w:jc w:val="center"/>
        </w:trPr>
        <w:tc>
          <w:tcPr>
            <w:tcW w:w="0" w:type="auto"/>
            <w:tcBorders>
              <w:top w:val="single" w:sz="8" w:space="0" w:color="000000"/>
              <w:bottom w:val="single" w:sz="8" w:space="0" w:color="000000"/>
              <w:right w:val="single" w:sz="8" w:space="0" w:color="FFFFFF"/>
            </w:tcBorders>
            <w:shd w:val="clear" w:color="auto" w:fill="auto"/>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b/>
                <w:bCs/>
                <w:color w:val="1C1C1C"/>
                <w:szCs w:val="24"/>
                <w:lang w:val="en-IN"/>
              </w:rPr>
              <w:t>Class of agent</w:t>
            </w:r>
          </w:p>
        </w:tc>
        <w:tc>
          <w:tcPr>
            <w:tcW w:w="0" w:type="auto"/>
            <w:tcBorders>
              <w:top w:val="single" w:sz="8" w:space="0" w:color="000000"/>
              <w:left w:val="single" w:sz="8" w:space="0" w:color="FFFFFF"/>
              <w:bottom w:val="single" w:sz="8" w:space="0" w:color="000000"/>
              <w:right w:val="single" w:sz="8" w:space="0" w:color="FFFFFF"/>
            </w:tcBorders>
            <w:shd w:val="clear" w:color="auto" w:fill="auto"/>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b/>
                <w:bCs/>
                <w:color w:val="1C1C1C"/>
                <w:szCs w:val="24"/>
                <w:lang w:val="en-IN"/>
              </w:rPr>
              <w:t>Type of contract</w:t>
            </w:r>
          </w:p>
        </w:tc>
        <w:tc>
          <w:tcPr>
            <w:tcW w:w="0" w:type="auto"/>
            <w:tcBorders>
              <w:top w:val="single" w:sz="8" w:space="0" w:color="000000"/>
              <w:left w:val="single" w:sz="8" w:space="0" w:color="FFFFFF"/>
              <w:bottom w:val="single" w:sz="8" w:space="0" w:color="000000"/>
              <w:right w:val="single" w:sz="8" w:space="0" w:color="FFFFFF"/>
            </w:tcBorders>
            <w:shd w:val="clear" w:color="auto" w:fill="FFFFFF" w:themeFill="background1"/>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rPr>
            </w:pPr>
            <w:r w:rsidRPr="00C95A6C">
              <w:rPr>
                <w:rFonts w:ascii="Times New Roman" w:hAnsi="Times New Roman" w:cs="Times New Roman"/>
                <w:b/>
                <w:bCs/>
                <w:color w:val="1C1C1C"/>
                <w:szCs w:val="24"/>
                <w:lang w:val="en-IN"/>
              </w:rPr>
              <w:t xml:space="preserve">Profit (PA model) </w:t>
            </w:r>
            <m:oMath>
              <m:sSup>
                <m:sSupPr>
                  <m:ctrlPr>
                    <w:rPr>
                      <w:rFonts w:ascii="Cambria Math" w:hAnsi="Cambria Math" w:cs="Times New Roman"/>
                      <w:b/>
                      <w:bCs/>
                      <w:i/>
                      <w:iCs/>
                      <w:color w:val="1C1C1C"/>
                      <w:szCs w:val="24"/>
                      <w:lang w:val="en-IN"/>
                    </w:rPr>
                  </m:ctrlPr>
                </m:sSupPr>
                <m:e>
                  <m:r>
                    <m:rPr>
                      <m:sty m:val="bi"/>
                    </m:rPr>
                    <w:rPr>
                      <w:rFonts w:ascii="Cambria Math" w:hAnsi="Cambria Math" w:cs="Times New Roman"/>
                      <w:color w:val="1C1C1C"/>
                      <w:szCs w:val="24"/>
                      <w:lang w:val="en-IN"/>
                    </w:rPr>
                    <m:t>10</m:t>
                  </m:r>
                </m:e>
                <m:sup>
                  <m:r>
                    <m:rPr>
                      <m:sty m:val="bi"/>
                    </m:rPr>
                    <w:rPr>
                      <w:rFonts w:ascii="Cambria Math" w:hAnsi="Cambria Math" w:cs="Times New Roman"/>
                      <w:color w:val="1C1C1C"/>
                      <w:szCs w:val="24"/>
                      <w:lang w:val="en-IN"/>
                    </w:rPr>
                    <m:t>3</m:t>
                  </m:r>
                </m:sup>
              </m:sSup>
            </m:oMath>
            <w:r w:rsidRPr="00C95A6C">
              <w:rPr>
                <w:rFonts w:ascii="Times New Roman" w:hAnsi="Times New Roman" w:cs="Times New Roman"/>
                <w:b/>
                <w:bCs/>
                <w:color w:val="1C1C1C"/>
                <w:szCs w:val="24"/>
                <w:lang w:val="en-IN"/>
              </w:rPr>
              <w:t>($)</w:t>
            </w:r>
          </w:p>
        </w:tc>
        <w:tc>
          <w:tcPr>
            <w:tcW w:w="0" w:type="auto"/>
            <w:tcBorders>
              <w:top w:val="single" w:sz="8" w:space="0" w:color="000000"/>
              <w:left w:val="single" w:sz="8" w:space="0" w:color="FFFFFF"/>
              <w:bottom w:val="single" w:sz="8" w:space="0" w:color="000000"/>
            </w:tcBorders>
            <w:shd w:val="clear" w:color="auto" w:fill="FFFFFF" w:themeFill="background1"/>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iCs/>
                <w:color w:val="1C1C1C"/>
                <w:szCs w:val="24"/>
              </w:rPr>
            </w:pPr>
            <w:r w:rsidRPr="00C95A6C">
              <w:rPr>
                <w:rFonts w:ascii="Times New Roman" w:hAnsi="Times New Roman" w:cs="Times New Roman"/>
                <w:b/>
                <w:bCs/>
                <w:iCs/>
                <w:color w:val="1C1C1C"/>
                <w:szCs w:val="24"/>
                <w:lang w:val="en-IN"/>
              </w:rPr>
              <w:t>First-Best contract</w:t>
            </w:r>
          </w:p>
          <w:p w:rsidR="00C95A6C" w:rsidRPr="00C95A6C" w:rsidRDefault="00B2765B" w:rsidP="00C95A6C">
            <w:pPr>
              <w:spacing w:after="0" w:line="240" w:lineRule="auto"/>
              <w:jc w:val="center"/>
              <w:rPr>
                <w:rFonts w:ascii="Times New Roman" w:hAnsi="Times New Roman" w:cs="Times New Roman"/>
                <w:color w:val="1C1C1C"/>
                <w:szCs w:val="24"/>
              </w:rPr>
            </w:pPr>
            <m:oMath>
              <m:sSup>
                <m:sSupPr>
                  <m:ctrlPr>
                    <w:rPr>
                      <w:rFonts w:ascii="Cambria Math" w:hAnsi="Cambria Math" w:cs="Times New Roman"/>
                      <w:b/>
                      <w:bCs/>
                      <w:i/>
                      <w:iCs/>
                      <w:color w:val="1C1C1C"/>
                      <w:szCs w:val="24"/>
                      <w:lang w:val="en-IN"/>
                    </w:rPr>
                  </m:ctrlPr>
                </m:sSupPr>
                <m:e>
                  <m:r>
                    <m:rPr>
                      <m:sty m:val="bi"/>
                    </m:rPr>
                    <w:rPr>
                      <w:rFonts w:ascii="Cambria Math" w:hAnsi="Cambria Math" w:cs="Times New Roman"/>
                      <w:color w:val="1C1C1C"/>
                      <w:szCs w:val="24"/>
                      <w:lang w:val="en-IN"/>
                    </w:rPr>
                    <m:t>10</m:t>
                  </m:r>
                </m:e>
                <m:sup>
                  <m:r>
                    <m:rPr>
                      <m:sty m:val="bi"/>
                    </m:rPr>
                    <w:rPr>
                      <w:rFonts w:ascii="Cambria Math" w:hAnsi="Cambria Math" w:cs="Times New Roman"/>
                      <w:color w:val="1C1C1C"/>
                      <w:szCs w:val="24"/>
                      <w:lang w:val="en-IN"/>
                    </w:rPr>
                    <m:t>3</m:t>
                  </m:r>
                </m:sup>
              </m:sSup>
            </m:oMath>
            <w:r w:rsidR="00C95A6C" w:rsidRPr="00C95A6C">
              <w:rPr>
                <w:rFonts w:ascii="Times New Roman" w:hAnsi="Times New Roman" w:cs="Times New Roman"/>
                <w:b/>
                <w:bCs/>
                <w:color w:val="1C1C1C"/>
                <w:szCs w:val="24"/>
                <w:lang w:val="en-IN"/>
              </w:rPr>
              <w:t>($)</w:t>
            </w:r>
          </w:p>
        </w:tc>
      </w:tr>
      <w:tr w:rsidR="00C95A6C" w:rsidRPr="00C95A6C" w:rsidTr="00C95A6C">
        <w:trPr>
          <w:trHeight w:val="298"/>
          <w:jc w:val="center"/>
        </w:trPr>
        <w:tc>
          <w:tcPr>
            <w:tcW w:w="0" w:type="auto"/>
            <w:tcBorders>
              <w:top w:val="single" w:sz="8" w:space="0" w:color="000000"/>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1</m:t>
                    </m:r>
                  </m:sub>
                </m:sSub>
              </m:oMath>
            </m:oMathPara>
          </w:p>
        </w:tc>
        <w:tc>
          <w:tcPr>
            <w:tcW w:w="0" w:type="auto"/>
            <w:tcBorders>
              <w:top w:val="single" w:sz="8" w:space="0" w:color="000000"/>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1</m:t>
                    </m:r>
                  </m:sub>
                </m:sSub>
              </m:oMath>
            </m:oMathPara>
          </w:p>
        </w:tc>
        <w:tc>
          <w:tcPr>
            <w:tcW w:w="0" w:type="auto"/>
            <w:tcBorders>
              <w:top w:val="single" w:sz="8" w:space="0" w:color="000000"/>
              <w:left w:val="single" w:sz="8" w:space="0" w:color="FFFFFF"/>
              <w:bottom w:val="single" w:sz="4" w:space="0" w:color="D9D9D9"/>
              <w:right w:val="single" w:sz="4" w:space="0" w:color="D9D9D9"/>
            </w:tcBorders>
            <w:shd w:val="clear" w:color="auto" w:fill="D9D9D9"/>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iCs/>
                <w:color w:val="1C1C1C"/>
                <w:szCs w:val="24"/>
                <w:lang w:val="pt-BR"/>
              </w:rPr>
            </w:pPr>
            <w:r w:rsidRPr="00C95A6C">
              <w:rPr>
                <w:rFonts w:ascii="Times New Roman" w:hAnsi="Times New Roman" w:cs="Times New Roman"/>
                <w:color w:val="1C1C1C"/>
                <w:szCs w:val="24"/>
                <w:lang w:val="pt-BR"/>
              </w:rPr>
              <w:t>0.00</w:t>
            </w:r>
          </w:p>
        </w:tc>
        <w:tc>
          <w:tcPr>
            <w:tcW w:w="0" w:type="auto"/>
            <w:tcBorders>
              <w:top w:val="single" w:sz="8" w:space="0" w:color="000000"/>
              <w:left w:val="single" w:sz="4" w:space="0" w:color="D9D9D9"/>
              <w:bottom w:val="single" w:sz="8" w:space="0" w:color="FFFFFF"/>
              <w:right w:val="single" w:sz="8" w:space="0" w:color="FFFFFF"/>
            </w:tcBorders>
            <w:shd w:val="clear" w:color="auto" w:fill="FFFFFF"/>
            <w:tcMar>
              <w:top w:w="15" w:type="dxa"/>
              <w:left w:w="15" w:type="dxa"/>
              <w:bottom w:w="0" w:type="dxa"/>
              <w:right w:w="15"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color w:val="1C1C1C"/>
                <w:szCs w:val="24"/>
                <w:lang w:val="pt-BR"/>
              </w:rPr>
              <w:t>0.00</w:t>
            </w:r>
          </w:p>
        </w:tc>
      </w:tr>
      <w:tr w:rsidR="00C95A6C" w:rsidRPr="00C95A6C" w:rsidTr="00C95A6C">
        <w:trPr>
          <w:trHeight w:val="340"/>
          <w:jc w:val="center"/>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1</m:t>
                    </m:r>
                  </m:sub>
                </m:sSub>
              </m:oMath>
            </m:oMathPara>
          </w:p>
        </w:tc>
        <w:tc>
          <w:tcPr>
            <w:tcW w:w="0" w:type="auto"/>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2</m:t>
                    </m:r>
                  </m:sub>
                </m:sSub>
              </m:oMath>
            </m:oMathPara>
          </w:p>
        </w:tc>
        <w:tc>
          <w:tcPr>
            <w:tcW w:w="0" w:type="auto"/>
            <w:tcBorders>
              <w:top w:val="single" w:sz="4" w:space="0" w:color="D9D9D9"/>
              <w:left w:val="single" w:sz="8" w:space="0" w:color="FFFFFF"/>
              <w:bottom w:val="single" w:sz="8" w:space="0" w:color="D9D9D9"/>
              <w:right w:val="single" w:sz="8" w:space="0" w:color="FFFFFF"/>
            </w:tcBorders>
            <w:shd w:val="clear" w:color="auto" w:fill="D9D9D9"/>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iCs/>
                <w:color w:val="1C1C1C"/>
                <w:szCs w:val="24"/>
                <w:lang w:val="pt-BR"/>
              </w:rPr>
            </w:pPr>
            <w:r w:rsidRPr="00C95A6C">
              <w:rPr>
                <w:rFonts w:ascii="Times New Roman" w:hAnsi="Times New Roman" w:cs="Times New Roman"/>
                <w:color w:val="1C1C1C"/>
                <w:szCs w:val="24"/>
                <w:lang w:val="pt-BR"/>
              </w:rPr>
              <w:t>-259.85</w:t>
            </w:r>
          </w:p>
        </w:tc>
        <w:tc>
          <w:tcPr>
            <w:tcW w:w="0" w:type="auto"/>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0" w:type="dxa"/>
              <w:right w:w="15"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color w:val="1C1C1C"/>
                <w:szCs w:val="24"/>
                <w:lang w:val="pt-BR"/>
              </w:rPr>
              <w:t>-5.97</w:t>
            </w:r>
          </w:p>
        </w:tc>
      </w:tr>
      <w:tr w:rsidR="00C95A6C" w:rsidRPr="00C95A6C" w:rsidTr="00C95A6C">
        <w:trPr>
          <w:trHeight w:val="340"/>
          <w:jc w:val="center"/>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2</m:t>
                    </m:r>
                  </m:sub>
                </m:sSub>
              </m:oMath>
            </m:oMathPara>
          </w:p>
        </w:tc>
        <w:tc>
          <w:tcPr>
            <w:tcW w:w="0" w:type="auto"/>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1</m:t>
                    </m:r>
                  </m:sub>
                </m:sSub>
              </m:oMath>
            </m:oMathPara>
          </w:p>
        </w:tc>
        <w:tc>
          <w:tcPr>
            <w:tcW w:w="0" w:type="auto"/>
            <w:tcBorders>
              <w:top w:val="single" w:sz="8" w:space="0" w:color="D9D9D9"/>
              <w:left w:val="single" w:sz="8" w:space="0" w:color="FFFFFF"/>
              <w:bottom w:val="single" w:sz="4" w:space="0" w:color="D9D9D9"/>
              <w:right w:val="single" w:sz="8" w:space="0" w:color="FFFFFF"/>
            </w:tcBorders>
            <w:shd w:val="clear" w:color="auto" w:fill="D9D9D9"/>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iCs/>
                <w:color w:val="1C1C1C"/>
                <w:szCs w:val="24"/>
                <w:lang w:val="pt-BR"/>
              </w:rPr>
            </w:pPr>
            <w:r w:rsidRPr="00C95A6C">
              <w:rPr>
                <w:rFonts w:ascii="Times New Roman" w:hAnsi="Times New Roman" w:cs="Times New Roman"/>
                <w:color w:val="1C1C1C"/>
                <w:szCs w:val="24"/>
                <w:lang w:val="pt-BR"/>
              </w:rPr>
              <w:t>-0.04</w:t>
            </w:r>
          </w:p>
        </w:tc>
        <w:tc>
          <w:tcPr>
            <w:tcW w:w="0" w:type="auto"/>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0" w:type="dxa"/>
              <w:right w:w="15"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color w:val="1C1C1C"/>
                <w:szCs w:val="24"/>
                <w:lang w:val="pt-BR"/>
              </w:rPr>
              <w:t>9.60</w:t>
            </w:r>
          </w:p>
        </w:tc>
      </w:tr>
      <w:tr w:rsidR="00C95A6C" w:rsidRPr="00C95A6C" w:rsidTr="00C95A6C">
        <w:trPr>
          <w:trHeight w:val="340"/>
          <w:jc w:val="center"/>
        </w:trPr>
        <w:tc>
          <w:tcPr>
            <w:tcW w:w="0" w:type="auto"/>
            <w:tcBorders>
              <w:top w:val="single" w:sz="8" w:space="0" w:color="FFFFFF"/>
              <w:left w:val="single" w:sz="8" w:space="0" w:color="FFFFFF"/>
              <w:bottom w:val="single" w:sz="8" w:space="0" w:color="000000"/>
              <w:right w:val="single" w:sz="8" w:space="0" w:color="FFFFFF"/>
            </w:tcBorders>
            <w:shd w:val="clear" w:color="auto" w:fill="auto"/>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2</m:t>
                    </m:r>
                  </m:sub>
                </m:sSub>
              </m:oMath>
            </m:oMathPara>
          </w:p>
        </w:tc>
        <w:tc>
          <w:tcPr>
            <w:tcW w:w="0" w:type="auto"/>
            <w:tcBorders>
              <w:top w:val="single" w:sz="8" w:space="0" w:color="FFFFFF"/>
              <w:left w:val="single" w:sz="8" w:space="0" w:color="FFFFFF"/>
              <w:bottom w:val="single" w:sz="8" w:space="0" w:color="000000"/>
              <w:right w:val="single" w:sz="8" w:space="0" w:color="FFFFFF"/>
            </w:tcBorders>
            <w:shd w:val="clear" w:color="auto" w:fill="FFFFFF"/>
            <w:tcMar>
              <w:top w:w="15" w:type="dxa"/>
              <w:left w:w="108" w:type="dxa"/>
              <w:bottom w:w="0" w:type="dxa"/>
              <w:right w:w="108" w:type="dxa"/>
            </w:tcMar>
            <w:vAlign w:val="center"/>
            <w:hideMark/>
          </w:tcPr>
          <w:p w:rsidR="00C95A6C" w:rsidRPr="00C95A6C" w:rsidRDefault="00B2765B" w:rsidP="00C95A6C">
            <w:pPr>
              <w:spacing w:after="0" w:line="240" w:lineRule="auto"/>
              <w:jc w:val="center"/>
              <w:rPr>
                <w:rFonts w:ascii="Times New Roman" w:hAnsi="Times New Roman" w:cs="Times New Roman"/>
                <w:color w:val="1C1C1C"/>
                <w:szCs w:val="24"/>
                <w:lang w:val="pt-BR"/>
              </w:rPr>
            </w:pPr>
            <m:oMathPara>
              <m:oMathParaPr>
                <m:jc m:val="centerGroup"/>
              </m:oMathParaPr>
              <m:oMath>
                <m:sSub>
                  <m:sSubPr>
                    <m:ctrlPr>
                      <w:rPr>
                        <w:rFonts w:ascii="Cambria Math" w:hAnsi="Cambria Math" w:cs="Times New Roman"/>
                        <w:i/>
                        <w:iCs/>
                        <w:color w:val="1C1C1C"/>
                        <w:szCs w:val="24"/>
                        <w:lang w:val="pt-BR"/>
                      </w:rPr>
                    </m:ctrlPr>
                  </m:sSubPr>
                  <m:e>
                    <m:r>
                      <w:rPr>
                        <w:rFonts w:ascii="Cambria Math" w:hAnsi="Cambria Math" w:cs="Times New Roman"/>
                        <w:color w:val="1C1C1C"/>
                        <w:szCs w:val="24"/>
                        <w:lang w:val="pt-BR"/>
                      </w:rPr>
                      <m:t>μ</m:t>
                    </m:r>
                  </m:e>
                  <m:sub>
                    <m:r>
                      <w:rPr>
                        <w:rFonts w:ascii="Cambria Math" w:hAnsi="Cambria Math" w:cs="Times New Roman"/>
                        <w:color w:val="1C1C1C"/>
                        <w:szCs w:val="24"/>
                        <w:lang w:val="pt-BR"/>
                      </w:rPr>
                      <m:t>2</m:t>
                    </m:r>
                  </m:sub>
                </m:sSub>
              </m:oMath>
            </m:oMathPara>
          </w:p>
        </w:tc>
        <w:tc>
          <w:tcPr>
            <w:tcW w:w="0" w:type="auto"/>
            <w:tcBorders>
              <w:top w:val="single" w:sz="4" w:space="0" w:color="D9D9D9"/>
              <w:left w:val="single" w:sz="8" w:space="0" w:color="FFFFFF"/>
              <w:bottom w:val="single" w:sz="8" w:space="0" w:color="000000"/>
              <w:right w:val="single" w:sz="8" w:space="0" w:color="FFFFFF"/>
            </w:tcBorders>
            <w:shd w:val="clear" w:color="auto" w:fill="D9D9D9"/>
            <w:tcMar>
              <w:top w:w="15" w:type="dxa"/>
              <w:left w:w="108" w:type="dxa"/>
              <w:bottom w:w="0" w:type="dxa"/>
              <w:right w:w="108" w:type="dxa"/>
            </w:tcMar>
            <w:vAlign w:val="center"/>
            <w:hideMark/>
          </w:tcPr>
          <w:p w:rsidR="00C95A6C" w:rsidRPr="00C95A6C" w:rsidRDefault="00C95A6C" w:rsidP="00C95A6C">
            <w:pPr>
              <w:spacing w:after="0" w:line="240" w:lineRule="auto"/>
              <w:jc w:val="center"/>
              <w:rPr>
                <w:rFonts w:ascii="Times New Roman" w:hAnsi="Times New Roman" w:cs="Times New Roman"/>
                <w:iCs/>
                <w:color w:val="1C1C1C"/>
                <w:szCs w:val="24"/>
                <w:lang w:val="pt-BR"/>
              </w:rPr>
            </w:pPr>
            <w:r w:rsidRPr="00C95A6C">
              <w:rPr>
                <w:rFonts w:ascii="Times New Roman" w:hAnsi="Times New Roman" w:cs="Times New Roman"/>
                <w:color w:val="1C1C1C"/>
                <w:szCs w:val="24"/>
                <w:lang w:val="pt-BR"/>
              </w:rPr>
              <w:t>0.00</w:t>
            </w:r>
          </w:p>
        </w:tc>
        <w:tc>
          <w:tcPr>
            <w:tcW w:w="0" w:type="auto"/>
            <w:tcBorders>
              <w:top w:val="single" w:sz="8" w:space="0" w:color="FFFFFF"/>
              <w:left w:val="single" w:sz="8" w:space="0" w:color="FFFFFF"/>
              <w:bottom w:val="single" w:sz="8" w:space="0" w:color="000000"/>
              <w:right w:val="single" w:sz="8" w:space="0" w:color="FFFFFF"/>
            </w:tcBorders>
            <w:shd w:val="clear" w:color="auto" w:fill="FFFFFF"/>
            <w:tcMar>
              <w:top w:w="15" w:type="dxa"/>
              <w:left w:w="15" w:type="dxa"/>
              <w:bottom w:w="0" w:type="dxa"/>
              <w:right w:w="15" w:type="dxa"/>
            </w:tcMar>
            <w:vAlign w:val="center"/>
            <w:hideMark/>
          </w:tcPr>
          <w:p w:rsidR="00C95A6C" w:rsidRPr="00C95A6C" w:rsidRDefault="00C95A6C" w:rsidP="00C95A6C">
            <w:pPr>
              <w:spacing w:after="0" w:line="240" w:lineRule="auto"/>
              <w:jc w:val="center"/>
              <w:rPr>
                <w:rFonts w:ascii="Times New Roman" w:hAnsi="Times New Roman" w:cs="Times New Roman"/>
                <w:color w:val="1C1C1C"/>
                <w:szCs w:val="24"/>
                <w:lang w:val="pt-BR"/>
              </w:rPr>
            </w:pPr>
            <w:r w:rsidRPr="00C95A6C">
              <w:rPr>
                <w:rFonts w:ascii="Times New Roman" w:hAnsi="Times New Roman" w:cs="Times New Roman"/>
                <w:color w:val="1C1C1C"/>
                <w:szCs w:val="24"/>
                <w:lang w:val="pt-BR"/>
              </w:rPr>
              <w:t>0.00</w:t>
            </w:r>
          </w:p>
        </w:tc>
      </w:tr>
    </w:tbl>
    <w:p w:rsidR="00C95A6C" w:rsidRPr="00C95A6C" w:rsidRDefault="00C95A6C" w:rsidP="00C95A6C">
      <w:pPr>
        <w:spacing w:after="0" w:line="240" w:lineRule="auto"/>
        <w:jc w:val="both"/>
        <w:rPr>
          <w:rFonts w:ascii="Times New Roman" w:hAnsi="Times New Roman" w:cs="Times New Roman"/>
          <w:iCs/>
          <w:color w:val="1C1C1C"/>
          <w:szCs w:val="24"/>
        </w:rPr>
      </w:pPr>
      <w:r w:rsidRPr="00C95A6C">
        <w:rPr>
          <w:rFonts w:ascii="Times New Roman" w:hAnsi="Times New Roman" w:cs="Times New Roman"/>
          <w:iCs/>
          <w:color w:val="1C1C1C"/>
          <w:szCs w:val="24"/>
        </w:rPr>
        <w:tab/>
      </w:r>
    </w:p>
    <w:p w:rsidR="00C95A6C" w:rsidRPr="002D43ED" w:rsidRDefault="00C95A6C" w:rsidP="00C95A6C">
      <w:p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 xml:space="preserve">Note in the last column that the agent of type 2 </w:t>
      </w:r>
      <m:oMath>
        <m:r>
          <w:rPr>
            <w:rFonts w:ascii="Cambria Math" w:hAnsi="Cambria Math" w:cs="Times New Roman"/>
            <w:color w:val="1C1C1C"/>
            <w:szCs w:val="24"/>
          </w:rPr>
          <m:t>(</m:t>
        </m:r>
        <m:sSub>
          <m:sSubPr>
            <m:ctrlPr>
              <w:rPr>
                <w:rFonts w:ascii="Cambria Math" w:hAnsi="Cambria Math" w:cs="Times New Roman"/>
                <w:color w:val="1C1C1C"/>
                <w:szCs w:val="24"/>
              </w:rPr>
            </m:ctrlPr>
          </m:sSubPr>
          <m:e>
            <m:r>
              <w:rPr>
                <w:rFonts w:ascii="Cambria Math" w:hAnsi="Cambria Math" w:cs="Times New Roman"/>
                <w:color w:val="1C1C1C"/>
                <w:szCs w:val="24"/>
              </w:rPr>
              <m:t>μ</m:t>
            </m:r>
          </m:e>
          <m:sub>
            <m:r>
              <m:rPr>
                <m:sty m:val="p"/>
              </m:rPr>
              <w:rPr>
                <w:rFonts w:ascii="Cambria Math" w:hAnsi="Cambria Math" w:cs="Times New Roman"/>
                <w:color w:val="1C1C1C"/>
                <w:szCs w:val="24"/>
              </w:rPr>
              <m:t>2</m:t>
            </m:r>
          </m:sub>
        </m:sSub>
        <m:r>
          <w:rPr>
            <w:rFonts w:ascii="Cambria Math" w:hAnsi="Cambria Math" w:cs="Times New Roman"/>
            <w:color w:val="1C1C1C"/>
            <w:szCs w:val="24"/>
          </w:rPr>
          <m:t>)</m:t>
        </m:r>
      </m:oMath>
      <w:r w:rsidRPr="00C95A6C">
        <w:rPr>
          <w:rFonts w:ascii="Times New Roman" w:hAnsi="Times New Roman" w:cs="Times New Roman"/>
          <w:color w:val="1C1C1C"/>
          <w:szCs w:val="24"/>
        </w:rPr>
        <w:t xml:space="preserve"> is motivated to choose the contract directed to type 1 agents so that he would get positive </w:t>
      </w:r>
      <w:r w:rsidR="00D90711">
        <w:rPr>
          <w:rFonts w:ascii="Times New Roman" w:hAnsi="Times New Roman" w:cs="Times New Roman"/>
          <w:color w:val="1C1C1C"/>
          <w:szCs w:val="24"/>
        </w:rPr>
        <w:t>profit</w:t>
      </w:r>
      <w:r w:rsidRPr="00C95A6C">
        <w:rPr>
          <w:rFonts w:ascii="Times New Roman" w:hAnsi="Times New Roman" w:cs="Times New Roman"/>
          <w:color w:val="1C1C1C"/>
          <w:szCs w:val="24"/>
        </w:rPr>
        <w:t xml:space="preserve"> of $9.60(10³). This is the </w:t>
      </w:r>
      <m:oMath>
        <m:sSub>
          <m:sSubPr>
            <m:ctrlPr>
              <w:rPr>
                <w:rFonts w:ascii="Cambria Math" w:hAnsi="Cambria Math" w:cs="Times New Roman"/>
                <w:color w:val="1C1C1C"/>
                <w:szCs w:val="24"/>
              </w:rPr>
            </m:ctrlPr>
          </m:sSubPr>
          <m:e>
            <m:r>
              <w:rPr>
                <w:rFonts w:ascii="Cambria Math" w:hAnsi="Cambria Math" w:cs="Times New Roman"/>
                <w:color w:val="1C1C1C"/>
                <w:szCs w:val="24"/>
              </w:rPr>
              <m:t>μ</m:t>
            </m:r>
          </m:e>
          <m:sub>
            <m:r>
              <m:rPr>
                <m:sty m:val="p"/>
              </m:rPr>
              <w:rPr>
                <w:rFonts w:ascii="Cambria Math" w:hAnsi="Cambria Math" w:cs="Times New Roman"/>
                <w:color w:val="1C1C1C"/>
                <w:szCs w:val="24"/>
              </w:rPr>
              <m:t>2</m:t>
            </m:r>
          </m:sub>
        </m:sSub>
      </m:oMath>
      <w:r w:rsidRPr="00C95A6C">
        <w:rPr>
          <w:rFonts w:ascii="Times New Roman" w:hAnsi="Times New Roman" w:cs="Times New Roman"/>
          <w:color w:val="1C1C1C"/>
          <w:szCs w:val="24"/>
        </w:rPr>
        <w:t xml:space="preserve"> type information rent, value that increases as </w:t>
      </w:r>
      <m:oMath>
        <m:r>
          <w:rPr>
            <w:rFonts w:ascii="Cambria Math" w:hAnsi="Cambria Math" w:cs="Times New Roman"/>
            <w:color w:val="1C1C1C"/>
            <w:szCs w:val="24"/>
          </w:rPr>
          <m:t>μ</m:t>
        </m:r>
      </m:oMath>
      <w:r w:rsidRPr="00C95A6C">
        <w:rPr>
          <w:rFonts w:ascii="Times New Roman" w:hAnsi="Times New Roman" w:cs="Times New Roman"/>
          <w:color w:val="1C1C1C"/>
          <w:szCs w:val="24"/>
        </w:rPr>
        <w:t xml:space="preserve"> approaches 0.4 (agent becomes faster). The result found by our model encourages a self-</w:t>
      </w:r>
      <w:r w:rsidRPr="00C95A6C">
        <w:rPr>
          <w:rFonts w:ascii="Times New Roman" w:hAnsi="Times New Roman" w:cs="Times New Roman"/>
          <w:color w:val="1C1C1C"/>
          <w:szCs w:val="24"/>
        </w:rPr>
        <w:lastRenderedPageBreak/>
        <w:t>selection mechanism for all possible scenarios of the agent lying about his type, he will have negative profit. Also, the PA model allows the principal to extract all information rent, leaving the agent with no trading surplus.</w:t>
      </w:r>
    </w:p>
    <w:p w:rsidR="00483DC2" w:rsidRDefault="00483DC2" w:rsidP="004A7C59">
      <w:pPr>
        <w:rPr>
          <w:rFonts w:ascii="Times New Roman" w:hAnsi="Times New Roman" w:cs="Times New Roman"/>
          <w:sz w:val="24"/>
          <w:szCs w:val="24"/>
        </w:rPr>
      </w:pPr>
    </w:p>
    <w:p w:rsidR="00E84B33" w:rsidRDefault="00E84B33"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CONCLUSION</w:t>
      </w:r>
    </w:p>
    <w:p w:rsidR="00E84B33" w:rsidRPr="00C95A6C" w:rsidRDefault="00E84B33" w:rsidP="00C95A6C">
      <w:p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 xml:space="preserve">In this paper we designed a contract that provides to maintenance agents the best incentives (pricing and penalties) for them to self-select. This developed PA approach changed the MSC’s perspective for the owner of the equipment viewpoint, in a setting where there is greater competition between service providers than it happens at the monopolistic scenario seen in the Stackelberg model </w:t>
      </w:r>
      <w:r w:rsidR="00B2765B" w:rsidRPr="00C95A6C">
        <w:rPr>
          <w:rFonts w:ascii="Times New Roman" w:hAnsi="Times New Roman" w:cs="Times New Roman"/>
          <w:color w:val="1C1C1C"/>
          <w:szCs w:val="24"/>
        </w:rPr>
        <w:fldChar w:fldCharType="begin" w:fldLock="1"/>
      </w:r>
      <w:r w:rsidR="00C95A6C">
        <w:rPr>
          <w:rFonts w:ascii="Times New Roman" w:hAnsi="Times New Roman" w:cs="Times New Roman"/>
          <w:color w:val="1C1C1C"/>
          <w:szCs w:val="24"/>
        </w:rPr>
        <w:instrText>ADDIN CSL_CITATION {"citationItems":[{"id":"ITEM-1","itemData":{"author":[{"dropping-particle":"","family":"Santana","given":"João Mateus","non-dropping-particle":"","parse-names":false,"suffix":""},{"dropping-particle":"","family":"Santiago","given":"Rafael Luiz Velôzo","non-dropping-particle":"","parse-names":false,"suffix":""},{"dropping-particle":"","family":"Moura","given":"Márcio Das Chagas","non-dropping-particle":"","parse-names":false,"suffix":""},{"dropping-particle":"","family":"Lins","given":"Isis Didier","non-dropping-particle":"","parse-names":false,"suffix":""}],"container-title":"Eksploatacja I Niezawodnosc","id":"ITEM-1","issue":"4","issued":{"date-parts":[["2018"]]},"page":"567-578","title":"Extended warranty of medical equipment subject to imperfect repairs : an approach based on generalized renewal process and Stackelberg game","type":"article-journal","volume":"20"},"uris":["http://www.mendeley.com/documents/?uuid=75df9a7e-1773-41cd-b9b8-12ea79ac843c"]}],"mendeley":{"formattedCitation":"[9]","plainTextFormattedCitation":"[9]","previouslyFormattedCitation":"[9]"},"properties":{"noteIndex":0},"schema":"https://github.com/citation-style-language/schema/raw/master/csl-citation.json"}</w:instrText>
      </w:r>
      <w:r w:rsidR="00B2765B" w:rsidRPr="00C95A6C">
        <w:rPr>
          <w:rFonts w:ascii="Times New Roman" w:hAnsi="Times New Roman" w:cs="Times New Roman"/>
          <w:color w:val="1C1C1C"/>
          <w:szCs w:val="24"/>
        </w:rPr>
        <w:fldChar w:fldCharType="separate"/>
      </w:r>
      <w:r w:rsidR="00C95A6C" w:rsidRPr="00C95A6C">
        <w:rPr>
          <w:rFonts w:ascii="Times New Roman" w:hAnsi="Times New Roman" w:cs="Times New Roman"/>
          <w:noProof/>
          <w:color w:val="1C1C1C"/>
          <w:szCs w:val="24"/>
        </w:rPr>
        <w:t>[9]</w:t>
      </w:r>
      <w:r w:rsidR="00B2765B" w:rsidRPr="00C95A6C">
        <w:rPr>
          <w:rFonts w:ascii="Times New Roman" w:hAnsi="Times New Roman" w:cs="Times New Roman"/>
          <w:color w:val="1C1C1C"/>
          <w:szCs w:val="24"/>
        </w:rPr>
        <w:fldChar w:fldCharType="end"/>
      </w:r>
      <w:r w:rsidRPr="00C95A6C">
        <w:rPr>
          <w:rFonts w:ascii="Times New Roman" w:hAnsi="Times New Roman" w:cs="Times New Roman"/>
          <w:color w:val="1C1C1C"/>
          <w:szCs w:val="24"/>
        </w:rPr>
        <w:t xml:space="preserve">. </w:t>
      </w:r>
    </w:p>
    <w:p w:rsidR="00E84B33" w:rsidRPr="00C95A6C" w:rsidRDefault="00E84B33" w:rsidP="00C95A6C">
      <w:pPr>
        <w:spacing w:after="0" w:line="240" w:lineRule="auto"/>
        <w:jc w:val="both"/>
        <w:rPr>
          <w:rFonts w:ascii="Times New Roman" w:hAnsi="Times New Roman" w:cs="Times New Roman"/>
          <w:color w:val="1C1C1C"/>
          <w:szCs w:val="24"/>
        </w:rPr>
      </w:pPr>
    </w:p>
    <w:p w:rsidR="00E84B33" w:rsidRPr="00C95A6C" w:rsidRDefault="00E84B33" w:rsidP="00C95A6C">
      <w:p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Additionally, an application example was presented with real failure data of a clinical device to determine the optimal strategies for each player and demonstrate applicability of the model. Although we designed an efficient agent type discrimination mechanism, for practical situations where exist a continuum of agent types this work still simplified because we had a few the number of contract partitions.</w:t>
      </w:r>
    </w:p>
    <w:p w:rsidR="00E84B33" w:rsidRPr="00C95A6C" w:rsidRDefault="00E84B33" w:rsidP="00C95A6C">
      <w:pPr>
        <w:spacing w:after="0" w:line="240" w:lineRule="auto"/>
        <w:jc w:val="both"/>
        <w:rPr>
          <w:rFonts w:ascii="Times New Roman" w:hAnsi="Times New Roman" w:cs="Times New Roman"/>
          <w:color w:val="1C1C1C"/>
          <w:szCs w:val="24"/>
        </w:rPr>
      </w:pPr>
    </w:p>
    <w:p w:rsidR="00C95A6C" w:rsidRDefault="004171D2" w:rsidP="00C95A6C">
      <w:pPr>
        <w:spacing w:after="0" w:line="240" w:lineRule="auto"/>
        <w:jc w:val="both"/>
        <w:rPr>
          <w:rFonts w:ascii="Times New Roman" w:hAnsi="Times New Roman" w:cs="Times New Roman"/>
          <w:color w:val="1C1C1C"/>
          <w:szCs w:val="24"/>
        </w:rPr>
      </w:pPr>
      <w:r w:rsidRPr="004171D2">
        <w:rPr>
          <w:rFonts w:ascii="Times New Roman" w:hAnsi="Times New Roman" w:cs="Times New Roman"/>
          <w:color w:val="1C1C1C"/>
          <w:szCs w:val="24"/>
        </w:rPr>
        <w:t xml:space="preserve">A difficulty faced for problems with complexity greater than 3 was to find viable solutions for initializing the PSO algorithm. Therefore it was not possible to design a menu containing </w:t>
      </w:r>
      <w:proofErr w:type="gramStart"/>
      <w:r w:rsidRPr="004171D2">
        <w:rPr>
          <w:rFonts w:ascii="Times New Roman" w:hAnsi="Times New Roman" w:cs="Times New Roman"/>
          <w:color w:val="1C1C1C"/>
          <w:szCs w:val="24"/>
        </w:rPr>
        <w:t>a</w:t>
      </w:r>
      <w:proofErr w:type="gramEnd"/>
      <w:r w:rsidRPr="004171D2">
        <w:rPr>
          <w:rFonts w:ascii="Times New Roman" w:hAnsi="Times New Roman" w:cs="Times New Roman"/>
          <w:color w:val="1C1C1C"/>
          <w:szCs w:val="24"/>
        </w:rPr>
        <w:t xml:space="preserve"> M-large types of contracts to discretize and approximate the continuous Principal-Agent problem and maximize the trading efficiency in practical situations.</w:t>
      </w:r>
    </w:p>
    <w:p w:rsidR="004171D2" w:rsidRDefault="004171D2" w:rsidP="00C95A6C">
      <w:pPr>
        <w:spacing w:after="0" w:line="240" w:lineRule="auto"/>
        <w:jc w:val="both"/>
        <w:rPr>
          <w:rFonts w:ascii="Times New Roman" w:hAnsi="Times New Roman" w:cs="Times New Roman"/>
          <w:color w:val="1C1C1C"/>
          <w:szCs w:val="24"/>
        </w:rPr>
      </w:pPr>
    </w:p>
    <w:p w:rsidR="00E84B33" w:rsidRPr="00C95A6C" w:rsidRDefault="00E84B33" w:rsidP="00C95A6C">
      <w:p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Further researches can also consider:</w:t>
      </w:r>
    </w:p>
    <w:p w:rsidR="00E84B33" w:rsidRPr="00C95A6C" w:rsidRDefault="00E84B33" w:rsidP="00C95A6C">
      <w:pPr>
        <w:pStyle w:val="PargrafodaLista"/>
        <w:numPr>
          <w:ilvl w:val="0"/>
          <w:numId w:val="20"/>
        </w:num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 xml:space="preserve">That the number of equipment </w:t>
      </w:r>
      <m:oMath>
        <m:r>
          <w:rPr>
            <w:rFonts w:ascii="Cambria Math" w:hAnsi="Cambria Math" w:cs="Times New Roman"/>
            <w:color w:val="1C1C1C"/>
            <w:szCs w:val="24"/>
          </w:rPr>
          <m:t>M</m:t>
        </m:r>
      </m:oMath>
      <w:r w:rsidRPr="00C95A6C">
        <w:rPr>
          <w:rFonts w:ascii="Times New Roman" w:hAnsi="Times New Roman" w:cs="Times New Roman"/>
          <w:color w:val="1C1C1C"/>
          <w:szCs w:val="24"/>
        </w:rPr>
        <w:t xml:space="preserve"> under agent’s responsibility is not revealed to de principal (agent’s private information). </w:t>
      </w:r>
    </w:p>
    <w:p w:rsidR="00E84B33" w:rsidRPr="00C95A6C" w:rsidRDefault="00E84B33" w:rsidP="00C95A6C">
      <w:pPr>
        <w:pStyle w:val="PargrafodaLista"/>
        <w:numPr>
          <w:ilvl w:val="0"/>
          <w:numId w:val="20"/>
        </w:num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Preventive maintenance policies can be incorporated into the model, evaluated and optimal policies determined.</w:t>
      </w:r>
    </w:p>
    <w:p w:rsidR="00E84B33" w:rsidRPr="00C95A6C" w:rsidRDefault="00E84B33" w:rsidP="00C95A6C">
      <w:pPr>
        <w:pStyle w:val="PargrafodaLista"/>
        <w:numPr>
          <w:ilvl w:val="0"/>
          <w:numId w:val="20"/>
        </w:num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Historical failure data can be updated with observations obtained during the first year of equipment operation in a Bayesian approach.</w:t>
      </w:r>
    </w:p>
    <w:p w:rsidR="00E84B33" w:rsidRPr="00C95A6C" w:rsidRDefault="00E84B33" w:rsidP="00C95A6C">
      <w:pPr>
        <w:pStyle w:val="PargrafodaLista"/>
        <w:numPr>
          <w:ilvl w:val="0"/>
          <w:numId w:val="20"/>
        </w:numPr>
        <w:spacing w:after="0" w:line="240" w:lineRule="auto"/>
        <w:jc w:val="both"/>
        <w:rPr>
          <w:rFonts w:ascii="Times New Roman" w:hAnsi="Times New Roman" w:cs="Times New Roman"/>
          <w:color w:val="1C1C1C"/>
          <w:szCs w:val="24"/>
        </w:rPr>
      </w:pPr>
      <w:r w:rsidRPr="00C95A6C">
        <w:rPr>
          <w:rFonts w:ascii="Times New Roman" w:hAnsi="Times New Roman" w:cs="Times New Roman"/>
          <w:color w:val="1C1C1C"/>
          <w:szCs w:val="24"/>
        </w:rPr>
        <w:t>Incorporation of a heterogeneous risk averse maintenance agent’s market, with different risk profiles of agents, in an agent-based game approach</w:t>
      </w:r>
    </w:p>
    <w:p w:rsidR="00E84B33" w:rsidRPr="00E84B33" w:rsidRDefault="00E84B33" w:rsidP="00E84B33">
      <w:pPr>
        <w:autoSpaceDE w:val="0"/>
        <w:autoSpaceDN w:val="0"/>
        <w:adjustRightInd w:val="0"/>
        <w:spacing w:after="0" w:line="240" w:lineRule="auto"/>
        <w:jc w:val="both"/>
        <w:rPr>
          <w:rFonts w:ascii="Times New Roman" w:hAnsi="Times New Roman" w:cs="Times New Roman"/>
          <w:b/>
          <w:color w:val="1C1C1C"/>
          <w:sz w:val="24"/>
          <w:szCs w:val="24"/>
        </w:rPr>
      </w:pPr>
    </w:p>
    <w:p w:rsidR="00271A86"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REFERENCES</w:t>
      </w:r>
      <w:r>
        <w:rPr>
          <w:rFonts w:ascii="Times New Roman" w:hAnsi="Times New Roman" w:cs="Times New Roman"/>
          <w:b/>
          <w:color w:val="1C1C1C"/>
          <w:sz w:val="24"/>
          <w:szCs w:val="24"/>
        </w:rPr>
        <w:t>:</w:t>
      </w:r>
    </w:p>
    <w:p w:rsidR="00204F0B"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C95A6C" w:rsidRPr="00C95A6C" w:rsidRDefault="00B2765B" w:rsidP="00C95A6C">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szCs w:val="24"/>
        </w:rPr>
        <w:fldChar w:fldCharType="begin" w:fldLock="1"/>
      </w:r>
      <w:r w:rsidR="00E84B33">
        <w:rPr>
          <w:rFonts w:ascii="Times New Roman" w:hAnsi="Times New Roman" w:cs="Times New Roman"/>
          <w:szCs w:val="24"/>
        </w:rPr>
        <w:instrText xml:space="preserve">ADDIN Mendeley Bibliography CSL_BIBLIOGRAPHY </w:instrText>
      </w:r>
      <w:r>
        <w:rPr>
          <w:rFonts w:ascii="Times New Roman" w:hAnsi="Times New Roman" w:cs="Times New Roman"/>
          <w:szCs w:val="24"/>
        </w:rPr>
        <w:fldChar w:fldCharType="separate"/>
      </w:r>
      <w:r w:rsidR="00C95A6C" w:rsidRPr="00C95A6C">
        <w:rPr>
          <w:rFonts w:ascii="Times New Roman" w:hAnsi="Times New Roman" w:cs="Times New Roman"/>
          <w:noProof/>
          <w:szCs w:val="24"/>
        </w:rPr>
        <w:t xml:space="preserve">[1] Murthy D N P, Jack N. Game theoretic modelling of service agent warranty fraud Best response. </w:t>
      </w:r>
      <w:r w:rsidR="00C95A6C" w:rsidRPr="00C95A6C">
        <w:rPr>
          <w:rFonts w:ascii="Times New Roman" w:hAnsi="Times New Roman" w:cs="Times New Roman"/>
          <w:i/>
          <w:iCs/>
          <w:noProof/>
          <w:szCs w:val="24"/>
        </w:rPr>
        <w:t>Journal of the Operational Research Society</w:t>
      </w:r>
      <w:r w:rsidR="00C95A6C" w:rsidRPr="00C95A6C">
        <w:rPr>
          <w:rFonts w:ascii="Times New Roman" w:hAnsi="Times New Roman" w:cs="Times New Roman"/>
          <w:noProof/>
          <w:szCs w:val="24"/>
        </w:rPr>
        <w:t>. 2016. https://doi.org/10.1057/s41274-016-0125-z</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[2] Darghouth M N, Ait-kadi D, Chelbi A. Joint optimization of design, warranty and price for products sold with maintenance service contracts. </w:t>
      </w:r>
      <w:r w:rsidRPr="00C95A6C">
        <w:rPr>
          <w:rFonts w:ascii="Times New Roman" w:hAnsi="Times New Roman" w:cs="Times New Roman"/>
          <w:i/>
          <w:iCs/>
          <w:noProof/>
          <w:szCs w:val="24"/>
        </w:rPr>
        <w:t>Reliability Engineering and System Safety</w:t>
      </w:r>
      <w:r w:rsidRPr="00C95A6C">
        <w:rPr>
          <w:rFonts w:ascii="Times New Roman" w:hAnsi="Times New Roman" w:cs="Times New Roman"/>
          <w:noProof/>
          <w:szCs w:val="24"/>
        </w:rPr>
        <w:t>. 2017. 165(July 2016), 197–208. https://doi.org/10.1016/j.ress.2017.03.033</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[3] Jackson C, Pascual R. Optimal maintenance service contract negotiation with aging equipment. </w:t>
      </w:r>
      <w:r w:rsidRPr="00C95A6C">
        <w:rPr>
          <w:rFonts w:ascii="Times New Roman" w:hAnsi="Times New Roman" w:cs="Times New Roman"/>
          <w:i/>
          <w:iCs/>
          <w:noProof/>
          <w:szCs w:val="24"/>
        </w:rPr>
        <w:t>European Journal of Operational Research</w:t>
      </w:r>
      <w:r w:rsidRPr="00C95A6C">
        <w:rPr>
          <w:rFonts w:ascii="Times New Roman" w:hAnsi="Times New Roman" w:cs="Times New Roman"/>
          <w:noProof/>
          <w:szCs w:val="24"/>
        </w:rPr>
        <w:t>. 2008. 189(2), 387–398. https://doi.org/10.1016/j.ejor.2007.05.039</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[4] Varian H. </w:t>
      </w:r>
      <w:r w:rsidRPr="00C95A6C">
        <w:rPr>
          <w:rFonts w:ascii="Times New Roman" w:hAnsi="Times New Roman" w:cs="Times New Roman"/>
          <w:i/>
          <w:iCs/>
          <w:noProof/>
          <w:szCs w:val="24"/>
        </w:rPr>
        <w:t>Microeconomic Analysis</w:t>
      </w:r>
      <w:r w:rsidRPr="00C95A6C">
        <w:rPr>
          <w:rFonts w:ascii="Times New Roman" w:hAnsi="Times New Roman" w:cs="Times New Roman"/>
          <w:noProof/>
          <w:szCs w:val="24"/>
        </w:rPr>
        <w:t>. Taxes. 1992. https://doi.org/10.1016/j.jconhyd.2010.08.009</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[5] Jean-Jacques Laffont; David Martimort. </w:t>
      </w:r>
      <w:r w:rsidRPr="00C95A6C">
        <w:rPr>
          <w:rFonts w:ascii="Times New Roman" w:hAnsi="Times New Roman" w:cs="Times New Roman"/>
          <w:i/>
          <w:iCs/>
          <w:noProof/>
          <w:szCs w:val="24"/>
        </w:rPr>
        <w:t>The Theory of Incentives: The Principal Agent Model.</w:t>
      </w:r>
      <w:r w:rsidRPr="00C95A6C">
        <w:rPr>
          <w:rFonts w:ascii="Times New Roman" w:hAnsi="Times New Roman" w:cs="Times New Roman"/>
          <w:noProof/>
          <w:szCs w:val="24"/>
        </w:rPr>
        <w:t xml:space="preserve"> Princeton University Press. 2009.</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[6] Murthy, D. N. P. Asgharizadeh E. Optimal decision making in a maintenance service operation. </w:t>
      </w:r>
      <w:r w:rsidRPr="00C95A6C">
        <w:rPr>
          <w:rFonts w:ascii="Times New Roman" w:hAnsi="Times New Roman" w:cs="Times New Roman"/>
          <w:i/>
          <w:iCs/>
          <w:noProof/>
          <w:szCs w:val="24"/>
        </w:rPr>
        <w:t>European Journal of Operational Research</w:t>
      </w:r>
      <w:r w:rsidRPr="00C95A6C">
        <w:rPr>
          <w:rFonts w:ascii="Times New Roman" w:hAnsi="Times New Roman" w:cs="Times New Roman"/>
          <w:noProof/>
          <w:szCs w:val="24"/>
        </w:rPr>
        <w:t>. 1999. 116(2), 259–273.</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[7] Asgharizadeh E ., Murthy D N P. Service contracts: a stochastic Model. </w:t>
      </w:r>
      <w:r w:rsidRPr="00C95A6C">
        <w:rPr>
          <w:rFonts w:ascii="Times New Roman" w:hAnsi="Times New Roman" w:cs="Times New Roman"/>
          <w:i/>
          <w:iCs/>
          <w:noProof/>
          <w:szCs w:val="24"/>
        </w:rPr>
        <w:t>Mathematical and Computer Modelling</w:t>
      </w:r>
      <w:r w:rsidRPr="00C95A6C">
        <w:rPr>
          <w:rFonts w:ascii="Times New Roman" w:hAnsi="Times New Roman" w:cs="Times New Roman"/>
          <w:noProof/>
          <w:szCs w:val="24"/>
        </w:rPr>
        <w:t>. 2000. 31(00), 11–20. https://doi.org/10.1515/9783866537118</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[8] Moura M das C, Santana J M, Droguett E L, Lins I D, Guedes B N. Analysis of extended warranties for medical equipment: A Stackelberg game model using priority queues. </w:t>
      </w:r>
      <w:r w:rsidRPr="00C95A6C">
        <w:rPr>
          <w:rFonts w:ascii="Times New Roman" w:hAnsi="Times New Roman" w:cs="Times New Roman"/>
          <w:i/>
          <w:iCs/>
          <w:noProof/>
          <w:szCs w:val="24"/>
        </w:rPr>
        <w:t>Reliability Engineering and System Safety</w:t>
      </w:r>
      <w:r w:rsidRPr="00C95A6C">
        <w:rPr>
          <w:rFonts w:ascii="Times New Roman" w:hAnsi="Times New Roman" w:cs="Times New Roman"/>
          <w:noProof/>
          <w:szCs w:val="24"/>
        </w:rPr>
        <w:t>. 2017. https://doi.org/10.1016/j.ress.2017.05.040</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lastRenderedPageBreak/>
        <w:t xml:space="preserve">[9] Santana J M, Santiago R L V, Moura M D C, Lins I D. Extended warranty of medical equipment subject to imperfect repairs : an approach based on generalized renewal process and Stackelberg game. </w:t>
      </w:r>
      <w:r w:rsidRPr="00C95A6C">
        <w:rPr>
          <w:rFonts w:ascii="Times New Roman" w:hAnsi="Times New Roman" w:cs="Times New Roman"/>
          <w:i/>
          <w:iCs/>
          <w:noProof/>
          <w:szCs w:val="24"/>
        </w:rPr>
        <w:t>Eksploatacja I Niezawodnosc</w:t>
      </w:r>
      <w:r w:rsidRPr="00C95A6C">
        <w:rPr>
          <w:rFonts w:ascii="Times New Roman" w:hAnsi="Times New Roman" w:cs="Times New Roman"/>
          <w:noProof/>
          <w:szCs w:val="24"/>
        </w:rPr>
        <w:t>. 2018. 20(4), 567–578.</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[10] Santana J, Santiago R, Moura M das C, Lins I D. A Principal-Agent Approach for Designing Maintenance Service Contracts. In M. Beer &amp; E. Zio (Eds.), Proceedings of the 29th European Safety and Reliability Conference. 2019. (Vol. 17, pp. 978–981). Hannover: Research Publishing, Singapore. https://doi.org/10.3850/978-981-11-2724-3</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[11] Kijima M, Sumita U. A Useful Generalization of Renewal Theory : Counting Processes Governed by Non-Negative Markovian Increments. </w:t>
      </w:r>
      <w:r w:rsidRPr="00C95A6C">
        <w:rPr>
          <w:rFonts w:ascii="Times New Roman" w:hAnsi="Times New Roman" w:cs="Times New Roman"/>
          <w:i/>
          <w:iCs/>
          <w:noProof/>
          <w:szCs w:val="24"/>
        </w:rPr>
        <w:t>Journal of Applied Probability</w:t>
      </w:r>
      <w:r w:rsidRPr="00C95A6C">
        <w:rPr>
          <w:rFonts w:ascii="Times New Roman" w:hAnsi="Times New Roman" w:cs="Times New Roman"/>
          <w:noProof/>
          <w:szCs w:val="24"/>
        </w:rPr>
        <w:t>. 1986. https://doi.org/10.2307/3214117</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[12] Wang H, Pham H. </w:t>
      </w:r>
      <w:r w:rsidRPr="00C95A6C">
        <w:rPr>
          <w:rFonts w:ascii="Times New Roman" w:hAnsi="Times New Roman" w:cs="Times New Roman"/>
          <w:i/>
          <w:iCs/>
          <w:noProof/>
          <w:szCs w:val="24"/>
        </w:rPr>
        <w:t>Reliability and Optimal Maintenance</w:t>
      </w:r>
      <w:r w:rsidRPr="00C95A6C">
        <w:rPr>
          <w:rFonts w:ascii="Times New Roman" w:hAnsi="Times New Roman" w:cs="Times New Roman"/>
          <w:noProof/>
          <w:szCs w:val="24"/>
        </w:rPr>
        <w:t>. Risk Management. 2006. Springer-Verlag London. https://doi.org/10.1007/b138077</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[13] Kim S-H, Cohen M a., Netessine S, Veeraraghavan S. Contracting for Infrequent Restoration and Recovery of Mission-Critical Systems. </w:t>
      </w:r>
      <w:r w:rsidRPr="00C95A6C">
        <w:rPr>
          <w:rFonts w:ascii="Times New Roman" w:hAnsi="Times New Roman" w:cs="Times New Roman"/>
          <w:i/>
          <w:iCs/>
          <w:noProof/>
          <w:szCs w:val="24"/>
        </w:rPr>
        <w:t>Management Science</w:t>
      </w:r>
      <w:r w:rsidRPr="00C95A6C">
        <w:rPr>
          <w:rFonts w:ascii="Times New Roman" w:hAnsi="Times New Roman" w:cs="Times New Roman"/>
          <w:noProof/>
          <w:szCs w:val="24"/>
        </w:rPr>
        <w:t>. 2010. 56(9), 1551–1567. https://doi.org/10.1287/mnsc.1100.1193</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[14] Bouguerra S, Chelbi A, Rezg N. A decision model for adopting an extended warranty under different maintenance policies. </w:t>
      </w:r>
      <w:r w:rsidRPr="00C95A6C">
        <w:rPr>
          <w:rFonts w:ascii="Times New Roman" w:hAnsi="Times New Roman" w:cs="Times New Roman"/>
          <w:i/>
          <w:iCs/>
          <w:noProof/>
          <w:szCs w:val="24"/>
        </w:rPr>
        <w:t>International Journal of Production Economics</w:t>
      </w:r>
      <w:r w:rsidRPr="00C95A6C">
        <w:rPr>
          <w:rFonts w:ascii="Times New Roman" w:hAnsi="Times New Roman" w:cs="Times New Roman"/>
          <w:noProof/>
          <w:szCs w:val="24"/>
        </w:rPr>
        <w:t>. 2012. https://doi.org/10.1016/j.ijpe.2011.10.022</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[15] Husniah H, Pasaribu U S, Iskandar B P. Service contract management with availability improvement and cost reduction. </w:t>
      </w:r>
      <w:r w:rsidRPr="00C95A6C">
        <w:rPr>
          <w:rFonts w:ascii="Times New Roman" w:hAnsi="Times New Roman" w:cs="Times New Roman"/>
          <w:i/>
          <w:iCs/>
          <w:noProof/>
          <w:szCs w:val="24"/>
        </w:rPr>
        <w:t>ARPN Journal of Engineering and Applied Sciences</w:t>
      </w:r>
      <w:r w:rsidRPr="00C95A6C">
        <w:rPr>
          <w:rFonts w:ascii="Times New Roman" w:hAnsi="Times New Roman" w:cs="Times New Roman"/>
          <w:noProof/>
          <w:szCs w:val="24"/>
        </w:rPr>
        <w:t>. 2015. 10(1), 146–151.</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[16] Huang Y, Huang C, Ho J. A customized two-dimensional extended warranty with preventive maintenance. </w:t>
      </w:r>
      <w:r w:rsidRPr="00C95A6C">
        <w:rPr>
          <w:rFonts w:ascii="Times New Roman" w:hAnsi="Times New Roman" w:cs="Times New Roman"/>
          <w:i/>
          <w:iCs/>
          <w:noProof/>
          <w:szCs w:val="24"/>
        </w:rPr>
        <w:t>European Journal of Operational Research</w:t>
      </w:r>
      <w:r w:rsidRPr="00C95A6C">
        <w:rPr>
          <w:rFonts w:ascii="Times New Roman" w:hAnsi="Times New Roman" w:cs="Times New Roman"/>
          <w:noProof/>
          <w:szCs w:val="24"/>
        </w:rPr>
        <w:t>. 2017. 257(3), 971–978. https://doi.org/10.1016/j.ejor.2016.07.034</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[17] Sales B, Santos M, Santiago R, Moura M, Lins I D. GENERALIZED RENEWAL PROCESS PARAMETERS ESTIMATION VIA MAXIMUM LIKELIHOOD AND GENETIC ALGORITHM. </w:t>
      </w:r>
      <w:r w:rsidRPr="009D2734">
        <w:rPr>
          <w:rFonts w:ascii="Times New Roman" w:hAnsi="Times New Roman" w:cs="Times New Roman"/>
          <w:noProof/>
          <w:szCs w:val="24"/>
          <w:lang w:val="pt-BR"/>
        </w:rPr>
        <w:t xml:space="preserve">In Anais do SBPO. 2019. Limeira: LI SIMPÓSIO BRASILEIRO DE PESQUISA OPERACIONAL. </w:t>
      </w:r>
      <w:r w:rsidRPr="00C95A6C">
        <w:rPr>
          <w:rFonts w:ascii="Times New Roman" w:hAnsi="Times New Roman" w:cs="Times New Roman"/>
          <w:noProof/>
          <w:szCs w:val="24"/>
        </w:rPr>
        <w:t>Retrieved from https://proceedings.science/sbpo-2019/papers/generalized-renewal-process-parameters-estimation-via-maximum-likelihood-and-genetic-algorithm?lang=pt-br</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szCs w:val="24"/>
        </w:rPr>
      </w:pPr>
      <w:r w:rsidRPr="00C95A6C">
        <w:rPr>
          <w:rFonts w:ascii="Times New Roman" w:hAnsi="Times New Roman" w:cs="Times New Roman"/>
          <w:noProof/>
          <w:szCs w:val="24"/>
        </w:rPr>
        <w:t xml:space="preserve">[18] Çimen S, Gooya A, Grass M, Frangi A F. </w:t>
      </w:r>
      <w:r w:rsidRPr="00C95A6C">
        <w:rPr>
          <w:rFonts w:ascii="Times New Roman" w:hAnsi="Times New Roman" w:cs="Times New Roman"/>
          <w:i/>
          <w:iCs/>
          <w:noProof/>
          <w:szCs w:val="24"/>
        </w:rPr>
        <w:t>Reconstruction of coronary arteries from X-ray angiography: A review</w:t>
      </w:r>
      <w:r w:rsidRPr="00C95A6C">
        <w:rPr>
          <w:rFonts w:ascii="Times New Roman" w:hAnsi="Times New Roman" w:cs="Times New Roman"/>
          <w:noProof/>
          <w:szCs w:val="24"/>
        </w:rPr>
        <w:t>. Medical Image Analysis. 2016. (Vol. 32). Elsevier B.V. https://doi.org/10.1016/j.media.2016.02.007</w:t>
      </w:r>
    </w:p>
    <w:p w:rsidR="00C95A6C" w:rsidRPr="00C95A6C" w:rsidRDefault="00C95A6C" w:rsidP="00C95A6C">
      <w:pPr>
        <w:widowControl w:val="0"/>
        <w:autoSpaceDE w:val="0"/>
        <w:autoSpaceDN w:val="0"/>
        <w:adjustRightInd w:val="0"/>
        <w:spacing w:line="240" w:lineRule="auto"/>
        <w:ind w:left="480" w:hanging="480"/>
        <w:rPr>
          <w:rFonts w:ascii="Times New Roman" w:hAnsi="Times New Roman" w:cs="Times New Roman"/>
          <w:noProof/>
        </w:rPr>
      </w:pPr>
      <w:r w:rsidRPr="00C95A6C">
        <w:rPr>
          <w:rFonts w:ascii="Times New Roman" w:hAnsi="Times New Roman" w:cs="Times New Roman"/>
          <w:noProof/>
          <w:szCs w:val="24"/>
        </w:rPr>
        <w:t xml:space="preserve">[19] Yanez M, Joglar F, Modarres M. Generalized renewal process for analysis of repairable systems with limited failure experience. </w:t>
      </w:r>
      <w:r w:rsidRPr="00C95A6C">
        <w:rPr>
          <w:rFonts w:ascii="Times New Roman" w:hAnsi="Times New Roman" w:cs="Times New Roman"/>
          <w:i/>
          <w:iCs/>
          <w:noProof/>
          <w:szCs w:val="24"/>
        </w:rPr>
        <w:t>Reliability Engineering and System Safety</w:t>
      </w:r>
      <w:r w:rsidRPr="00C95A6C">
        <w:rPr>
          <w:rFonts w:ascii="Times New Roman" w:hAnsi="Times New Roman" w:cs="Times New Roman"/>
          <w:noProof/>
          <w:szCs w:val="24"/>
        </w:rPr>
        <w:t>. 2002. 77(2), 167–180. https://doi.org/10.1016/S0951-8320(02)00044-3</w:t>
      </w:r>
    </w:p>
    <w:p w:rsidR="00082556" w:rsidRPr="00082556" w:rsidRDefault="00B2765B" w:rsidP="00082556">
      <w:pPr>
        <w:rPr>
          <w:rFonts w:ascii="Times New Roman" w:hAnsi="Times New Roman" w:cs="Times New Roman"/>
          <w:szCs w:val="24"/>
        </w:rPr>
      </w:pPr>
      <w:r>
        <w:rPr>
          <w:rFonts w:ascii="Times New Roman" w:hAnsi="Times New Roman" w:cs="Times New Roman"/>
          <w:szCs w:val="24"/>
        </w:rPr>
        <w:fldChar w:fldCharType="end"/>
      </w:r>
    </w:p>
    <w:sectPr w:rsidR="00082556" w:rsidRPr="00082556" w:rsidSect="00DC766A">
      <w:headerReference w:type="default" r:id="rId12"/>
      <w:headerReference w:type="first" r:id="rId13"/>
      <w:footerReference w:type="first" r:id="rId14"/>
      <w:pgSz w:w="11906" w:h="16838"/>
      <w:pgMar w:top="1417" w:right="1133" w:bottom="1417" w:left="1134"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Isis Lins" w:date="2019-10-30T05:21:00Z" w:initials="IL">
    <w:p w:rsidR="009D2734" w:rsidRPr="009D2734" w:rsidRDefault="009D2734">
      <w:pPr>
        <w:pStyle w:val="Textodecomentrio"/>
        <w:rPr>
          <w:lang w:val="pt-BR"/>
        </w:rPr>
      </w:pPr>
      <w:r>
        <w:rPr>
          <w:rStyle w:val="Refdecomentrio"/>
        </w:rPr>
        <w:annotationRef/>
      </w:r>
      <w:r w:rsidRPr="009D2734">
        <w:rPr>
          <w:color w:val="505050"/>
          <w:lang w:val="pt-BR"/>
        </w:rPr>
        <w:t>vale a pena citar PSO.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C01548"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C01548" w16cid:durableId="21639C4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23A" w:rsidRDefault="004E523A" w:rsidP="00BB52FE">
      <w:pPr>
        <w:spacing w:after="0" w:line="240" w:lineRule="auto"/>
      </w:pPr>
      <w:r>
        <w:separator/>
      </w:r>
    </w:p>
  </w:endnote>
  <w:endnote w:type="continuationSeparator" w:id="1">
    <w:p w:rsidR="004E523A" w:rsidRDefault="004E523A"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34" w:rsidRPr="00F96971" w:rsidRDefault="009D2734" w:rsidP="00DC766A">
    <w:pPr>
      <w:pStyle w:val="Rodap"/>
      <w:rPr>
        <w:sz w:val="16"/>
      </w:rPr>
    </w:pPr>
    <w:r w:rsidRPr="00F96971">
      <w:rPr>
        <w:sz w:val="16"/>
      </w:rPr>
      <w:t>1</w:t>
    </w:r>
    <w:r w:rsidR="00F96971" w:rsidRPr="00F96971">
      <w:rPr>
        <w:sz w:val="16"/>
      </w:rPr>
      <w:t>,</w:t>
    </w:r>
    <w:r w:rsidR="00F96971">
      <w:rPr>
        <w:sz w:val="16"/>
      </w:rPr>
      <w:t>3</w:t>
    </w:r>
    <w:r w:rsidR="00F96971" w:rsidRPr="00F96971">
      <w:rPr>
        <w:sz w:val="16"/>
      </w:rPr>
      <w:t>Production Engineer</w:t>
    </w:r>
    <w:r w:rsidR="00F96971">
      <w:rPr>
        <w:sz w:val="16"/>
      </w:rPr>
      <w:t>s</w:t>
    </w:r>
    <w:r w:rsidRPr="00F96971">
      <w:rPr>
        <w:sz w:val="16"/>
      </w:rPr>
      <w:t xml:space="preserve"> – </w:t>
    </w:r>
    <w:r w:rsidR="00F96971" w:rsidRPr="00F96971">
      <w:rPr>
        <w:sz w:val="16"/>
      </w:rPr>
      <w:t>UFPE</w:t>
    </w:r>
  </w:p>
  <w:p w:rsidR="009D2734" w:rsidRPr="00F96971" w:rsidRDefault="009D2734" w:rsidP="00DC766A">
    <w:pPr>
      <w:pStyle w:val="Rodap"/>
      <w:rPr>
        <w:sz w:val="16"/>
      </w:rPr>
    </w:pPr>
    <w:r w:rsidRPr="00F96971">
      <w:rPr>
        <w:sz w:val="16"/>
      </w:rPr>
      <w:t>2</w:t>
    </w:r>
    <w:proofErr w:type="gramStart"/>
    <w:r w:rsidR="00F96971" w:rsidRPr="00F96971">
      <w:rPr>
        <w:sz w:val="16"/>
      </w:rPr>
      <w:t>,</w:t>
    </w:r>
    <w:r w:rsidR="00F96971">
      <w:rPr>
        <w:sz w:val="16"/>
      </w:rPr>
      <w:t>4</w:t>
    </w:r>
    <w:proofErr w:type="gramEnd"/>
    <w:r w:rsidR="00F96971">
      <w:rPr>
        <w:sz w:val="16"/>
      </w:rPr>
      <w:t xml:space="preserve"> </w:t>
    </w:r>
    <w:proofErr w:type="spellStart"/>
    <w:r w:rsidR="00F96971">
      <w:rPr>
        <w:sz w:val="16"/>
      </w:rPr>
      <w:t>DsC</w:t>
    </w:r>
    <w:proofErr w:type="spellEnd"/>
    <w:r w:rsidR="00F96971">
      <w:rPr>
        <w:sz w:val="16"/>
      </w:rPr>
      <w:t>..</w:t>
    </w:r>
    <w:r w:rsidR="00F96971" w:rsidRPr="00F96971">
      <w:rPr>
        <w:sz w:val="16"/>
      </w:rPr>
      <w:t>Production Engineer</w:t>
    </w:r>
    <w:r w:rsidR="00F96971">
      <w:rPr>
        <w:sz w:val="16"/>
      </w:rPr>
      <w:t>s</w:t>
    </w:r>
    <w:r w:rsidR="00F96971" w:rsidRPr="00F96971">
      <w:rPr>
        <w:sz w:val="16"/>
      </w:rPr>
      <w:t xml:space="preserve"> – UFPE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23A" w:rsidRDefault="004E523A" w:rsidP="00BB52FE">
      <w:pPr>
        <w:spacing w:after="0" w:line="240" w:lineRule="auto"/>
      </w:pPr>
      <w:r>
        <w:separator/>
      </w:r>
    </w:p>
  </w:footnote>
  <w:footnote w:type="continuationSeparator" w:id="1">
    <w:p w:rsidR="004E523A" w:rsidRDefault="004E523A"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34" w:rsidRDefault="009D2734">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34" w:rsidRDefault="009D2734"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p w:rsidR="009D2734" w:rsidRDefault="009D273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B696AF3"/>
    <w:multiLevelType w:val="multilevel"/>
    <w:tmpl w:val="545233E6"/>
    <w:lvl w:ilvl="0">
      <w:start w:val="3"/>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E746D68"/>
    <w:multiLevelType w:val="multilevel"/>
    <w:tmpl w:val="B8DE961E"/>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2D91756"/>
    <w:multiLevelType w:val="hybridMultilevel"/>
    <w:tmpl w:val="C5C8FD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3">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nsid w:val="4FEC55F7"/>
    <w:multiLevelType w:val="hybridMultilevel"/>
    <w:tmpl w:val="418AAD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0A36D6D"/>
    <w:multiLevelType w:val="hybridMultilevel"/>
    <w:tmpl w:val="FCF2520E"/>
    <w:lvl w:ilvl="0" w:tplc="513E31EA">
      <w:start w:val="1"/>
      <w:numFmt w:val="upperRoman"/>
      <w:lvlText w:val="%1."/>
      <w:lvlJc w:val="left"/>
      <w:pPr>
        <w:ind w:left="1287" w:hanging="720"/>
      </w:pPr>
      <w:rPr>
        <w:rFonts w:ascii="Times New Roman" w:eastAsiaTheme="minorHAnsi" w:hAnsi="Times New Roman" w:cs="Times New Roman"/>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nsid w:val="70A546DE"/>
    <w:multiLevelType w:val="hybridMultilevel"/>
    <w:tmpl w:val="09F094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6"/>
  </w:num>
  <w:num w:numId="4">
    <w:abstractNumId w:val="13"/>
  </w:num>
  <w:num w:numId="5">
    <w:abstractNumId w:val="17"/>
  </w:num>
  <w:num w:numId="6">
    <w:abstractNumId w:val="5"/>
  </w:num>
  <w:num w:numId="7">
    <w:abstractNumId w:val="2"/>
  </w:num>
  <w:num w:numId="8">
    <w:abstractNumId w:val="12"/>
  </w:num>
  <w:num w:numId="9">
    <w:abstractNumId w:val="0"/>
  </w:num>
  <w:num w:numId="10">
    <w:abstractNumId w:val="11"/>
  </w:num>
  <w:num w:numId="11">
    <w:abstractNumId w:val="3"/>
  </w:num>
  <w:num w:numId="12">
    <w:abstractNumId w:val="15"/>
  </w:num>
  <w:num w:numId="13">
    <w:abstractNumId w:val="6"/>
  </w:num>
  <w:num w:numId="14">
    <w:abstractNumId w:val="10"/>
  </w:num>
  <w:num w:numId="15">
    <w:abstractNumId w:val="7"/>
  </w:num>
  <w:num w:numId="16">
    <w:abstractNumId w:val="1"/>
  </w:num>
  <w:num w:numId="17">
    <w:abstractNumId w:val="18"/>
  </w:num>
  <w:num w:numId="18">
    <w:abstractNumId w:val="14"/>
  </w:num>
  <w:num w:numId="19">
    <w:abstractNumId w:val="8"/>
  </w:num>
  <w:num w:numId="2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is Lins">
    <w15:presenceInfo w15:providerId="Windows Live" w15:userId="37cc18f75da30f0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025DD"/>
    <w:rsid w:val="00024909"/>
    <w:rsid w:val="000327DC"/>
    <w:rsid w:val="00067BCF"/>
    <w:rsid w:val="00073457"/>
    <w:rsid w:val="00080665"/>
    <w:rsid w:val="00082556"/>
    <w:rsid w:val="000A7251"/>
    <w:rsid w:val="000E5CBB"/>
    <w:rsid w:val="000F28BE"/>
    <w:rsid w:val="001403DA"/>
    <w:rsid w:val="00170E2A"/>
    <w:rsid w:val="00173B06"/>
    <w:rsid w:val="001B4F8D"/>
    <w:rsid w:val="001B74BD"/>
    <w:rsid w:val="001D08CA"/>
    <w:rsid w:val="001D0DE2"/>
    <w:rsid w:val="001E414E"/>
    <w:rsid w:val="001F51AD"/>
    <w:rsid w:val="00204F0B"/>
    <w:rsid w:val="00204F13"/>
    <w:rsid w:val="0025177E"/>
    <w:rsid w:val="0026458C"/>
    <w:rsid w:val="00271A86"/>
    <w:rsid w:val="00290742"/>
    <w:rsid w:val="002A1AE3"/>
    <w:rsid w:val="002A4355"/>
    <w:rsid w:val="002C1C4F"/>
    <w:rsid w:val="002C2B3F"/>
    <w:rsid w:val="002C3A9E"/>
    <w:rsid w:val="002C68C0"/>
    <w:rsid w:val="002D43ED"/>
    <w:rsid w:val="00307776"/>
    <w:rsid w:val="00330C64"/>
    <w:rsid w:val="00336903"/>
    <w:rsid w:val="00373302"/>
    <w:rsid w:val="0039740A"/>
    <w:rsid w:val="00397432"/>
    <w:rsid w:val="003C1003"/>
    <w:rsid w:val="003E1F15"/>
    <w:rsid w:val="004162A1"/>
    <w:rsid w:val="004171D2"/>
    <w:rsid w:val="00426A11"/>
    <w:rsid w:val="00460B1C"/>
    <w:rsid w:val="00460E5C"/>
    <w:rsid w:val="00472303"/>
    <w:rsid w:val="00483DC2"/>
    <w:rsid w:val="004A7C59"/>
    <w:rsid w:val="004A7DF0"/>
    <w:rsid w:val="004B6CE3"/>
    <w:rsid w:val="004E523A"/>
    <w:rsid w:val="0050130B"/>
    <w:rsid w:val="00501C39"/>
    <w:rsid w:val="00523B01"/>
    <w:rsid w:val="0053629A"/>
    <w:rsid w:val="00537364"/>
    <w:rsid w:val="00541FAF"/>
    <w:rsid w:val="00574D0D"/>
    <w:rsid w:val="00583E1C"/>
    <w:rsid w:val="00590F07"/>
    <w:rsid w:val="005B351F"/>
    <w:rsid w:val="005B432C"/>
    <w:rsid w:val="005F1C0D"/>
    <w:rsid w:val="005F2E29"/>
    <w:rsid w:val="005F41DF"/>
    <w:rsid w:val="006311E0"/>
    <w:rsid w:val="006503BF"/>
    <w:rsid w:val="00665485"/>
    <w:rsid w:val="00687B87"/>
    <w:rsid w:val="006C1122"/>
    <w:rsid w:val="006C2639"/>
    <w:rsid w:val="006D245C"/>
    <w:rsid w:val="006E263E"/>
    <w:rsid w:val="00710644"/>
    <w:rsid w:val="00711E18"/>
    <w:rsid w:val="00726B2F"/>
    <w:rsid w:val="00745CED"/>
    <w:rsid w:val="00772DAD"/>
    <w:rsid w:val="007945BC"/>
    <w:rsid w:val="007A60F7"/>
    <w:rsid w:val="007C410A"/>
    <w:rsid w:val="007D6EBF"/>
    <w:rsid w:val="00856A7D"/>
    <w:rsid w:val="008A2C61"/>
    <w:rsid w:val="008D42D4"/>
    <w:rsid w:val="008E7A20"/>
    <w:rsid w:val="008F5718"/>
    <w:rsid w:val="00956142"/>
    <w:rsid w:val="00976311"/>
    <w:rsid w:val="00977F44"/>
    <w:rsid w:val="009D2734"/>
    <w:rsid w:val="009F08C7"/>
    <w:rsid w:val="009F0BF2"/>
    <w:rsid w:val="00A10018"/>
    <w:rsid w:val="00A675D8"/>
    <w:rsid w:val="00A743C4"/>
    <w:rsid w:val="00AC4989"/>
    <w:rsid w:val="00AD1D09"/>
    <w:rsid w:val="00AE5369"/>
    <w:rsid w:val="00AF130F"/>
    <w:rsid w:val="00B14736"/>
    <w:rsid w:val="00B15494"/>
    <w:rsid w:val="00B234EC"/>
    <w:rsid w:val="00B235C8"/>
    <w:rsid w:val="00B23B18"/>
    <w:rsid w:val="00B2765B"/>
    <w:rsid w:val="00B377AF"/>
    <w:rsid w:val="00B46757"/>
    <w:rsid w:val="00B67FEF"/>
    <w:rsid w:val="00B728AC"/>
    <w:rsid w:val="00B748AF"/>
    <w:rsid w:val="00B917D4"/>
    <w:rsid w:val="00BA4E7E"/>
    <w:rsid w:val="00BB188E"/>
    <w:rsid w:val="00BB52FE"/>
    <w:rsid w:val="00BF3396"/>
    <w:rsid w:val="00C06685"/>
    <w:rsid w:val="00C102C7"/>
    <w:rsid w:val="00C20157"/>
    <w:rsid w:val="00C37054"/>
    <w:rsid w:val="00C61F09"/>
    <w:rsid w:val="00C75810"/>
    <w:rsid w:val="00C80D55"/>
    <w:rsid w:val="00C95A6C"/>
    <w:rsid w:val="00CA44D9"/>
    <w:rsid w:val="00CC5CF1"/>
    <w:rsid w:val="00CE09E1"/>
    <w:rsid w:val="00D00D94"/>
    <w:rsid w:val="00D162E0"/>
    <w:rsid w:val="00D35C89"/>
    <w:rsid w:val="00D37D00"/>
    <w:rsid w:val="00D42FC0"/>
    <w:rsid w:val="00D65CBD"/>
    <w:rsid w:val="00D7330E"/>
    <w:rsid w:val="00D77725"/>
    <w:rsid w:val="00D839C8"/>
    <w:rsid w:val="00D90711"/>
    <w:rsid w:val="00D92BA3"/>
    <w:rsid w:val="00DC766A"/>
    <w:rsid w:val="00E01E00"/>
    <w:rsid w:val="00E84B33"/>
    <w:rsid w:val="00EB1B8E"/>
    <w:rsid w:val="00ED724E"/>
    <w:rsid w:val="00F317FA"/>
    <w:rsid w:val="00F32BA2"/>
    <w:rsid w:val="00F46BB1"/>
    <w:rsid w:val="00F470F9"/>
    <w:rsid w:val="00F96971"/>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Conector de Seta Reta 53"/>
        <o:r id="V:Rule2" type="connector" idref="#Conector de Seta Reta 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65B"/>
  </w:style>
  <w:style w:type="paragraph" w:styleId="Ttulo1">
    <w:name w:val="heading 1"/>
    <w:basedOn w:val="Normal"/>
    <w:next w:val="Normal"/>
    <w:link w:val="Ttulo1Char"/>
    <w:uiPriority w:val="9"/>
    <w:qFormat/>
    <w:rsid w:val="00E84B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qFormat/>
    <w:rsid w:val="00D92BA3"/>
    <w:pPr>
      <w:keepNext/>
      <w:spacing w:before="240" w:after="200" w:line="360" w:lineRule="auto"/>
      <w:outlineLvl w:val="1"/>
    </w:pPr>
    <w:rPr>
      <w:rFonts w:ascii="Arial" w:eastAsia="Times New Roman" w:hAnsi="Arial" w:cs="Times New Roman"/>
      <w:b/>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Textodecomentrio">
    <w:name w:val="annotation text"/>
    <w:basedOn w:val="Normal"/>
    <w:link w:val="TextodecomentrioChar"/>
    <w:uiPriority w:val="99"/>
    <w:unhideWhenUsed/>
    <w:rsid w:val="00D92BA3"/>
    <w:pPr>
      <w:spacing w:line="240" w:lineRule="auto"/>
    </w:pPr>
    <w:rPr>
      <w:sz w:val="20"/>
      <w:szCs w:val="20"/>
    </w:rPr>
  </w:style>
  <w:style w:type="character" w:customStyle="1" w:styleId="TextodecomentrioChar">
    <w:name w:val="Texto de comentário Char"/>
    <w:basedOn w:val="Fontepargpadro"/>
    <w:link w:val="Textodecomentrio"/>
    <w:uiPriority w:val="99"/>
    <w:rsid w:val="00D92BA3"/>
    <w:rPr>
      <w:sz w:val="20"/>
      <w:szCs w:val="20"/>
    </w:rPr>
  </w:style>
  <w:style w:type="character" w:styleId="Refdecomentrio">
    <w:name w:val="annotation reference"/>
    <w:basedOn w:val="Fontepargpadro"/>
    <w:uiPriority w:val="99"/>
    <w:semiHidden/>
    <w:unhideWhenUsed/>
    <w:rsid w:val="00D92BA3"/>
    <w:rPr>
      <w:sz w:val="16"/>
      <w:szCs w:val="16"/>
    </w:rPr>
  </w:style>
  <w:style w:type="character" w:styleId="Hyperlink">
    <w:name w:val="Hyperlink"/>
    <w:basedOn w:val="Fontepargpadro"/>
    <w:uiPriority w:val="99"/>
    <w:unhideWhenUsed/>
    <w:rsid w:val="00D92BA3"/>
    <w:rPr>
      <w:color w:val="0563C1" w:themeColor="hyperlink"/>
      <w:u w:val="single"/>
    </w:rPr>
  </w:style>
  <w:style w:type="character" w:customStyle="1" w:styleId="UnresolvedMention">
    <w:name w:val="Unresolved Mention"/>
    <w:basedOn w:val="Fontepargpadro"/>
    <w:uiPriority w:val="99"/>
    <w:semiHidden/>
    <w:unhideWhenUsed/>
    <w:rsid w:val="00D92BA3"/>
    <w:rPr>
      <w:color w:val="605E5C"/>
      <w:shd w:val="clear" w:color="auto" w:fill="E1DFDD"/>
    </w:rPr>
  </w:style>
  <w:style w:type="character" w:customStyle="1" w:styleId="Ttulo2Char">
    <w:name w:val="Título 2 Char"/>
    <w:basedOn w:val="Fontepargpadro"/>
    <w:link w:val="Ttulo2"/>
    <w:uiPriority w:val="9"/>
    <w:rsid w:val="00D92BA3"/>
    <w:rPr>
      <w:rFonts w:ascii="Arial" w:eastAsia="Times New Roman" w:hAnsi="Arial" w:cs="Times New Roman"/>
      <w:b/>
      <w:sz w:val="24"/>
      <w:szCs w:val="24"/>
      <w:lang w:val="pt-BR" w:eastAsia="pt-BR"/>
    </w:rPr>
  </w:style>
  <w:style w:type="paragraph" w:styleId="NormalWeb">
    <w:name w:val="Normal (Web)"/>
    <w:basedOn w:val="Normal"/>
    <w:uiPriority w:val="99"/>
    <w:semiHidden/>
    <w:unhideWhenUsed/>
    <w:rsid w:val="00D37D00"/>
    <w:rPr>
      <w:rFonts w:ascii="Times New Roman" w:hAnsi="Times New Roman" w:cs="Times New Roman"/>
      <w:sz w:val="24"/>
      <w:szCs w:val="24"/>
    </w:rPr>
  </w:style>
  <w:style w:type="character" w:customStyle="1" w:styleId="Ttulo1Char">
    <w:name w:val="Título 1 Char"/>
    <w:basedOn w:val="Fontepargpadro"/>
    <w:link w:val="Ttulo1"/>
    <w:uiPriority w:val="9"/>
    <w:rsid w:val="00E84B33"/>
    <w:rPr>
      <w:rFonts w:asciiTheme="majorHAnsi" w:eastAsiaTheme="majorEastAsia" w:hAnsiTheme="majorHAnsi" w:cstheme="majorBidi"/>
      <w:color w:val="2E74B5" w:themeColor="accent1" w:themeShade="BF"/>
      <w:sz w:val="32"/>
      <w:szCs w:val="32"/>
    </w:rPr>
  </w:style>
  <w:style w:type="paragraph" w:styleId="Assuntodocomentrio">
    <w:name w:val="annotation subject"/>
    <w:basedOn w:val="Textodecomentrio"/>
    <w:next w:val="Textodecomentrio"/>
    <w:link w:val="AssuntodocomentrioChar"/>
    <w:uiPriority w:val="99"/>
    <w:semiHidden/>
    <w:unhideWhenUsed/>
    <w:rsid w:val="00CC5CF1"/>
    <w:rPr>
      <w:b/>
      <w:bCs/>
    </w:rPr>
  </w:style>
  <w:style w:type="character" w:customStyle="1" w:styleId="AssuntodocomentrioChar">
    <w:name w:val="Assunto do comentário Char"/>
    <w:basedOn w:val="TextodecomentrioChar"/>
    <w:link w:val="Assuntodocomentrio"/>
    <w:uiPriority w:val="99"/>
    <w:semiHidden/>
    <w:rsid w:val="00CC5CF1"/>
    <w:rPr>
      <w:b/>
      <w:bCs/>
      <w:sz w:val="20"/>
      <w:szCs w:val="20"/>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806239314">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Random_variable"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929A-4433-4A27-97DB-17BAE6EB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12106</Words>
  <Characters>65373</Characters>
  <Application>Microsoft Office Word</Application>
  <DocSecurity>4</DocSecurity>
  <Lines>544</Lines>
  <Paragraphs>154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77325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2019-12-24T01:57:00Z</dcterms:created>
  <dcterms:modified xsi:type="dcterms:W3CDTF">2019-12-24T01:57:00Z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y fmtid="{D5CDD505-2E9C-101B-9397-08002B2CF9AE}" pid="11" name="Mendeley Document_1">
    <vt:lpwstr>True</vt:lpwstr>
  </property>
  <property fmtid="{D5CDD505-2E9C-101B-9397-08002B2CF9AE}" pid="12" name="Mendeley Unique User Id_1">
    <vt:lpwstr>7f338a25-8dc2-3b4c-8a83-161885e74cca</vt:lpwstr>
  </property>
  <property fmtid="{D5CDD505-2E9C-101B-9397-08002B2CF9AE}" pid="13" name="Mendeley Citation Style_1">
    <vt:lpwstr>http://csl.mendeley.com/styles/394297041/dissertation-UFPE-noname</vt:lpwstr>
  </property>
  <property fmtid="{D5CDD505-2E9C-101B-9397-08002B2CF9AE}" pid="14" name="Mendeley Recent Style Id 0_1">
    <vt:lpwstr>http://www.zotero.org/styles/american-medical-association</vt:lpwstr>
  </property>
  <property fmtid="{D5CDD505-2E9C-101B-9397-08002B2CF9AE}" pid="15" name="Mendeley Recent Style Name 0_1">
    <vt:lpwstr>American Medical Association</vt:lpwstr>
  </property>
  <property fmtid="{D5CDD505-2E9C-101B-9397-08002B2CF9AE}" pid="16" name="Mendeley Recent Style Id 1_1">
    <vt:lpwstr>http://www.zotero.org/styles/apa</vt:lpwstr>
  </property>
  <property fmtid="{D5CDD505-2E9C-101B-9397-08002B2CF9AE}" pid="17" name="Mendeley Recent Style Name 1_1">
    <vt:lpwstr>American Psychological Association 6th edition</vt:lpwstr>
  </property>
  <property fmtid="{D5CDD505-2E9C-101B-9397-08002B2CF9AE}" pid="18" name="Mendeley Recent Style Id 2_1">
    <vt:lpwstr>http://www.zotero.org/styles/harvard-cite-them-right</vt:lpwstr>
  </property>
  <property fmtid="{D5CDD505-2E9C-101B-9397-08002B2CF9AE}" pid="19" name="Mendeley Recent Style Name 2_1">
    <vt:lpwstr>Cite Them Right 10th edition - Harvard</vt:lpwstr>
  </property>
  <property fmtid="{D5CDD505-2E9C-101B-9397-08002B2CF9AE}" pid="20" name="Mendeley Recent Style Id 3_1">
    <vt:lpwstr>https://csl.mendeley.com/styles/394297041/EiN</vt:lpwstr>
  </property>
  <property fmtid="{D5CDD505-2E9C-101B-9397-08002B2CF9AE}" pid="21" name="Mendeley Recent Style Name 3_1">
    <vt:lpwstr>EiN - Mateus Santana</vt:lpwstr>
  </property>
  <property fmtid="{D5CDD505-2E9C-101B-9397-08002B2CF9AE}" pid="22" name="Mendeley Recent Style Id 4_1">
    <vt:lpwstr>http://www.zotero.org/styles/ieee</vt:lpwstr>
  </property>
  <property fmtid="{D5CDD505-2E9C-101B-9397-08002B2CF9AE}" pid="23" name="Mendeley Recent Style Name 4_1">
    <vt:lpwstr>IEEE</vt:lpwstr>
  </property>
  <property fmtid="{D5CDD505-2E9C-101B-9397-08002B2CF9AE}" pid="24" name="Mendeley Recent Style Id 5_1">
    <vt:lpwstr>http://www.zotero.org/styles/modern-humanities-research-association</vt:lpwstr>
  </property>
  <property fmtid="{D5CDD505-2E9C-101B-9397-08002B2CF9AE}" pid="25" name="Mendeley Recent Style Name 5_1">
    <vt:lpwstr>Modern Humanities Research Association 3rd edition (note with bibliography)</vt:lpwstr>
  </property>
  <property fmtid="{D5CDD505-2E9C-101B-9397-08002B2CF9AE}" pid="26" name="Mendeley Recent Style Id 6_1">
    <vt:lpwstr>http://www.zotero.org/styles/modern-language-association</vt:lpwstr>
  </property>
  <property fmtid="{D5CDD505-2E9C-101B-9397-08002B2CF9AE}" pid="27" name="Mendeley Recent Style Name 6_1">
    <vt:lpwstr>Modern Language Association 8th edition</vt:lpwstr>
  </property>
  <property fmtid="{D5CDD505-2E9C-101B-9397-08002B2CF9AE}" pid="28" name="Mendeley Recent Style Id 7_1">
    <vt:lpwstr>http://www.zotero.org/styles/nature</vt:lpwstr>
  </property>
  <property fmtid="{D5CDD505-2E9C-101B-9397-08002B2CF9AE}" pid="29" name="Mendeley Recent Style Name 7_1">
    <vt:lpwstr>Nature</vt:lpwstr>
  </property>
  <property fmtid="{D5CDD505-2E9C-101B-9397-08002B2CF9AE}" pid="30" name="Mendeley Recent Style Id 8_1">
    <vt:lpwstr>http://csl.mendeley.com/styles/394297041/RESS-noauthor</vt:lpwstr>
  </property>
  <property fmtid="{D5CDD505-2E9C-101B-9397-08002B2CF9AE}" pid="31" name="Mendeley Recent Style Name 8_1">
    <vt:lpwstr>RESS-noauthor - Mateus Santana</vt:lpwstr>
  </property>
  <property fmtid="{D5CDD505-2E9C-101B-9397-08002B2CF9AE}" pid="32" name="Mendeley Recent Style Id 9_1">
    <vt:lpwstr>http://csl.mendeley.com/styles/394297041/dissertation-UFPE-noname</vt:lpwstr>
  </property>
  <property fmtid="{D5CDD505-2E9C-101B-9397-08002B2CF9AE}" pid="33" name="Mendeley Recent Style Name 9_1">
    <vt:lpwstr>dissertation-UFPE-noname - Mateus Santana</vt:lpwstr>
  </property>
</Properties>
</file>