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9E1" w:rsidRPr="00F329A1" w:rsidRDefault="00CE09E1" w:rsidP="005624A5">
      <w:pPr>
        <w:jc w:val="both"/>
        <w:rPr>
          <w:rFonts w:ascii="Times New Roman" w:hAnsi="Times New Roman" w:cs="Times New Roman"/>
          <w:noProof/>
          <w:sz w:val="24"/>
          <w:szCs w:val="24"/>
          <w:lang w:val="pt-BR"/>
        </w:rPr>
      </w:pPr>
    </w:p>
    <w:p w:rsidR="00BB52FE" w:rsidRPr="00F329A1" w:rsidRDefault="00F56422" w:rsidP="00B25523">
      <w:pPr>
        <w:jc w:val="center"/>
        <w:rPr>
          <w:rFonts w:ascii="Times New Roman" w:hAnsi="Times New Roman" w:cs="Times New Roman"/>
          <w:b/>
          <w:noProof/>
          <w:sz w:val="28"/>
          <w:szCs w:val="24"/>
          <w:lang w:val="pt-BR"/>
        </w:rPr>
      </w:pPr>
      <w:r w:rsidRPr="00F329A1">
        <w:rPr>
          <w:rFonts w:ascii="Times New Roman" w:hAnsi="Times New Roman" w:cs="Times New Roman"/>
          <w:b/>
          <w:noProof/>
          <w:sz w:val="24"/>
          <w:szCs w:val="24"/>
          <w:lang w:val="pt-BR"/>
        </w:rPr>
        <w:t>GERENCIAMENTO DE ALARMES</w:t>
      </w:r>
    </w:p>
    <w:p w:rsidR="005F1C0D" w:rsidRPr="00F329A1" w:rsidRDefault="005F1C0D" w:rsidP="005624A5">
      <w:pPr>
        <w:jc w:val="both"/>
        <w:rPr>
          <w:rFonts w:ascii="Times New Roman" w:hAnsi="Times New Roman" w:cs="Times New Roman"/>
          <w:b/>
          <w:noProof/>
          <w:sz w:val="28"/>
          <w:szCs w:val="24"/>
          <w:lang w:val="pt-BR"/>
        </w:rPr>
      </w:pPr>
    </w:p>
    <w:p w:rsidR="00B25523" w:rsidRDefault="00887F3F" w:rsidP="00CC220C">
      <w:pPr>
        <w:jc w:val="center"/>
        <w:rPr>
          <w:rFonts w:ascii="Times New Roman" w:hAnsi="Times New Roman" w:cs="Times New Roman"/>
          <w:noProof/>
          <w:color w:val="FF0000"/>
          <w:lang w:val="pt-BR"/>
        </w:rPr>
      </w:pPr>
      <w:r w:rsidRPr="00CC220C">
        <w:rPr>
          <w:rFonts w:ascii="Times New Roman" w:hAnsi="Times New Roman" w:cs="Times New Roman"/>
          <w:noProof/>
          <w:lang w:val="pt-BR"/>
        </w:rPr>
        <w:t xml:space="preserve">Antonio Luis </w:t>
      </w:r>
      <w:r w:rsidR="00B25523">
        <w:rPr>
          <w:rFonts w:ascii="Times New Roman" w:hAnsi="Times New Roman" w:cs="Times New Roman"/>
          <w:noProof/>
          <w:lang w:val="pt-BR"/>
        </w:rPr>
        <w:t xml:space="preserve">Silva </w:t>
      </w:r>
      <w:r w:rsidRPr="00CC220C">
        <w:rPr>
          <w:rFonts w:ascii="Times New Roman" w:hAnsi="Times New Roman" w:cs="Times New Roman"/>
          <w:noProof/>
          <w:lang w:val="pt-BR"/>
        </w:rPr>
        <w:t>Costa</w:t>
      </w:r>
      <w:r w:rsidR="00B25523">
        <w:rPr>
          <w:rFonts w:ascii="Times New Roman" w:hAnsi="Times New Roman" w:cs="Times New Roman"/>
          <w:noProof/>
          <w:lang w:val="pt-BR"/>
        </w:rPr>
        <w:t>, Tronox Pigmentos do Brasil SA</w:t>
      </w:r>
    </w:p>
    <w:p w:rsidR="005F1C0D" w:rsidRPr="00B25523" w:rsidRDefault="00CC220C" w:rsidP="00CC220C">
      <w:pPr>
        <w:jc w:val="center"/>
        <w:rPr>
          <w:rFonts w:ascii="Times New Roman" w:hAnsi="Times New Roman" w:cs="Times New Roman"/>
          <w:noProof/>
          <w:lang w:val="pt-BR"/>
        </w:rPr>
      </w:pPr>
      <w:r w:rsidRPr="00B25523">
        <w:rPr>
          <w:rFonts w:ascii="Times New Roman" w:hAnsi="Times New Roman" w:cs="Times New Roman"/>
          <w:noProof/>
          <w:lang w:val="pt-BR"/>
        </w:rPr>
        <w:t>Raquel Fioresi Gama</w:t>
      </w:r>
      <w:r w:rsidR="00B25523" w:rsidRPr="00B25523">
        <w:rPr>
          <w:rFonts w:ascii="Times New Roman" w:hAnsi="Times New Roman" w:cs="Times New Roman"/>
          <w:noProof/>
          <w:lang w:val="pt-BR"/>
        </w:rPr>
        <w:t xml:space="preserve">, </w:t>
      </w:r>
      <w:r w:rsidR="00B25523">
        <w:rPr>
          <w:rFonts w:ascii="Times New Roman" w:hAnsi="Times New Roman" w:cs="Times New Roman"/>
          <w:noProof/>
          <w:lang w:val="pt-BR"/>
        </w:rPr>
        <w:t>Tronox Pigmentos do Brasil SA</w:t>
      </w:r>
    </w:p>
    <w:p w:rsidR="00CC220C" w:rsidRPr="00F329A1" w:rsidRDefault="00CC220C" w:rsidP="00B25523">
      <w:pPr>
        <w:jc w:val="center"/>
        <w:rPr>
          <w:rFonts w:ascii="Times New Roman" w:hAnsi="Times New Roman" w:cs="Times New Roman"/>
          <w:noProof/>
          <w:sz w:val="24"/>
          <w:szCs w:val="24"/>
          <w:lang w:val="pt-BR"/>
        </w:rPr>
      </w:pPr>
    </w:p>
    <w:p w:rsidR="006311E0" w:rsidRPr="00F329A1" w:rsidRDefault="00541FAF" w:rsidP="0017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</w:rPr>
      </w:pPr>
      <w:r w:rsidRPr="00F329A1">
        <w:rPr>
          <w:rFonts w:ascii="Times New Roman" w:hAnsi="Times New Roman" w:cs="Times New Roman"/>
          <w:b/>
          <w:noProof/>
          <w:color w:val="1C1C1C"/>
          <w:sz w:val="24"/>
          <w:szCs w:val="24"/>
        </w:rPr>
        <w:t>ABSTRACT</w:t>
      </w:r>
    </w:p>
    <w:p w:rsidR="0002332D" w:rsidRPr="00F329A1" w:rsidRDefault="0002332D" w:rsidP="00562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02332D" w:rsidRPr="004769F7" w:rsidRDefault="00CF6657" w:rsidP="00173B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1C1C1C"/>
        </w:rPr>
      </w:pPr>
      <w:r w:rsidRPr="004769F7">
        <w:rPr>
          <w:rFonts w:ascii="Times New Roman" w:hAnsi="Times New Roman" w:cs="Times New Roman"/>
          <w:noProof/>
          <w:color w:val="000000"/>
        </w:rPr>
        <w:t>Alarm Management has become an ever-increasing topic of discussion in the industries w</w:t>
      </w:r>
      <w:r w:rsidR="0002332D" w:rsidRPr="004769F7">
        <w:rPr>
          <w:rFonts w:ascii="Times New Roman" w:hAnsi="Times New Roman" w:cs="Times New Roman"/>
          <w:noProof/>
          <w:color w:val="1C1C1C"/>
        </w:rPr>
        <w:t xml:space="preserve">ith the advancement of computational methods for resolution of problems in the chemical industries it is necessary the creation of a project aimed at assisting the operation of a plant in order to inform the operator about the industry situations requiring timely evaluation and corrective actions, to maintain internal security goals, productivity, environmental impact and efficiency of the process/plant. </w:t>
      </w:r>
    </w:p>
    <w:p w:rsidR="0002332D" w:rsidRPr="00FE0DBD" w:rsidRDefault="0002332D" w:rsidP="005624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color w:val="1C1C1C"/>
        </w:rPr>
      </w:pPr>
    </w:p>
    <w:p w:rsidR="00D162E0" w:rsidRPr="00FE0DBD" w:rsidRDefault="00541FAF" w:rsidP="005624A5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  <w:r w:rsidRPr="00FE0DBD"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  <w:t>INTRODUCTION</w:t>
      </w:r>
    </w:p>
    <w:p w:rsidR="00541FAF" w:rsidRPr="00FE0DBD" w:rsidRDefault="00541FAF" w:rsidP="005624A5">
      <w:pPr>
        <w:pStyle w:val="PargrafodaLista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noProof/>
          <w:sz w:val="24"/>
          <w:szCs w:val="24"/>
          <w:lang w:val="pt-BR"/>
        </w:rPr>
      </w:pPr>
    </w:p>
    <w:p w:rsidR="00B665A2" w:rsidRPr="008E6AFF" w:rsidRDefault="009D68D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  <w:r w:rsidRPr="00FE0DBD">
        <w:rPr>
          <w:rFonts w:ascii="Times New Roman" w:hAnsi="Times New Roman" w:cs="Times New Roman"/>
          <w:noProof/>
          <w:lang w:val="pt-BR"/>
        </w:rPr>
        <w:t xml:space="preserve"> Todo o setor industrial, assim como as áreas sociais de política, comércio e comunicação foram afetados com a globalização.</w:t>
      </w:r>
      <w:r w:rsidR="00A100AB" w:rsidRPr="00FE0DBD">
        <w:rPr>
          <w:rFonts w:ascii="Times New Roman" w:hAnsi="Times New Roman" w:cs="Times New Roman"/>
          <w:noProof/>
          <w:lang w:val="pt-BR"/>
        </w:rPr>
        <w:t xml:space="preserve"> O Gerenciamento de alarmes se tornou um tópico de discussão </w:t>
      </w:r>
      <w:r w:rsidR="005624A5" w:rsidRPr="00FE0DBD">
        <w:rPr>
          <w:rFonts w:ascii="Times New Roman" w:hAnsi="Times New Roman" w:cs="Times New Roman"/>
          <w:noProof/>
          <w:lang w:val="pt-BR"/>
        </w:rPr>
        <w:t>mais relevante</w:t>
      </w:r>
      <w:r w:rsidR="00A100AB" w:rsidRPr="00FE0DBD">
        <w:rPr>
          <w:rFonts w:ascii="Times New Roman" w:hAnsi="Times New Roman" w:cs="Times New Roman"/>
          <w:noProof/>
          <w:lang w:val="pt-BR"/>
        </w:rPr>
        <w:t xml:space="preserve"> nas indústrias de energia e processamento. </w:t>
      </w:r>
      <w:r w:rsidRPr="00FE0DBD">
        <w:rPr>
          <w:rFonts w:ascii="Times New Roman" w:hAnsi="Times New Roman" w:cs="Times New Roman"/>
          <w:noProof/>
          <w:lang w:val="pt-BR"/>
        </w:rPr>
        <w:t xml:space="preserve"> Como Martins (2015) e Lincoln (2014) citam, com o desenvolvimento da tecnologia, veio à automatização e as indústrias se viram pressionadas a aperfeiçoar sua forma operacional, visando maior eficiência, qualidade, confiabilidade, segurança e meio ambiente</w:t>
      </w:r>
      <w:r w:rsidR="00FB2E44" w:rsidRPr="00FE0DBD">
        <w:rPr>
          <w:rFonts w:ascii="Times New Roman" w:hAnsi="Times New Roman" w:cs="Times New Roman"/>
          <w:noProof/>
          <w:lang w:val="pt-BR"/>
        </w:rPr>
        <w:t xml:space="preserve"> e </w:t>
      </w:r>
      <w:r w:rsidR="005624A5" w:rsidRPr="00FE0DBD">
        <w:rPr>
          <w:rFonts w:ascii="Times New Roman" w:hAnsi="Times New Roman" w:cs="Times New Roman"/>
          <w:noProof/>
          <w:lang w:val="pt-BR"/>
        </w:rPr>
        <w:t>diante</w:t>
      </w:r>
      <w:r w:rsidR="00FB2E44" w:rsidRPr="00FE0DBD">
        <w:rPr>
          <w:rFonts w:ascii="Times New Roman" w:hAnsi="Times New Roman" w:cs="Times New Roman"/>
          <w:noProof/>
          <w:lang w:val="pt-BR"/>
        </w:rPr>
        <w:t xml:space="preserve"> disso os alarmes ganharam destaque </w:t>
      </w:r>
      <w:r w:rsidR="005624A5" w:rsidRPr="00FE0DBD">
        <w:rPr>
          <w:rFonts w:ascii="Times New Roman" w:hAnsi="Times New Roman" w:cs="Times New Roman"/>
          <w:noProof/>
          <w:lang w:val="pt-BR"/>
        </w:rPr>
        <w:t>na estabilização de processos industriais</w:t>
      </w:r>
      <w:r w:rsidR="00B656BC" w:rsidRPr="00FE0DBD">
        <w:rPr>
          <w:rFonts w:ascii="Times New Roman" w:hAnsi="Times New Roman" w:cs="Times New Roman"/>
          <w:noProof/>
          <w:lang w:val="pt-BR"/>
        </w:rPr>
        <w:t>.</w:t>
      </w:r>
      <w:r w:rsidRPr="00FE0DBD">
        <w:rPr>
          <w:rFonts w:ascii="Times New Roman" w:hAnsi="Times New Roman" w:cs="Times New Roman"/>
          <w:noProof/>
          <w:lang w:val="pt-BR"/>
        </w:rPr>
        <w:t xml:space="preserve">. </w:t>
      </w:r>
      <w:r w:rsidR="00CF6657" w:rsidRPr="008E6AFF">
        <w:rPr>
          <w:rFonts w:ascii="Times New Roman" w:hAnsi="Times New Roman" w:cs="Times New Roman"/>
          <w:noProof/>
          <w:vertAlign w:val="superscript"/>
          <w:lang w:val="pt-BR"/>
        </w:rPr>
        <w:t>[1]</w:t>
      </w:r>
    </w:p>
    <w:p w:rsidR="00A100AB" w:rsidRPr="00FE0DBD" w:rsidRDefault="00A100AB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</w:p>
    <w:p w:rsidR="009D68DD" w:rsidRPr="00FE0DBD" w:rsidRDefault="009D68D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vertAlign w:val="superscript"/>
          <w:lang w:val="pt-BR"/>
        </w:rPr>
      </w:pPr>
      <w:r w:rsidRPr="00FE0DBD">
        <w:rPr>
          <w:rFonts w:ascii="Times New Roman" w:hAnsi="Times New Roman" w:cs="Times New Roman"/>
          <w:noProof/>
          <w:lang w:val="pt-BR"/>
        </w:rPr>
        <w:t xml:space="preserve">Em uma unidade industrial existem centenas de variáveis que necessitam de acompanhamento, pois </w:t>
      </w:r>
      <w:r w:rsidR="00B656BC" w:rsidRPr="00FE0DBD">
        <w:rPr>
          <w:rFonts w:ascii="Times New Roman" w:hAnsi="Times New Roman" w:cs="Times New Roman"/>
          <w:noProof/>
          <w:lang w:val="pt-BR"/>
        </w:rPr>
        <w:t xml:space="preserve">são </w:t>
      </w:r>
      <w:r w:rsidRPr="00FE0DBD">
        <w:rPr>
          <w:rFonts w:ascii="Times New Roman" w:hAnsi="Times New Roman" w:cs="Times New Roman"/>
          <w:noProof/>
          <w:lang w:val="pt-BR"/>
        </w:rPr>
        <w:t>fundamentais para o processo</w:t>
      </w:r>
      <w:r w:rsidR="00FB2E44" w:rsidRPr="00FE0DBD">
        <w:rPr>
          <w:rFonts w:ascii="Times New Roman" w:hAnsi="Times New Roman" w:cs="Times New Roman"/>
          <w:noProof/>
          <w:lang w:val="pt-BR"/>
        </w:rPr>
        <w:t>,</w:t>
      </w:r>
      <w:r w:rsidRPr="00FE0DBD">
        <w:rPr>
          <w:rFonts w:ascii="Times New Roman" w:hAnsi="Times New Roman" w:cs="Times New Roman"/>
          <w:noProof/>
          <w:lang w:val="pt-BR"/>
        </w:rPr>
        <w:t>Leitão et al (2014) e Araújo (2010), esclarecem que</w:t>
      </w:r>
      <w:r w:rsidR="00B656BC" w:rsidRPr="00FE0DBD">
        <w:rPr>
          <w:rFonts w:ascii="Times New Roman" w:hAnsi="Times New Roman" w:cs="Times New Roman"/>
          <w:noProof/>
          <w:lang w:val="pt-BR"/>
        </w:rPr>
        <w:t>,</w:t>
      </w:r>
      <w:r w:rsidRPr="00FE0DBD">
        <w:rPr>
          <w:rFonts w:ascii="Times New Roman" w:hAnsi="Times New Roman" w:cs="Times New Roman"/>
          <w:noProof/>
          <w:lang w:val="pt-BR"/>
        </w:rPr>
        <w:t xml:space="preserve"> antigamente,</w:t>
      </w:r>
      <w:r w:rsidR="004E66AB" w:rsidRPr="00FE0DBD">
        <w:rPr>
          <w:rFonts w:ascii="Times New Roman" w:hAnsi="Times New Roman" w:cs="Times New Roman"/>
          <w:noProof/>
          <w:lang w:val="pt-BR"/>
        </w:rPr>
        <w:t xml:space="preserve"> como</w:t>
      </w:r>
      <w:r w:rsidRPr="00FE0DBD">
        <w:rPr>
          <w:rFonts w:ascii="Times New Roman" w:hAnsi="Times New Roman" w:cs="Times New Roman"/>
          <w:noProof/>
          <w:lang w:val="pt-BR"/>
        </w:rPr>
        <w:t xml:space="preserve"> os alarmes </w:t>
      </w:r>
      <w:r w:rsidR="004E66AB" w:rsidRPr="00FE0DBD">
        <w:rPr>
          <w:rFonts w:ascii="Times New Roman" w:hAnsi="Times New Roman" w:cs="Times New Roman"/>
          <w:noProof/>
          <w:lang w:val="pt-BR"/>
        </w:rPr>
        <w:t xml:space="preserve">eram representadosfisicamente </w:t>
      </w:r>
      <w:r w:rsidRPr="00FE0DBD">
        <w:rPr>
          <w:rFonts w:ascii="Times New Roman" w:hAnsi="Times New Roman" w:cs="Times New Roman"/>
          <w:noProof/>
          <w:lang w:val="pt-BR"/>
        </w:rPr>
        <w:t>em painéis</w:t>
      </w:r>
      <w:r w:rsidR="004E66AB" w:rsidRPr="00FE0DBD">
        <w:rPr>
          <w:rFonts w:ascii="Times New Roman" w:hAnsi="Times New Roman" w:cs="Times New Roman"/>
          <w:noProof/>
          <w:lang w:val="pt-BR"/>
        </w:rPr>
        <w:t>, como</w:t>
      </w:r>
      <w:r w:rsidR="00B656BC" w:rsidRPr="00FE0DBD">
        <w:rPr>
          <w:rFonts w:ascii="Times New Roman" w:hAnsi="Times New Roman" w:cs="Times New Roman"/>
          <w:noProof/>
          <w:lang w:val="pt-BR"/>
        </w:rPr>
        <w:t>:</w:t>
      </w:r>
      <w:r w:rsidR="004E66AB" w:rsidRPr="00FE0DBD">
        <w:rPr>
          <w:rFonts w:ascii="Times New Roman" w:hAnsi="Times New Roman" w:cs="Times New Roman"/>
          <w:noProof/>
          <w:lang w:val="pt-BR"/>
        </w:rPr>
        <w:t xml:space="preserve"> lâmpadas</w:t>
      </w:r>
      <w:r w:rsidR="00B656BC" w:rsidRPr="00FE0DBD">
        <w:rPr>
          <w:rFonts w:ascii="Times New Roman" w:hAnsi="Times New Roman" w:cs="Times New Roman"/>
          <w:noProof/>
          <w:lang w:val="pt-BR"/>
        </w:rPr>
        <w:t>;</w:t>
      </w:r>
      <w:r w:rsidR="004E66AB" w:rsidRPr="00FE0DBD">
        <w:rPr>
          <w:rFonts w:ascii="Times New Roman" w:hAnsi="Times New Roman" w:cs="Times New Roman"/>
          <w:noProof/>
          <w:lang w:val="pt-BR"/>
        </w:rPr>
        <w:t xml:space="preserve"> a</w:t>
      </w:r>
      <w:r w:rsidRPr="00FE0DBD">
        <w:rPr>
          <w:rFonts w:ascii="Times New Roman" w:hAnsi="Times New Roman" w:cs="Times New Roman"/>
          <w:noProof/>
          <w:lang w:val="pt-BR"/>
        </w:rPr>
        <w:t xml:space="preserve"> configuração de um novo alarme dentro na planta era seguida de uma resistência, </w:t>
      </w:r>
      <w:r w:rsidR="004E66AB" w:rsidRPr="00FE0DBD">
        <w:rPr>
          <w:rFonts w:ascii="Times New Roman" w:hAnsi="Times New Roman" w:cs="Times New Roman"/>
          <w:noProof/>
          <w:lang w:val="pt-BR"/>
        </w:rPr>
        <w:t>devido</w:t>
      </w:r>
      <w:r w:rsidRPr="00FE0DBD">
        <w:rPr>
          <w:rFonts w:ascii="Times New Roman" w:hAnsi="Times New Roman" w:cs="Times New Roman"/>
          <w:noProof/>
          <w:lang w:val="pt-BR"/>
        </w:rPr>
        <w:t xml:space="preserve"> grande custo monetário, para implementação. </w:t>
      </w:r>
      <w:r w:rsidR="004C364C" w:rsidRPr="008E6AFF">
        <w:rPr>
          <w:rFonts w:ascii="Times New Roman" w:hAnsi="Times New Roman" w:cs="Times New Roman"/>
          <w:noProof/>
          <w:vertAlign w:val="superscript"/>
          <w:lang w:val="pt-BR"/>
        </w:rPr>
        <w:t>[2</w:t>
      </w:r>
      <w:r w:rsidR="00887F3F" w:rsidRPr="008E6AFF">
        <w:rPr>
          <w:rFonts w:ascii="Times New Roman" w:hAnsi="Times New Roman" w:cs="Times New Roman"/>
          <w:noProof/>
          <w:vertAlign w:val="superscript"/>
          <w:lang w:val="pt-BR"/>
        </w:rPr>
        <w:t>,</w:t>
      </w:r>
      <w:r w:rsidR="004C364C" w:rsidRPr="008E6AFF">
        <w:rPr>
          <w:rFonts w:ascii="Times New Roman" w:hAnsi="Times New Roman" w:cs="Times New Roman"/>
          <w:noProof/>
          <w:vertAlign w:val="superscript"/>
          <w:lang w:val="pt-BR"/>
        </w:rPr>
        <w:t>3]</w:t>
      </w:r>
    </w:p>
    <w:p w:rsidR="00FB2E44" w:rsidRPr="00FE0DBD" w:rsidRDefault="00FB2E44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</w:p>
    <w:p w:rsidR="009D68DD" w:rsidRPr="00FE0DBD" w:rsidRDefault="00A100AB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  <w:r w:rsidRPr="00FE0DBD">
        <w:rPr>
          <w:rFonts w:ascii="Times New Roman" w:hAnsi="Times New Roman" w:cs="Times New Roman"/>
          <w:noProof/>
          <w:lang w:val="pt-BR"/>
        </w:rPr>
        <w:t xml:space="preserve">Com a </w:t>
      </w:r>
      <w:r w:rsidR="001C3079" w:rsidRPr="00FE0DBD">
        <w:rPr>
          <w:rFonts w:ascii="Times New Roman" w:hAnsi="Times New Roman" w:cs="Times New Roman"/>
          <w:noProof/>
          <w:lang w:val="pt-BR"/>
        </w:rPr>
        <w:t>globalização</w:t>
      </w:r>
      <w:r w:rsidRPr="00FE0DBD">
        <w:rPr>
          <w:rFonts w:ascii="Times New Roman" w:hAnsi="Times New Roman" w:cs="Times New Roman"/>
          <w:noProof/>
          <w:lang w:val="pt-BR"/>
        </w:rPr>
        <w:t>, a automação</w:t>
      </w:r>
      <w:r w:rsidR="001C3079" w:rsidRPr="00FE0DBD">
        <w:rPr>
          <w:rFonts w:ascii="Times New Roman" w:hAnsi="Times New Roman" w:cs="Times New Roman"/>
          <w:noProof/>
          <w:lang w:val="pt-BR"/>
        </w:rPr>
        <w:t xml:space="preserve"> tornou-se uma peça chave nas plantas industriais, logo com</w:t>
      </w:r>
      <w:r w:rsidR="00FB2E44" w:rsidRPr="00FE0DBD">
        <w:rPr>
          <w:rFonts w:ascii="Times New Roman" w:hAnsi="Times New Roman" w:cs="Times New Roman"/>
          <w:noProof/>
          <w:lang w:val="pt-BR"/>
        </w:rPr>
        <w:t xml:space="preserve">esse </w:t>
      </w:r>
      <w:r w:rsidR="004E66AB" w:rsidRPr="00FE0DBD">
        <w:rPr>
          <w:rFonts w:ascii="Times New Roman" w:hAnsi="Times New Roman" w:cs="Times New Roman"/>
          <w:noProof/>
          <w:lang w:val="pt-BR"/>
        </w:rPr>
        <w:t>avanço da</w:t>
      </w:r>
      <w:r w:rsidR="009D68DD" w:rsidRPr="00FE0DBD">
        <w:rPr>
          <w:rFonts w:ascii="Times New Roman" w:hAnsi="Times New Roman" w:cs="Times New Roman"/>
          <w:noProof/>
          <w:lang w:val="pt-BR"/>
        </w:rPr>
        <w:t xml:space="preserve"> tecnologia, a adição e manipulação de novos alarmes tornaram-se financeiramente barata</w:t>
      </w:r>
      <w:r w:rsidR="004E66AB" w:rsidRPr="00FE0DBD">
        <w:rPr>
          <w:rFonts w:ascii="Times New Roman" w:hAnsi="Times New Roman" w:cs="Times New Roman"/>
          <w:noProof/>
          <w:lang w:val="pt-BR"/>
        </w:rPr>
        <w:t xml:space="preserve"> e de fácil implementação</w:t>
      </w:r>
      <w:r w:rsidR="004C364C" w:rsidRPr="00FE0DBD">
        <w:rPr>
          <w:rFonts w:ascii="Times New Roman" w:hAnsi="Times New Roman" w:cs="Times New Roman"/>
          <w:noProof/>
          <w:lang w:val="pt-BR"/>
        </w:rPr>
        <w:t>,</w:t>
      </w:r>
      <w:r w:rsidR="004E66AB" w:rsidRPr="00FE0DBD">
        <w:rPr>
          <w:rFonts w:ascii="Times New Roman" w:hAnsi="Times New Roman" w:cs="Times New Roman"/>
          <w:noProof/>
          <w:lang w:val="pt-BR"/>
        </w:rPr>
        <w:t xml:space="preserve"> no quesito mão-de-obra</w:t>
      </w:r>
      <w:r w:rsidR="004C364C" w:rsidRPr="00FE0DBD">
        <w:rPr>
          <w:rFonts w:ascii="Times New Roman" w:hAnsi="Times New Roman" w:cs="Times New Roman"/>
          <w:noProof/>
          <w:lang w:val="pt-BR"/>
        </w:rPr>
        <w:t xml:space="preserve">, </w:t>
      </w:r>
      <w:r w:rsidR="00FB2E44" w:rsidRPr="00FE0DBD">
        <w:rPr>
          <w:rFonts w:ascii="Times New Roman" w:hAnsi="Times New Roman" w:cs="Times New Roman"/>
          <w:noProof/>
          <w:lang w:val="pt-BR"/>
        </w:rPr>
        <w:t xml:space="preserve">fazendo com que </w:t>
      </w:r>
      <w:r w:rsidR="009D68DD" w:rsidRPr="00FE0DBD">
        <w:rPr>
          <w:rFonts w:ascii="Times New Roman" w:hAnsi="Times New Roman" w:cs="Times New Roman"/>
          <w:noProof/>
          <w:lang w:val="pt-BR"/>
        </w:rPr>
        <w:t xml:space="preserve">a resistência em limitar ou racionalizar </w:t>
      </w:r>
      <w:r w:rsidR="00FB2E44" w:rsidRPr="00FE0DBD">
        <w:rPr>
          <w:rFonts w:ascii="Times New Roman" w:hAnsi="Times New Roman" w:cs="Times New Roman"/>
          <w:noProof/>
          <w:lang w:val="pt-BR"/>
        </w:rPr>
        <w:t>a quantidade de alarmes</w:t>
      </w:r>
      <w:r w:rsidR="00B656BC" w:rsidRPr="00FE0DBD">
        <w:rPr>
          <w:rFonts w:ascii="Times New Roman" w:hAnsi="Times New Roman" w:cs="Times New Roman"/>
          <w:noProof/>
          <w:lang w:val="pt-BR"/>
        </w:rPr>
        <w:t>diminuísse</w:t>
      </w:r>
      <w:r w:rsidR="009D68DD" w:rsidRPr="00FE0DBD">
        <w:rPr>
          <w:rFonts w:ascii="Times New Roman" w:hAnsi="Times New Roman" w:cs="Times New Roman"/>
          <w:noProof/>
          <w:lang w:val="pt-BR"/>
        </w:rPr>
        <w:t xml:space="preserve">. Diante </w:t>
      </w:r>
      <w:r w:rsidR="004C364C" w:rsidRPr="00FE0DBD">
        <w:rPr>
          <w:rFonts w:ascii="Times New Roman" w:hAnsi="Times New Roman" w:cs="Times New Roman"/>
          <w:noProof/>
          <w:lang w:val="pt-BR"/>
        </w:rPr>
        <w:t xml:space="preserve">da facilidade </w:t>
      </w:r>
      <w:r w:rsidR="00B656BC" w:rsidRPr="00FE0DBD">
        <w:rPr>
          <w:rFonts w:ascii="Times New Roman" w:hAnsi="Times New Roman" w:cs="Times New Roman"/>
          <w:noProof/>
          <w:lang w:val="pt-BR"/>
        </w:rPr>
        <w:t xml:space="preserve">na </w:t>
      </w:r>
      <w:r w:rsidR="009D68DD" w:rsidRPr="00FE0DBD">
        <w:rPr>
          <w:rFonts w:ascii="Times New Roman" w:hAnsi="Times New Roman" w:cs="Times New Roman"/>
          <w:noProof/>
          <w:lang w:val="pt-BR"/>
        </w:rPr>
        <w:t>configuração de novos alarmes</w:t>
      </w:r>
      <w:r w:rsidR="004C364C" w:rsidRPr="00FE0DBD">
        <w:rPr>
          <w:rFonts w:ascii="Times New Roman" w:hAnsi="Times New Roman" w:cs="Times New Roman"/>
          <w:noProof/>
          <w:lang w:val="pt-BR"/>
        </w:rPr>
        <w:t>, sem critérios de implementação</w:t>
      </w:r>
      <w:r w:rsidR="009D68DD" w:rsidRPr="00FE0DBD">
        <w:rPr>
          <w:rFonts w:ascii="Times New Roman" w:hAnsi="Times New Roman" w:cs="Times New Roman"/>
          <w:noProof/>
          <w:lang w:val="pt-BR"/>
        </w:rPr>
        <w:t xml:space="preserve">, o sistema que deveria fornecer informações </w:t>
      </w:r>
      <w:r w:rsidR="00B656BC" w:rsidRPr="00FE0DBD">
        <w:rPr>
          <w:rFonts w:ascii="Times New Roman" w:hAnsi="Times New Roman" w:cs="Times New Roman"/>
          <w:noProof/>
          <w:lang w:val="pt-BR"/>
        </w:rPr>
        <w:t xml:space="preserve">adicionais </w:t>
      </w:r>
      <w:r w:rsidR="009D68DD" w:rsidRPr="00FE0DBD">
        <w:rPr>
          <w:rFonts w:ascii="Times New Roman" w:hAnsi="Times New Roman" w:cs="Times New Roman"/>
          <w:noProof/>
          <w:lang w:val="pt-BR"/>
        </w:rPr>
        <w:t>e funcionalidade</w:t>
      </w:r>
      <w:r w:rsidR="00B656BC" w:rsidRPr="00FE0DBD">
        <w:rPr>
          <w:rFonts w:ascii="Times New Roman" w:hAnsi="Times New Roman" w:cs="Times New Roman"/>
          <w:noProof/>
          <w:lang w:val="pt-BR"/>
        </w:rPr>
        <w:t>s</w:t>
      </w:r>
      <w:r w:rsidR="009D68DD" w:rsidRPr="00FE0DBD">
        <w:rPr>
          <w:rFonts w:ascii="Times New Roman" w:hAnsi="Times New Roman" w:cs="Times New Roman"/>
          <w:noProof/>
          <w:lang w:val="pt-BR"/>
        </w:rPr>
        <w:t xml:space="preserve"> úteis para auxiliar o operador em suas tarefas, acabou por dificultar as avaliações dos problemas, o que deturpou o conceito e a importância dos </w:t>
      </w:r>
      <w:r w:rsidR="004C364C" w:rsidRPr="00FE0DBD">
        <w:rPr>
          <w:rFonts w:ascii="Times New Roman" w:hAnsi="Times New Roman" w:cs="Times New Roman"/>
          <w:noProof/>
          <w:lang w:val="pt-BR"/>
        </w:rPr>
        <w:t>alarmes</w:t>
      </w:r>
      <w:r w:rsidR="009D68DD" w:rsidRPr="00FE0DBD">
        <w:rPr>
          <w:rFonts w:ascii="Times New Roman" w:hAnsi="Times New Roman" w:cs="Times New Roman"/>
          <w:noProof/>
          <w:lang w:val="pt-BR"/>
        </w:rPr>
        <w:t xml:space="preserve"> pelo operador. (LEITÃO et al, 2014, ARAÚJO,2010)</w:t>
      </w:r>
      <w:r w:rsidR="004C364C" w:rsidRPr="008E6AFF">
        <w:rPr>
          <w:rFonts w:ascii="Times New Roman" w:hAnsi="Times New Roman" w:cs="Times New Roman"/>
          <w:noProof/>
          <w:vertAlign w:val="superscript"/>
          <w:lang w:val="pt-BR"/>
        </w:rPr>
        <w:t>[2</w:t>
      </w:r>
      <w:r w:rsidR="00887F3F" w:rsidRPr="008E6AFF">
        <w:rPr>
          <w:rFonts w:ascii="Times New Roman" w:hAnsi="Times New Roman" w:cs="Times New Roman"/>
          <w:noProof/>
          <w:vertAlign w:val="superscript"/>
          <w:lang w:val="pt-BR"/>
        </w:rPr>
        <w:t>,</w:t>
      </w:r>
      <w:r w:rsidR="004C364C" w:rsidRPr="008E6AFF">
        <w:rPr>
          <w:rFonts w:ascii="Times New Roman" w:hAnsi="Times New Roman" w:cs="Times New Roman"/>
          <w:noProof/>
          <w:vertAlign w:val="superscript"/>
          <w:lang w:val="pt-BR"/>
        </w:rPr>
        <w:t>3]</w:t>
      </w:r>
    </w:p>
    <w:p w:rsidR="00E934C0" w:rsidRPr="00FE0DBD" w:rsidRDefault="00E934C0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</w:p>
    <w:p w:rsidR="004A1314" w:rsidRPr="00FE0DBD" w:rsidRDefault="00EA044C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  <w:r w:rsidRPr="00FE0DBD">
        <w:rPr>
          <w:rFonts w:ascii="Times New Roman" w:hAnsi="Times New Roman" w:cs="Times New Roman"/>
          <w:noProof/>
          <w:lang w:val="pt-BR"/>
        </w:rPr>
        <w:t>Todo</w:t>
      </w:r>
      <w:r w:rsidR="00E934C0" w:rsidRPr="00FE0DBD">
        <w:rPr>
          <w:rFonts w:ascii="Times New Roman" w:hAnsi="Times New Roman" w:cs="Times New Roman"/>
          <w:noProof/>
          <w:lang w:val="pt-BR"/>
        </w:rPr>
        <w:t xml:space="preserve"> sistema de alarme</w:t>
      </w:r>
      <w:r w:rsidR="00B656BC" w:rsidRPr="00FE0DBD">
        <w:rPr>
          <w:rFonts w:ascii="Times New Roman" w:hAnsi="Times New Roman" w:cs="Times New Roman"/>
          <w:noProof/>
          <w:lang w:val="pt-BR"/>
        </w:rPr>
        <w:t>s</w:t>
      </w:r>
      <w:r w:rsidR="00E934C0" w:rsidRPr="00FE0DBD">
        <w:rPr>
          <w:rFonts w:ascii="Times New Roman" w:hAnsi="Times New Roman" w:cs="Times New Roman"/>
          <w:noProof/>
          <w:lang w:val="pt-BR"/>
        </w:rPr>
        <w:t xml:space="preserve"> é uma ferramenta vital e produtiva para a gestão de controle de processos industriais</w:t>
      </w:r>
      <w:r w:rsidR="004A1314" w:rsidRPr="00FE0DBD">
        <w:rPr>
          <w:rFonts w:ascii="Times New Roman" w:hAnsi="Times New Roman" w:cs="Times New Roman"/>
          <w:noProof/>
          <w:lang w:val="pt-BR"/>
        </w:rPr>
        <w:t xml:space="preserve"> e devido </w:t>
      </w:r>
      <w:r w:rsidR="00B656BC" w:rsidRPr="00FE0DBD">
        <w:rPr>
          <w:rFonts w:ascii="Times New Roman" w:hAnsi="Times New Roman" w:cs="Times New Roman"/>
          <w:noProof/>
          <w:lang w:val="pt-BR"/>
        </w:rPr>
        <w:t xml:space="preserve">a </w:t>
      </w:r>
      <w:r w:rsidR="004A1314" w:rsidRPr="00FE0DBD">
        <w:rPr>
          <w:rFonts w:ascii="Times New Roman" w:hAnsi="Times New Roman" w:cs="Times New Roman"/>
          <w:noProof/>
          <w:lang w:val="pt-BR"/>
        </w:rPr>
        <w:t>perda de credibilidade do sistema</w:t>
      </w:r>
      <w:r w:rsidR="00B656BC" w:rsidRPr="00FE0DBD">
        <w:rPr>
          <w:rFonts w:ascii="Times New Roman" w:hAnsi="Times New Roman" w:cs="Times New Roman"/>
          <w:noProof/>
          <w:lang w:val="pt-BR"/>
        </w:rPr>
        <w:t>,</w:t>
      </w:r>
      <w:r w:rsidR="004A1314" w:rsidRPr="00FE0DBD">
        <w:rPr>
          <w:rFonts w:ascii="Times New Roman" w:hAnsi="Times New Roman" w:cs="Times New Roman"/>
          <w:noProof/>
          <w:lang w:val="pt-BR"/>
        </w:rPr>
        <w:t xml:space="preserve"> tornou-se evidente a necessidade de um gerenciamento dos alarmes sendo levado em conta as capacidades e limitações humanas, visando a manutenção das metas internas de segurança, produtividade, impacto ambiental e eficiência da planta como um todo. (LIMA, 2015, SILVA; SANTOS, 2012) </w:t>
      </w:r>
      <w:r w:rsidR="004A1314" w:rsidRPr="008E6AFF">
        <w:rPr>
          <w:rFonts w:ascii="Times New Roman" w:hAnsi="Times New Roman" w:cs="Times New Roman"/>
          <w:noProof/>
          <w:vertAlign w:val="superscript"/>
          <w:lang w:val="pt-BR"/>
        </w:rPr>
        <w:t>[4</w:t>
      </w:r>
      <w:r w:rsidR="00887F3F" w:rsidRPr="008E6AFF">
        <w:rPr>
          <w:rFonts w:ascii="Times New Roman" w:hAnsi="Times New Roman" w:cs="Times New Roman"/>
          <w:noProof/>
          <w:vertAlign w:val="superscript"/>
          <w:lang w:val="pt-BR"/>
        </w:rPr>
        <w:t>-</w:t>
      </w:r>
      <w:r w:rsidR="004A1314" w:rsidRPr="008E6AFF">
        <w:rPr>
          <w:rFonts w:ascii="Times New Roman" w:hAnsi="Times New Roman" w:cs="Times New Roman"/>
          <w:noProof/>
          <w:vertAlign w:val="superscript"/>
          <w:lang w:val="pt-BR"/>
        </w:rPr>
        <w:t xml:space="preserve">6] </w:t>
      </w:r>
    </w:p>
    <w:p w:rsidR="004A1314" w:rsidRPr="00FE0DBD" w:rsidRDefault="004A1314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</w:p>
    <w:p w:rsidR="004A1314" w:rsidRPr="00FE0DBD" w:rsidRDefault="003F40B6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  <w:r w:rsidRPr="00FE0DBD">
        <w:rPr>
          <w:rFonts w:ascii="Times New Roman" w:hAnsi="Times New Roman" w:cs="Times New Roman"/>
          <w:noProof/>
          <w:lang w:val="pt-BR"/>
        </w:rPr>
        <w:t xml:space="preserve">Como o </w:t>
      </w:r>
      <w:r w:rsidR="00F92F00" w:rsidRPr="00FE0DBD">
        <w:rPr>
          <w:rFonts w:ascii="Times New Roman" w:hAnsi="Times New Roman" w:cs="Times New Roman"/>
          <w:noProof/>
          <w:lang w:val="pt-BR"/>
        </w:rPr>
        <w:t xml:space="preserve">sistema precisa </w:t>
      </w:r>
      <w:r w:rsidR="00B656BC" w:rsidRPr="00FE0DBD">
        <w:rPr>
          <w:rFonts w:ascii="Times New Roman" w:hAnsi="Times New Roman" w:cs="Times New Roman"/>
          <w:noProof/>
          <w:lang w:val="pt-BR"/>
        </w:rPr>
        <w:t xml:space="preserve">estar </w:t>
      </w:r>
      <w:r w:rsidR="00F92F00" w:rsidRPr="00FE0DBD">
        <w:rPr>
          <w:rFonts w:ascii="Times New Roman" w:hAnsi="Times New Roman" w:cs="Times New Roman"/>
          <w:noProof/>
          <w:lang w:val="pt-BR"/>
        </w:rPr>
        <w:t xml:space="preserve">sempre </w:t>
      </w:r>
      <w:r w:rsidR="00B656BC" w:rsidRPr="00FE0DBD">
        <w:rPr>
          <w:rFonts w:ascii="Times New Roman" w:hAnsi="Times New Roman" w:cs="Times New Roman"/>
          <w:noProof/>
          <w:lang w:val="pt-BR"/>
        </w:rPr>
        <w:t>disiponível para o</w:t>
      </w:r>
      <w:r w:rsidR="00F92F00" w:rsidRPr="00FE0DBD">
        <w:rPr>
          <w:rFonts w:ascii="Times New Roman" w:hAnsi="Times New Roman" w:cs="Times New Roman"/>
          <w:noProof/>
          <w:lang w:val="pt-BR"/>
        </w:rPr>
        <w:t xml:space="preserve"> operador em </w:t>
      </w:r>
      <w:r w:rsidR="00B656BC" w:rsidRPr="00FE0DBD">
        <w:rPr>
          <w:rFonts w:ascii="Times New Roman" w:hAnsi="Times New Roman" w:cs="Times New Roman"/>
          <w:noProof/>
          <w:lang w:val="pt-BR"/>
        </w:rPr>
        <w:t>quaisquer situações</w:t>
      </w:r>
      <w:r w:rsidRPr="00FE0DBD">
        <w:rPr>
          <w:rFonts w:ascii="Times New Roman" w:hAnsi="Times New Roman" w:cs="Times New Roman"/>
          <w:noProof/>
          <w:lang w:val="pt-BR"/>
        </w:rPr>
        <w:t>,</w:t>
      </w:r>
      <w:r w:rsidR="004A1314" w:rsidRPr="00FE0DBD">
        <w:rPr>
          <w:rFonts w:ascii="Times New Roman" w:hAnsi="Times New Roman" w:cs="Times New Roman"/>
          <w:noProof/>
          <w:lang w:val="pt-BR"/>
        </w:rPr>
        <w:t xml:space="preserve"> seu controle é feito </w:t>
      </w:r>
      <w:r w:rsidR="00B656BC" w:rsidRPr="00FE0DBD">
        <w:rPr>
          <w:rFonts w:ascii="Times New Roman" w:hAnsi="Times New Roman" w:cs="Times New Roman"/>
          <w:noProof/>
          <w:lang w:val="pt-BR"/>
        </w:rPr>
        <w:t xml:space="preserve">por meio </w:t>
      </w:r>
      <w:r w:rsidR="004A1314" w:rsidRPr="00FE0DBD">
        <w:rPr>
          <w:rFonts w:ascii="Times New Roman" w:hAnsi="Times New Roman" w:cs="Times New Roman"/>
          <w:noProof/>
          <w:lang w:val="pt-BR"/>
        </w:rPr>
        <w:t>de</w:t>
      </w:r>
      <w:r w:rsidR="00B656BC" w:rsidRPr="00FE0DBD">
        <w:rPr>
          <w:rFonts w:ascii="Times New Roman" w:hAnsi="Times New Roman" w:cs="Times New Roman"/>
          <w:noProof/>
          <w:lang w:val="pt-BR"/>
        </w:rPr>
        <w:t>:</w:t>
      </w:r>
      <w:r w:rsidR="004A1314" w:rsidRPr="00FE0DBD">
        <w:rPr>
          <w:rFonts w:ascii="Times New Roman" w:hAnsi="Times New Roman" w:cs="Times New Roman"/>
          <w:noProof/>
          <w:lang w:val="pt-BR"/>
        </w:rPr>
        <w:t xml:space="preserve"> equipamentos de campo, transmissão de sinal, processamento e tela de visualização, dessa forma</w:t>
      </w:r>
      <w:r w:rsidR="00B656BC" w:rsidRPr="00FE0DBD">
        <w:rPr>
          <w:rFonts w:ascii="Times New Roman" w:hAnsi="Times New Roman" w:cs="Times New Roman"/>
          <w:noProof/>
          <w:lang w:val="pt-BR"/>
        </w:rPr>
        <w:t xml:space="preserve"> o sistema de controle</w:t>
      </w:r>
      <w:r w:rsidR="004A1314" w:rsidRPr="00FE0DBD">
        <w:rPr>
          <w:rFonts w:ascii="Times New Roman" w:hAnsi="Times New Roman" w:cs="Times New Roman"/>
          <w:noProof/>
          <w:lang w:val="pt-BR"/>
        </w:rPr>
        <w:t xml:space="preserve"> monitora automaticamente as condições do processo em tempo real, atraindo a atenção do operador quando existir alguma situação anormal, mas para que seja </w:t>
      </w:r>
      <w:r w:rsidR="001F5D18" w:rsidRPr="00FE0DBD">
        <w:rPr>
          <w:rFonts w:ascii="Times New Roman" w:hAnsi="Times New Roman" w:cs="Times New Roman"/>
          <w:noProof/>
          <w:lang w:val="pt-BR"/>
        </w:rPr>
        <w:t xml:space="preserve">um alerta </w:t>
      </w:r>
      <w:r w:rsidR="004A1314" w:rsidRPr="00FE0DBD">
        <w:rPr>
          <w:rFonts w:ascii="Times New Roman" w:hAnsi="Times New Roman" w:cs="Times New Roman"/>
          <w:noProof/>
          <w:lang w:val="pt-BR"/>
        </w:rPr>
        <w:t>efetivo todo o sistema precisa ser integro</w:t>
      </w:r>
      <w:r w:rsidR="001F29C4" w:rsidRPr="00FE0DBD">
        <w:rPr>
          <w:rFonts w:ascii="Times New Roman" w:hAnsi="Times New Roman" w:cs="Times New Roman"/>
          <w:noProof/>
          <w:lang w:val="pt-BR"/>
        </w:rPr>
        <w:t>, deve ser relevante para o usuário, ou seja, fácil de ser compreendido, e deve indicar claramente a resposta requerida. O alarme deve apresentar-se em uma taxa com a qual o usuário possa lidar.</w:t>
      </w:r>
      <w:r w:rsidR="00887F3F" w:rsidRPr="008E6AFF">
        <w:rPr>
          <w:rFonts w:ascii="Times New Roman" w:hAnsi="Times New Roman" w:cs="Times New Roman"/>
          <w:noProof/>
          <w:vertAlign w:val="superscript"/>
          <w:lang w:val="pt-BR"/>
        </w:rPr>
        <w:t>[4-6]</w:t>
      </w:r>
    </w:p>
    <w:p w:rsidR="004A1314" w:rsidRPr="00FE0DBD" w:rsidRDefault="004A1314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</w:p>
    <w:p w:rsidR="00E934C0" w:rsidRDefault="00E934C0" w:rsidP="005624A5">
      <w:pPr>
        <w:pStyle w:val="Default"/>
        <w:jc w:val="both"/>
        <w:rPr>
          <w:rFonts w:ascii="Times New Roman" w:hAnsi="Times New Roman" w:cs="Times New Roman"/>
          <w:noProof/>
          <w:color w:val="auto"/>
          <w:sz w:val="22"/>
          <w:vertAlign w:val="superscript"/>
        </w:rPr>
      </w:pPr>
      <w:r w:rsidRPr="008E6AFF">
        <w:rPr>
          <w:rFonts w:ascii="Times New Roman" w:hAnsi="Times New Roman" w:cs="Times New Roman"/>
          <w:noProof/>
          <w:color w:val="auto"/>
          <w:sz w:val="22"/>
        </w:rPr>
        <w:lastRenderedPageBreak/>
        <w:t>Os alarmes são barreiras que fazem parte da segurança de processo, onde são independentes das outras, porém trabalham juntas para manterem o nível de segurança e diminuírem a possibilidade de ocorrer um acidente/incidente industrial. (SILVA; SANTOS, 2012)</w:t>
      </w:r>
      <w:r w:rsidR="00E1762C" w:rsidRPr="008E6AFF">
        <w:rPr>
          <w:rFonts w:ascii="Times New Roman" w:hAnsi="Times New Roman" w:cs="Times New Roman"/>
          <w:noProof/>
          <w:color w:val="auto"/>
          <w:sz w:val="22"/>
        </w:rPr>
        <w:t>.</w:t>
      </w:r>
      <w:r w:rsidR="001F29C4" w:rsidRPr="008E6AFF">
        <w:rPr>
          <w:rFonts w:ascii="Times New Roman" w:hAnsi="Times New Roman" w:cs="Times New Roman"/>
          <w:noProof/>
          <w:color w:val="auto"/>
          <w:sz w:val="22"/>
          <w:vertAlign w:val="superscript"/>
        </w:rPr>
        <w:t>[5</w:t>
      </w:r>
      <w:r w:rsidR="00887F3F" w:rsidRPr="008E6AFF">
        <w:rPr>
          <w:rFonts w:ascii="Times New Roman" w:hAnsi="Times New Roman" w:cs="Times New Roman"/>
          <w:noProof/>
          <w:color w:val="auto"/>
          <w:sz w:val="22"/>
          <w:vertAlign w:val="superscript"/>
        </w:rPr>
        <w:t>,</w:t>
      </w:r>
      <w:r w:rsidR="001F29C4" w:rsidRPr="008E6AFF">
        <w:rPr>
          <w:rFonts w:ascii="Times New Roman" w:hAnsi="Times New Roman" w:cs="Times New Roman"/>
          <w:noProof/>
          <w:color w:val="auto"/>
          <w:sz w:val="22"/>
          <w:vertAlign w:val="superscript"/>
        </w:rPr>
        <w:t>6]</w:t>
      </w:r>
    </w:p>
    <w:p w:rsidR="00173BE1" w:rsidRPr="008E6AFF" w:rsidRDefault="00173BE1" w:rsidP="005624A5">
      <w:pPr>
        <w:pStyle w:val="Default"/>
        <w:jc w:val="both"/>
        <w:rPr>
          <w:rFonts w:ascii="Times New Roman" w:hAnsi="Times New Roman" w:cs="Times New Roman"/>
          <w:color w:val="auto"/>
          <w:sz w:val="22"/>
        </w:rPr>
      </w:pPr>
    </w:p>
    <w:p w:rsidR="0051476C" w:rsidRPr="00FE0DBD" w:rsidRDefault="0051476C" w:rsidP="005624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pt-BR"/>
        </w:rPr>
      </w:pPr>
    </w:p>
    <w:p w:rsidR="00E01E00" w:rsidRPr="00FE0DBD" w:rsidRDefault="002A4355" w:rsidP="005624A5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noProof/>
          <w:sz w:val="24"/>
          <w:szCs w:val="24"/>
          <w:lang w:val="pt-BR"/>
        </w:rPr>
      </w:pPr>
      <w:r w:rsidRPr="00FE0DBD">
        <w:rPr>
          <w:rFonts w:ascii="Times New Roman" w:hAnsi="Times New Roman" w:cs="Times New Roman"/>
          <w:b/>
          <w:noProof/>
          <w:sz w:val="24"/>
          <w:szCs w:val="24"/>
          <w:lang w:val="pt-BR"/>
        </w:rPr>
        <w:t>DESCRIPTION</w:t>
      </w:r>
    </w:p>
    <w:p w:rsidR="00726B2F" w:rsidRPr="008E6AFF" w:rsidRDefault="00726B2F" w:rsidP="005624A5">
      <w:pPr>
        <w:jc w:val="both"/>
        <w:rPr>
          <w:rFonts w:ascii="Times New Roman" w:hAnsi="Times New Roman" w:cs="Times New Roman"/>
          <w:noProof/>
          <w:lang w:val="pt-BR"/>
        </w:rPr>
      </w:pPr>
    </w:p>
    <w:p w:rsidR="00EE3F33" w:rsidRPr="00FE0DBD" w:rsidRDefault="001F29C4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  <w:r w:rsidRPr="00FE0DBD">
        <w:rPr>
          <w:rFonts w:ascii="Times New Roman" w:hAnsi="Times New Roman" w:cs="Times New Roman"/>
          <w:noProof/>
          <w:lang w:val="pt-BR"/>
        </w:rPr>
        <w:t>A finalidade do gerenciamento de alarmes é melhorar a confiabilidade e segurança do processo</w:t>
      </w:r>
      <w:r w:rsidR="00EE3F33" w:rsidRPr="00FE0DBD">
        <w:rPr>
          <w:rFonts w:ascii="Times New Roman" w:hAnsi="Times New Roman" w:cs="Times New Roman"/>
          <w:noProof/>
          <w:lang w:val="pt-BR"/>
        </w:rPr>
        <w:t xml:space="preserve"> e d</w:t>
      </w:r>
      <w:r w:rsidRPr="00FE0DBD">
        <w:rPr>
          <w:rFonts w:ascii="Times New Roman" w:hAnsi="Times New Roman" w:cs="Times New Roman"/>
          <w:noProof/>
          <w:lang w:val="pt-BR"/>
        </w:rPr>
        <w:t xml:space="preserve">iversos são os problemas encontrados no gerenciamento de alarmes, alguns deles são: alarmes </w:t>
      </w:r>
      <w:r w:rsidR="00EE3F33" w:rsidRPr="00FE0DBD">
        <w:rPr>
          <w:rFonts w:ascii="Times New Roman" w:hAnsi="Times New Roman" w:cs="Times New Roman"/>
          <w:noProof/>
          <w:lang w:val="pt-BR"/>
        </w:rPr>
        <w:t xml:space="preserve">duplicados, </w:t>
      </w:r>
      <w:r w:rsidRPr="00FE0DBD">
        <w:rPr>
          <w:rFonts w:ascii="Times New Roman" w:hAnsi="Times New Roman" w:cs="Times New Roman"/>
          <w:noProof/>
          <w:lang w:val="pt-BR"/>
        </w:rPr>
        <w:t>obsoletos,</w:t>
      </w:r>
      <w:r w:rsidR="00EE3F33" w:rsidRPr="00FE0DBD">
        <w:rPr>
          <w:rFonts w:ascii="Times New Roman" w:hAnsi="Times New Roman" w:cs="Times New Roman"/>
          <w:noProof/>
          <w:lang w:val="pt-BR"/>
        </w:rPr>
        <w:t xml:space="preserve"> inadequados, alarmes pouco claros que podem gerar </w:t>
      </w:r>
      <w:r w:rsidRPr="00FE0DBD">
        <w:rPr>
          <w:rFonts w:ascii="Times New Roman" w:hAnsi="Times New Roman" w:cs="Times New Roman"/>
          <w:noProof/>
          <w:lang w:val="pt-BR"/>
        </w:rPr>
        <w:t>inundações de alarme.</w:t>
      </w:r>
      <w:r w:rsidR="00031C2A" w:rsidRPr="008E6AFF">
        <w:rPr>
          <w:rFonts w:ascii="Times New Roman" w:hAnsi="Times New Roman" w:cs="Times New Roman"/>
          <w:noProof/>
          <w:vertAlign w:val="superscript"/>
          <w:lang w:val="pt-BR"/>
        </w:rPr>
        <w:t>[7]</w:t>
      </w:r>
    </w:p>
    <w:p w:rsidR="001F29C4" w:rsidRPr="008E6AFF" w:rsidRDefault="001F29C4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vertAlign w:val="superscript"/>
          <w:lang w:val="pt-BR"/>
        </w:rPr>
      </w:pPr>
      <w:r w:rsidRPr="00FE0DBD">
        <w:rPr>
          <w:rFonts w:ascii="Times New Roman" w:hAnsi="Times New Roman" w:cs="Times New Roman"/>
          <w:noProof/>
          <w:lang w:val="pt-BR"/>
        </w:rPr>
        <w:t xml:space="preserve">As soluções para estes problemas levam a dedicação e disciplina, pois </w:t>
      </w:r>
      <w:r w:rsidR="0009225D" w:rsidRPr="00FE0DBD">
        <w:rPr>
          <w:rFonts w:ascii="Times New Roman" w:hAnsi="Times New Roman" w:cs="Times New Roman"/>
          <w:noProof/>
          <w:lang w:val="pt-BR"/>
        </w:rPr>
        <w:t xml:space="preserve">o </w:t>
      </w:r>
      <w:r w:rsidRPr="00FE0DBD">
        <w:rPr>
          <w:rFonts w:ascii="Times New Roman" w:hAnsi="Times New Roman" w:cs="Times New Roman"/>
          <w:noProof/>
          <w:lang w:val="pt-BR"/>
        </w:rPr>
        <w:t xml:space="preserve">gerenciamento de alarmes </w:t>
      </w:r>
      <w:r w:rsidR="0009225D" w:rsidRPr="00FE0DBD">
        <w:rPr>
          <w:rFonts w:ascii="Times New Roman" w:hAnsi="Times New Roman" w:cs="Times New Roman"/>
          <w:noProof/>
          <w:lang w:val="pt-BR"/>
        </w:rPr>
        <w:t>versa sobre</w:t>
      </w:r>
      <w:r w:rsidRPr="00FE0DBD">
        <w:rPr>
          <w:rFonts w:ascii="Times New Roman" w:hAnsi="Times New Roman" w:cs="Times New Roman"/>
          <w:noProof/>
          <w:lang w:val="pt-BR"/>
        </w:rPr>
        <w:t xml:space="preserve"> processos de trabalho</w:t>
      </w:r>
      <w:r w:rsidR="0009225D" w:rsidRPr="00FE0DBD">
        <w:rPr>
          <w:rFonts w:ascii="Times New Roman" w:hAnsi="Times New Roman" w:cs="Times New Roman"/>
          <w:noProof/>
          <w:lang w:val="pt-BR"/>
        </w:rPr>
        <w:t>,mudança de comportamento</w:t>
      </w:r>
      <w:r w:rsidRPr="00FE0DBD">
        <w:rPr>
          <w:rFonts w:ascii="Times New Roman" w:hAnsi="Times New Roman" w:cs="Times New Roman"/>
          <w:noProof/>
          <w:lang w:val="pt-BR"/>
        </w:rPr>
        <w:t xml:space="preserve">e não sobre software ou hardware. </w:t>
      </w:r>
      <w:r w:rsidR="00031C2A" w:rsidRPr="008E6AFF">
        <w:rPr>
          <w:rFonts w:ascii="Times New Roman" w:hAnsi="Times New Roman" w:cs="Times New Roman"/>
          <w:noProof/>
          <w:vertAlign w:val="superscript"/>
          <w:lang w:val="pt-BR"/>
        </w:rPr>
        <w:t>[7]</w:t>
      </w:r>
    </w:p>
    <w:p w:rsidR="00031C2A" w:rsidRPr="00FE0DBD" w:rsidRDefault="00031C2A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</w:p>
    <w:p w:rsidR="00EE3F33" w:rsidRPr="00F329A1" w:rsidRDefault="00EE3F33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  <w:r w:rsidRPr="00FE0DBD">
        <w:rPr>
          <w:rFonts w:ascii="Times New Roman" w:hAnsi="Times New Roman" w:cs="Times New Roman"/>
          <w:noProof/>
          <w:lang w:val="pt-BR"/>
        </w:rPr>
        <w:t>Todo o processo de gerenciamento aplicado seguiu estrutura de ciclo de vida que a</w:t>
      </w:r>
      <w:r w:rsidR="001F29C4" w:rsidRPr="00FE0DBD">
        <w:rPr>
          <w:rFonts w:ascii="Times New Roman" w:hAnsi="Times New Roman" w:cs="Times New Roman"/>
          <w:noProof/>
          <w:lang w:val="pt-BR"/>
        </w:rPr>
        <w:t xml:space="preserve"> ANSI/ISA-18.2 (2016) descreve</w:t>
      </w:r>
      <w:r w:rsidRPr="00FE0DBD">
        <w:rPr>
          <w:rFonts w:ascii="Times New Roman" w:hAnsi="Times New Roman" w:cs="Times New Roman"/>
          <w:noProof/>
          <w:lang w:val="pt-BR"/>
        </w:rPr>
        <w:t xml:space="preserve">, sendo </w:t>
      </w:r>
      <w:r w:rsidR="001F29C4" w:rsidRPr="00FE0DBD">
        <w:rPr>
          <w:rFonts w:ascii="Times New Roman" w:hAnsi="Times New Roman" w:cs="Times New Roman"/>
          <w:noProof/>
          <w:lang w:val="pt-BR"/>
        </w:rPr>
        <w:t>dividido por dez etapas</w:t>
      </w:r>
      <w:r w:rsidRPr="00FE0DBD">
        <w:rPr>
          <w:rFonts w:ascii="Times New Roman" w:hAnsi="Times New Roman" w:cs="Times New Roman"/>
          <w:noProof/>
          <w:lang w:val="pt-BR"/>
        </w:rPr>
        <w:t xml:space="preserve"> que </w:t>
      </w:r>
      <w:r w:rsidR="001F29C4" w:rsidRPr="00FE0DBD">
        <w:rPr>
          <w:rFonts w:ascii="Times New Roman" w:hAnsi="Times New Roman" w:cs="Times New Roman"/>
          <w:noProof/>
          <w:lang w:val="pt-BR"/>
        </w:rPr>
        <w:t>não precisam seguir uma ordem de execução</w:t>
      </w:r>
      <w:r w:rsidRPr="00FE0DBD">
        <w:rPr>
          <w:rFonts w:ascii="Times New Roman" w:hAnsi="Times New Roman" w:cs="Times New Roman"/>
          <w:noProof/>
          <w:lang w:val="pt-BR"/>
        </w:rPr>
        <w:t xml:space="preserve"> sendo elas representadas pela Fig.1</w:t>
      </w:r>
      <w:r w:rsidR="00956534" w:rsidRPr="00FE0DBD">
        <w:rPr>
          <w:rFonts w:ascii="Times New Roman" w:hAnsi="Times New Roman" w:cs="Times New Roman"/>
          <w:noProof/>
          <w:lang w:val="pt-BR"/>
        </w:rPr>
        <w:t xml:space="preserve">. </w:t>
      </w:r>
      <w:r w:rsidR="00956534" w:rsidRPr="008E6AFF">
        <w:rPr>
          <w:rFonts w:ascii="Times New Roman" w:hAnsi="Times New Roman" w:cs="Times New Roman"/>
          <w:noProof/>
          <w:vertAlign w:val="superscript"/>
          <w:lang w:val="pt-BR"/>
        </w:rPr>
        <w:t>[7]</w:t>
      </w:r>
    </w:p>
    <w:p w:rsidR="00EE3F33" w:rsidRPr="00F329A1" w:rsidRDefault="00EE3F33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726B2F" w:rsidRPr="008E6AFF" w:rsidRDefault="00EE3F33" w:rsidP="00173BE1">
      <w:pPr>
        <w:jc w:val="center"/>
        <w:rPr>
          <w:rFonts w:ascii="Times New Roman" w:hAnsi="Times New Roman" w:cs="Times New Roman"/>
          <w:noProof/>
          <w:color w:val="222222"/>
          <w:sz w:val="20"/>
          <w:lang w:val="pt-BR"/>
        </w:rPr>
      </w:pPr>
      <w:r w:rsidRPr="008E6AFF">
        <w:rPr>
          <w:rFonts w:ascii="Times New Roman" w:hAnsi="Times New Roman" w:cs="Times New Roman"/>
          <w:noProof/>
          <w:lang w:val="pt-BR" w:eastAsia="pt-BR"/>
        </w:rPr>
        <w:drawing>
          <wp:inline distT="0" distB="0" distL="0" distR="0">
            <wp:extent cx="5400040" cy="4243227"/>
            <wp:effectExtent l="0" t="0" r="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2148" cy="424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BE1" w:rsidRPr="00F329A1" w:rsidRDefault="00173BE1" w:rsidP="00173B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b/>
          <w:noProof/>
          <w:szCs w:val="24"/>
          <w:lang w:val="pt-BR"/>
        </w:rPr>
        <w:t>Fig</w:t>
      </w:r>
      <w:r w:rsidR="004769F7">
        <w:rPr>
          <w:rFonts w:ascii="Times New Roman" w:hAnsi="Times New Roman" w:cs="Times New Roman"/>
          <w:b/>
          <w:noProof/>
          <w:szCs w:val="24"/>
          <w:lang w:val="pt-BR"/>
        </w:rPr>
        <w:t xml:space="preserve">ura </w:t>
      </w:r>
      <w:r w:rsidRPr="00F329A1">
        <w:rPr>
          <w:rFonts w:ascii="Times New Roman" w:hAnsi="Times New Roman" w:cs="Times New Roman"/>
          <w:b/>
          <w:noProof/>
          <w:szCs w:val="24"/>
          <w:lang w:val="pt-BR"/>
        </w:rPr>
        <w:t>1</w:t>
      </w:r>
      <w:r w:rsidRPr="00F329A1">
        <w:rPr>
          <w:rFonts w:ascii="Times New Roman" w:hAnsi="Times New Roman" w:cs="Times New Roman"/>
          <w:noProof/>
          <w:szCs w:val="24"/>
          <w:lang w:val="pt-BR"/>
        </w:rPr>
        <w:t xml:space="preserve"> – Ciclo de vida de gerenciamento de alarmes</w:t>
      </w:r>
    </w:p>
    <w:p w:rsidR="00726B2F" w:rsidRPr="008E6AFF" w:rsidRDefault="00726B2F" w:rsidP="005624A5">
      <w:pPr>
        <w:jc w:val="both"/>
        <w:rPr>
          <w:rFonts w:ascii="Times New Roman" w:hAnsi="Times New Roman" w:cs="Times New Roman"/>
          <w:noProof/>
          <w:color w:val="222222"/>
          <w:lang w:val="pt-BR"/>
        </w:rPr>
      </w:pPr>
    </w:p>
    <w:p w:rsidR="002A4355" w:rsidRPr="00F329A1" w:rsidRDefault="00956534" w:rsidP="005624A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  <w:r w:rsidRPr="00F329A1"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  <w:t>Filosofia</w:t>
      </w:r>
    </w:p>
    <w:p w:rsidR="002A4355" w:rsidRPr="00F329A1" w:rsidRDefault="002A4355" w:rsidP="00562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1C1C1C"/>
          <w:sz w:val="24"/>
          <w:szCs w:val="24"/>
          <w:lang w:val="pt-BR"/>
        </w:rPr>
      </w:pPr>
    </w:p>
    <w:p w:rsidR="00956534" w:rsidRPr="00F329A1" w:rsidRDefault="00720ADC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O trabalho no gerenciamento de alarmes teve início com a </w:t>
      </w:r>
      <w:r w:rsidR="006C21D4" w:rsidRPr="00F329A1">
        <w:rPr>
          <w:rFonts w:ascii="Times New Roman" w:hAnsi="Times New Roman" w:cs="Times New Roman"/>
          <w:noProof/>
          <w:color w:val="000000"/>
          <w:lang w:val="pt-BR"/>
        </w:rPr>
        <w:t>filosofia a ser aplicada como basen</w:t>
      </w:r>
      <w:r w:rsidR="00956534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as normas </w:t>
      </w:r>
      <w:r w:rsidR="006C21D4" w:rsidRPr="00F329A1">
        <w:rPr>
          <w:rFonts w:ascii="Times New Roman" w:hAnsi="Times New Roman" w:cs="Times New Roman"/>
          <w:noProof/>
          <w:color w:val="000000"/>
          <w:lang w:val="pt-BR"/>
        </w:rPr>
        <w:t>listadas abaixo</w:t>
      </w:r>
    </w:p>
    <w:p w:rsidR="00007CC6" w:rsidRPr="00F329A1" w:rsidRDefault="00007CC6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007CC6" w:rsidRPr="00F329A1" w:rsidRDefault="00007CC6" w:rsidP="005624A5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EEMUA 191 (2007): Sistemas de Alarme: Guia de Projeto, Gerenciamento e Aquisição. 2ª. Edição;</w:t>
      </w:r>
    </w:p>
    <w:p w:rsidR="00007CC6" w:rsidRPr="00F329A1" w:rsidRDefault="00007CC6" w:rsidP="005624A5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lastRenderedPageBreak/>
        <w:t>ISA-84.00.01-2004: Sistemas de Segurança para o Setor das Indústrias de Processo;</w:t>
      </w:r>
    </w:p>
    <w:p w:rsidR="00007CC6" w:rsidRPr="00F329A1" w:rsidRDefault="00007CC6" w:rsidP="005624A5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ISA 18.2: Gestão de Sistema de Alarme para as Indústrias de Processo;</w:t>
      </w:r>
    </w:p>
    <w:p w:rsidR="00007CC6" w:rsidRPr="00F329A1" w:rsidRDefault="00007CC6" w:rsidP="005624A5">
      <w:pPr>
        <w:pStyle w:val="Pargrafoda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IEC 61511: Sistemas Instrumentados de Segurança para o Setor das Indústrias de Processo;</w:t>
      </w:r>
    </w:p>
    <w:p w:rsidR="006C21D4" w:rsidRPr="00F329A1" w:rsidRDefault="00720ADC" w:rsidP="008E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Onde foi possível desenvolver uma norma interna, para garantir um sistema de alarmes efetivo, onde o operador possa dispor de uma ferramenta que o auxilie na identificação, tomada de decisões corretas e em tempo hábil.</w:t>
      </w:r>
    </w:p>
    <w:p w:rsidR="002A4355" w:rsidRPr="00F329A1" w:rsidRDefault="00956534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O primeiro passo foi o nivelamento de todos os </w:t>
      </w:r>
      <w:r w:rsidR="00720ADC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envolvidos 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>nos conceitos e princípios de gerenciamento de alarme, visto que</w:t>
      </w:r>
      <w:r w:rsidR="00720ADC" w:rsidRPr="00F329A1">
        <w:rPr>
          <w:rFonts w:ascii="Times New Roman" w:hAnsi="Times New Roman" w:cs="Times New Roman"/>
          <w:noProof/>
          <w:color w:val="000000"/>
          <w:lang w:val="pt-BR"/>
        </w:rPr>
        <w:t>,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ao terem um conhecimento bem embasado do funcionamento do sistema, toda a filosofia desenvolvida seria sólida. A equipe contou com: o facilitador do programa, com pelo menos um operador de painel, engenheiros de processo</w:t>
      </w:r>
      <w:r w:rsidR="00720ADC" w:rsidRPr="00F329A1">
        <w:rPr>
          <w:rFonts w:ascii="Times New Roman" w:hAnsi="Times New Roman" w:cs="Times New Roman"/>
          <w:noProof/>
          <w:color w:val="000000"/>
          <w:lang w:val="pt-BR"/>
        </w:rPr>
        <w:t>s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e produção, técnicos de operação (T.O) de cada área, da equipe de SSMA e especialistas de controle de processo da planta.</w:t>
      </w:r>
    </w:p>
    <w:p w:rsidR="00720ADC" w:rsidRPr="00F329A1" w:rsidRDefault="00720ADC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9841FF" w:rsidRPr="00F329A1" w:rsidRDefault="009841FF" w:rsidP="005624A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  <w:r w:rsidRPr="00F329A1"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  <w:t xml:space="preserve"> Identificação</w:t>
      </w:r>
    </w:p>
    <w:p w:rsidR="00374838" w:rsidRPr="00F329A1" w:rsidRDefault="00374838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374838" w:rsidRPr="00F329A1" w:rsidRDefault="00374838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Antes de dar início, de fato, ao gerenciamento de alarmes </w:t>
      </w:r>
      <w:r w:rsidR="00720ADC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foi 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preciso reunir os dados necessários e realizar um levantamento </w:t>
      </w:r>
      <w:r w:rsidR="00720ADC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do 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estado </w:t>
      </w:r>
      <w:r w:rsidR="00720ADC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do 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>sistema de alarmes da planta se encontra</w:t>
      </w:r>
      <w:r w:rsidR="00720ADC" w:rsidRPr="00F329A1">
        <w:rPr>
          <w:rFonts w:ascii="Times New Roman" w:hAnsi="Times New Roman" w:cs="Times New Roman"/>
          <w:noProof/>
          <w:color w:val="000000"/>
          <w:lang w:val="pt-BR"/>
        </w:rPr>
        <w:t>va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, reunindo </w:t>
      </w:r>
      <w:r w:rsidR="00720ADC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todas as informações 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>em um documento.</w:t>
      </w:r>
    </w:p>
    <w:p w:rsidR="00374838" w:rsidRPr="00F329A1" w:rsidRDefault="00374838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Através de dados exportados do sistema DeltaV® version 12.3.1 e do sistema de acompanhamento de processo, o Process Book- PI® version 6.1.7601, que continham todas as configurações e históricos de atuação dos pontos existentes no sistema, foi criada uma planilha com todas informações mínimas necessárias</w:t>
      </w:r>
    </w:p>
    <w:p w:rsidR="00374838" w:rsidRPr="00F329A1" w:rsidRDefault="00374838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374838" w:rsidRPr="00F329A1" w:rsidRDefault="00374838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Nome e descrição da variável; </w:t>
      </w:r>
    </w:p>
    <w:p w:rsidR="00374838" w:rsidRPr="00F329A1" w:rsidRDefault="00374838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Área e seção da planta que variável está configurada;</w:t>
      </w:r>
    </w:p>
    <w:p w:rsidR="00374838" w:rsidRPr="00F329A1" w:rsidRDefault="00374838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Alarmes configurados; </w:t>
      </w:r>
    </w:p>
    <w:p w:rsidR="00374838" w:rsidRPr="00F329A1" w:rsidRDefault="00374838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Ponto de atuação e unidades do alarme;</w:t>
      </w:r>
    </w:p>
    <w:p w:rsidR="00374838" w:rsidRPr="00F329A1" w:rsidRDefault="00374838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Prioridade atual;  </w:t>
      </w:r>
    </w:p>
    <w:p w:rsidR="00374838" w:rsidRPr="00F329A1" w:rsidRDefault="00374838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Modo de operação; </w:t>
      </w:r>
    </w:p>
    <w:p w:rsidR="00374838" w:rsidRPr="00F329A1" w:rsidRDefault="00374838" w:rsidP="005624A5">
      <w:pPr>
        <w:autoSpaceDE w:val="0"/>
        <w:autoSpaceDN w:val="0"/>
        <w:adjustRightInd w:val="0"/>
        <w:spacing w:after="0" w:line="240" w:lineRule="auto"/>
        <w:ind w:firstLine="76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562559" w:rsidRPr="00F329A1" w:rsidRDefault="00562559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F329A1" w:rsidRPr="00F329A1" w:rsidRDefault="00F946FB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Nesta etapa foram identificados os alarmes existentes </w:t>
      </w:r>
      <w:r w:rsidR="00F329A1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e 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>necessário</w:t>
      </w:r>
      <w:r w:rsidR="00F329A1" w:rsidRPr="00F329A1">
        <w:rPr>
          <w:rFonts w:ascii="Times New Roman" w:hAnsi="Times New Roman" w:cs="Times New Roman"/>
          <w:noProof/>
          <w:color w:val="000000"/>
          <w:lang w:val="pt-BR"/>
        </w:rPr>
        <w:t>s para a operação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da planta, através dos dados da planilha de trabalho, comparando</w:t>
      </w:r>
      <w:r w:rsidR="00F329A1" w:rsidRPr="00F329A1">
        <w:rPr>
          <w:rFonts w:ascii="Times New Roman" w:hAnsi="Times New Roman" w:cs="Times New Roman"/>
          <w:noProof/>
          <w:color w:val="000000"/>
          <w:lang w:val="pt-BR"/>
        </w:rPr>
        <w:t>-os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com a filosofia adotada.</w:t>
      </w:r>
    </w:p>
    <w:p w:rsidR="00F946FB" w:rsidRPr="00F329A1" w:rsidRDefault="00F946FB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Alarmes existentes</w:t>
      </w:r>
      <w:r w:rsidR="00F329A1" w:rsidRPr="00F329A1">
        <w:rPr>
          <w:rFonts w:ascii="Times New Roman" w:hAnsi="Times New Roman" w:cs="Times New Roman"/>
          <w:noProof/>
          <w:color w:val="000000"/>
          <w:lang w:val="pt-BR"/>
        </w:rPr>
        <w:t>,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que não atendiam aos critérios estabelecidos na filosofia de alarmes adotada</w:t>
      </w:r>
      <w:r w:rsidR="00F329A1" w:rsidRPr="00F329A1">
        <w:rPr>
          <w:rFonts w:ascii="Times New Roman" w:hAnsi="Times New Roman" w:cs="Times New Roman"/>
          <w:noProof/>
          <w:color w:val="000000"/>
          <w:lang w:val="pt-BR"/>
        </w:rPr>
        <w:t>,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foram documentados e submetidos à revisão adicional, pelo processo de gerenciamento de mudanças, para serem removidos. </w:t>
      </w:r>
    </w:p>
    <w:p w:rsidR="003C44D1" w:rsidRPr="00F329A1" w:rsidRDefault="00F946FB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Com base nessa informação, foram então discutidas e traçadas estratégias do que seria feito em cada ponto configurado, visando o objetivo de reduzir o número de alarmes, seguindo os indicadores abaixo propostos pela EEMUA 191 (2007), para avaliação e identificação de problemas do sistema:</w:t>
      </w:r>
    </w:p>
    <w:p w:rsidR="00A37A7D" w:rsidRPr="00F329A1" w:rsidRDefault="00A37A7D" w:rsidP="00562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pt-BR"/>
        </w:rPr>
      </w:pP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Percentual de instabilidade; </w:t>
      </w: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Distribuição de prioridades; </w:t>
      </w: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Alarmes contínuos (permanece em atuação por mais de 24 horas); </w:t>
      </w: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Número de alarmes por dia; </w:t>
      </w: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Taxa de picos de alarmes; </w:t>
      </w: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Quantidade de alarmes mais frequentes; </w:t>
      </w: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Quantidade de alarmes intermitentes (ruidosos); </w:t>
      </w: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Quantidades de enxurrada de alarmes </w:t>
      </w:r>
    </w:p>
    <w:p w:rsidR="00A37A7D" w:rsidRPr="00F329A1" w:rsidRDefault="00A37A7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3C44D1" w:rsidRPr="00F329A1" w:rsidRDefault="003C44D1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Uma vez que a base de trabalho a seguir </w:t>
      </w:r>
      <w:r w:rsidR="00F329A1" w:rsidRPr="00F329A1">
        <w:rPr>
          <w:rFonts w:ascii="Times New Roman" w:hAnsi="Times New Roman" w:cs="Times New Roman"/>
          <w:noProof/>
          <w:color w:val="000000"/>
          <w:lang w:val="pt-BR"/>
        </w:rPr>
        <w:t>foi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determinada, foram aplicados os passos e procedimentos definidos pela equipe para realizar a atualização do sistema de alarme.  </w:t>
      </w:r>
    </w:p>
    <w:p w:rsidR="00374838" w:rsidRPr="00F329A1" w:rsidRDefault="00374838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9841FF" w:rsidRPr="00F329A1" w:rsidRDefault="009841FF" w:rsidP="005624A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  <w:r w:rsidRPr="00F329A1"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  <w:t>Racionalização</w:t>
      </w:r>
    </w:p>
    <w:p w:rsidR="00A37A7D" w:rsidRPr="00F329A1" w:rsidRDefault="00A37A7D" w:rsidP="008E6A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Ao término da identificação, foi possível destacar os alarmes necessários para operação segura e eficiente da planta e determinar certas melhorias a serem aplicadas na etapa de racionalização, tais como: </w:t>
      </w: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lastRenderedPageBreak/>
        <w:t xml:space="preserve">Configuração padrão disponível das prioridades no DeltaV; </w:t>
      </w: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Priorização de alarmes; </w:t>
      </w: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Alarmes inadequados; </w:t>
      </w:r>
    </w:p>
    <w:p w:rsidR="00A37A7D" w:rsidRPr="00F329A1" w:rsidRDefault="00A37A7D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Alarmes dinâmicos. </w:t>
      </w:r>
    </w:p>
    <w:p w:rsidR="00A37A7D" w:rsidRPr="00F329A1" w:rsidRDefault="00A37A7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9841FF" w:rsidRPr="00F329A1" w:rsidRDefault="009841FF" w:rsidP="005624A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  <w:r w:rsidRPr="00F329A1"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  <w:t>Design detalhado</w:t>
      </w:r>
    </w:p>
    <w:p w:rsidR="00B434F8" w:rsidRPr="00F329A1" w:rsidRDefault="00B434F8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Para que todos os alarmes fossem reconhecidos e identificados facilmente pelo operador, um projeto quanto ao design na tela do DeltaV foi realizado. Os alarmes foram divididos por três cores, sendo elas: roxo, amarelo e vermelho para LOW, HIGH e CRITICAL respectivamente.</w:t>
      </w:r>
    </w:p>
    <w:p w:rsidR="00F329A1" w:rsidRPr="00F329A1" w:rsidRDefault="00F329A1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9841FF" w:rsidRPr="00F329A1" w:rsidRDefault="009841FF" w:rsidP="005624A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  <w:r w:rsidRPr="00F329A1"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  <w:t>Implementação</w:t>
      </w:r>
    </w:p>
    <w:p w:rsidR="00A37A7D" w:rsidRPr="00F329A1" w:rsidRDefault="00A37A7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A37A7D" w:rsidRPr="00F329A1" w:rsidRDefault="00A37A7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A implementação foi realizada em 3 etapas devido a existência de riscos diferentes para cada tipo de configuração de ponto implementado. Seguindo a seguinte ordem:</w:t>
      </w:r>
    </w:p>
    <w:p w:rsidR="00A37A7D" w:rsidRPr="00F329A1" w:rsidRDefault="00A37A7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A37A7D" w:rsidRPr="00F329A1" w:rsidRDefault="00FF6E8D" w:rsidP="005624A5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Indicações</w:t>
      </w:r>
      <w:r w:rsidR="00A37A7D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analógicas (AI), visto que o download das alterações no DeltaV, para esse tipo de variável, não interfere na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segurança da</w:t>
      </w:r>
      <w:r w:rsidR="00A37A7D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operação. </w:t>
      </w:r>
    </w:p>
    <w:p w:rsidR="00A37A7D" w:rsidRPr="00F329A1" w:rsidRDefault="00FF6E8D" w:rsidP="005624A5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Indicações de elementos discretos, </w:t>
      </w:r>
      <w:r w:rsidR="00A37A7D" w:rsidRPr="00F329A1">
        <w:rPr>
          <w:rFonts w:ascii="Times New Roman" w:hAnsi="Times New Roman" w:cs="Times New Roman"/>
          <w:noProof/>
          <w:color w:val="000000"/>
          <w:lang w:val="pt-BR"/>
        </w:rPr>
        <w:t>motores e válvulas on/off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>, onde a única preocupação ao realizar o download, seria verificar o</w:t>
      </w:r>
      <w:r w:rsidR="00A37A7D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modo de operação atual (AUTO, MANUAL, CASCATA) que se encontra o equipamento. </w:t>
      </w:r>
    </w:p>
    <w:p w:rsidR="00FF6E8D" w:rsidRPr="00F329A1" w:rsidRDefault="00FF6E8D" w:rsidP="005624A5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Variáveis</w:t>
      </w:r>
      <w:r w:rsidR="00A37A7D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de controle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, que </w:t>
      </w:r>
      <w:r w:rsidR="00A37A7D" w:rsidRPr="00F329A1">
        <w:rPr>
          <w:rFonts w:ascii="Times New Roman" w:hAnsi="Times New Roman" w:cs="Times New Roman"/>
          <w:noProof/>
          <w:color w:val="000000"/>
          <w:lang w:val="pt-BR"/>
        </w:rPr>
        <w:t>possu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>e</w:t>
      </w:r>
      <w:r w:rsidR="00A37A7D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m lógicas de intertravamentos configuradas, 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>e só</w:t>
      </w:r>
      <w:r w:rsidR="00A37A7D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puderam ser implementadas quando a seção estava parada, ou em uma etapa que não prejudicaria a produção e qualidade do processo.</w:t>
      </w:r>
    </w:p>
    <w:p w:rsidR="00FF6E8D" w:rsidRPr="00F329A1" w:rsidRDefault="00FF6E8D" w:rsidP="005624A5">
      <w:pPr>
        <w:pStyle w:val="PargrafodaLista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noProof/>
          <w:color w:val="FF0000"/>
          <w:lang w:val="pt-BR"/>
        </w:rPr>
      </w:pPr>
    </w:p>
    <w:p w:rsidR="00A37A7D" w:rsidRPr="00F329A1" w:rsidRDefault="00A37A7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  <w:r w:rsidRPr="00F329A1">
        <w:rPr>
          <w:rFonts w:ascii="Times New Roman" w:hAnsi="Times New Roman" w:cs="Times New Roman"/>
          <w:noProof/>
          <w:lang w:val="pt-BR"/>
        </w:rPr>
        <w:t xml:space="preserve"> Devido </w:t>
      </w:r>
      <w:r w:rsidR="00F329A1">
        <w:rPr>
          <w:rFonts w:ascii="Times New Roman" w:hAnsi="Times New Roman" w:cs="Times New Roman"/>
          <w:noProof/>
          <w:lang w:val="pt-BR"/>
        </w:rPr>
        <w:t xml:space="preserve">a </w:t>
      </w:r>
      <w:r w:rsidRPr="00F329A1">
        <w:rPr>
          <w:rFonts w:ascii="Times New Roman" w:hAnsi="Times New Roman" w:cs="Times New Roman"/>
          <w:noProof/>
          <w:lang w:val="pt-BR"/>
        </w:rPr>
        <w:t xml:space="preserve">essas restrições e </w:t>
      </w:r>
      <w:r w:rsidR="00F329A1">
        <w:rPr>
          <w:rFonts w:ascii="Times New Roman" w:hAnsi="Times New Roman" w:cs="Times New Roman"/>
          <w:noProof/>
          <w:lang w:val="pt-BR"/>
        </w:rPr>
        <w:t>a</w:t>
      </w:r>
      <w:r w:rsidRPr="00F329A1">
        <w:rPr>
          <w:rFonts w:ascii="Times New Roman" w:hAnsi="Times New Roman" w:cs="Times New Roman"/>
          <w:noProof/>
          <w:lang w:val="pt-BR"/>
        </w:rPr>
        <w:t>o grande número de motores e válvulas on/off existentes na planta, a implementação acab</w:t>
      </w:r>
      <w:r w:rsidR="00FF6E8D" w:rsidRPr="00F329A1">
        <w:rPr>
          <w:rFonts w:ascii="Times New Roman" w:hAnsi="Times New Roman" w:cs="Times New Roman"/>
          <w:noProof/>
          <w:lang w:val="pt-BR"/>
        </w:rPr>
        <w:t>ou</w:t>
      </w:r>
      <w:r w:rsidRPr="00F329A1">
        <w:rPr>
          <w:rFonts w:ascii="Times New Roman" w:hAnsi="Times New Roman" w:cs="Times New Roman"/>
          <w:noProof/>
          <w:lang w:val="pt-BR"/>
        </w:rPr>
        <w:t xml:space="preserve"> sendo uma etapa mais </w:t>
      </w:r>
      <w:r w:rsidR="00F329A1">
        <w:rPr>
          <w:rFonts w:ascii="Times New Roman" w:hAnsi="Times New Roman" w:cs="Times New Roman"/>
          <w:noProof/>
          <w:lang w:val="pt-BR"/>
        </w:rPr>
        <w:t>difícil</w:t>
      </w:r>
      <w:r w:rsidRPr="00F329A1">
        <w:rPr>
          <w:rFonts w:ascii="Times New Roman" w:hAnsi="Times New Roman" w:cs="Times New Roman"/>
          <w:noProof/>
          <w:lang w:val="pt-BR"/>
        </w:rPr>
        <w:t>.</w:t>
      </w:r>
    </w:p>
    <w:p w:rsidR="00FF6E8D" w:rsidRPr="00F329A1" w:rsidRDefault="00FF6E8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9841FF" w:rsidRPr="00F329A1" w:rsidRDefault="009841FF" w:rsidP="005624A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  <w:r w:rsidRPr="00F329A1"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  <w:t>Operação</w:t>
      </w:r>
    </w:p>
    <w:p w:rsidR="00A37A7D" w:rsidRPr="00F329A1" w:rsidRDefault="00A37A7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A37A7D" w:rsidRPr="00F329A1" w:rsidRDefault="00FF6E8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As</w:t>
      </w:r>
      <w:r w:rsidR="00A37A7D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mudanças realizadas na racionalização foram implementadas e estão em operação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>, sendo o momento a</w:t>
      </w:r>
      <w:r w:rsidR="00A37A7D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serem analisadas e colocadas em teste quanto a sua funcionalidade. Nessa etapa os operadores tiveram um treinamento das modificações realizadas no sistema de alarmes da planta.</w:t>
      </w:r>
    </w:p>
    <w:p w:rsidR="00FF6E8D" w:rsidRPr="00F329A1" w:rsidRDefault="00FF6E8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9841FF" w:rsidRPr="00F329A1" w:rsidRDefault="009841FF" w:rsidP="005624A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  <w:r w:rsidRPr="00F329A1"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  <w:t>Manutenção</w:t>
      </w:r>
    </w:p>
    <w:p w:rsidR="00A37A7D" w:rsidRPr="00F329A1" w:rsidRDefault="00A37A7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A37A7D" w:rsidRPr="00F329A1" w:rsidRDefault="00A37A7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Na etapa de manutenção, foram verificados alarmes que não estavam funcionando adequadamente, não necessariamente por estarem mal configurados. Foram efetuados testes e/ou atividades de reparação</w:t>
      </w:r>
      <w:r w:rsidR="00FF6E8D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, análises, reconfigurações de lógicas em conjunto com as equipes de Instrumentação e Elétrica, </w:t>
      </w:r>
      <w:r w:rsidR="00FF6E8D" w:rsidRPr="00F329A1">
        <w:rPr>
          <w:rFonts w:ascii="Times New Roman" w:hAnsi="Times New Roman" w:cs="Times New Roman"/>
          <w:noProof/>
          <w:lang w:val="pt-BR"/>
        </w:rPr>
        <w:t xml:space="preserve">Processos </w:t>
      </w:r>
      <w:r w:rsidR="00FF6E8D" w:rsidRPr="00F329A1">
        <w:rPr>
          <w:rFonts w:ascii="Times New Roman" w:hAnsi="Times New Roman" w:cs="Times New Roman"/>
          <w:noProof/>
          <w:color w:val="000000"/>
          <w:lang w:val="pt-BR"/>
        </w:rPr>
        <w:t>e Controle de Processos.</w:t>
      </w:r>
    </w:p>
    <w:p w:rsidR="00FF6E8D" w:rsidRPr="00F329A1" w:rsidRDefault="00FF6E8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</w:p>
    <w:p w:rsidR="009841FF" w:rsidRPr="00F329A1" w:rsidRDefault="009841FF" w:rsidP="005624A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  <w:r w:rsidRPr="00F329A1"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  <w:t>Monitoramento e Avaliação</w:t>
      </w:r>
    </w:p>
    <w:p w:rsidR="00FF6E8D" w:rsidRPr="00F329A1" w:rsidRDefault="00FF6E8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FF6E8D" w:rsidRPr="00F329A1" w:rsidRDefault="00FF6E8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Após a configuração ser implementada e disponibilizada para operação, os alarmes incorretos que passam despercebidos no momento da racionalização, são identificados através do monitoramento</w:t>
      </w:r>
      <w:r w:rsidR="004B5D74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diário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e aplicado melhorias continuas no sistema</w:t>
      </w:r>
      <w:r w:rsidR="004B5D74" w:rsidRPr="00F329A1">
        <w:rPr>
          <w:rFonts w:ascii="Times New Roman" w:hAnsi="Times New Roman" w:cs="Times New Roman"/>
          <w:noProof/>
          <w:color w:val="000000"/>
          <w:lang w:val="pt-BR"/>
        </w:rPr>
        <w:t>, utilizando como ferramenta os de controle, os indicadores de melhoria e desempenho (KPI) propostos pela EEMUA 191, demonstrado na Tab.1.</w:t>
      </w:r>
    </w:p>
    <w:p w:rsidR="00FF6E8D" w:rsidRPr="00F329A1" w:rsidRDefault="00FF6E8D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597635" w:rsidRDefault="00597635">
      <w:pPr>
        <w:rPr>
          <w:rFonts w:ascii="Times New Roman" w:hAnsi="Times New Roman" w:cs="Times New Roman"/>
          <w:b/>
          <w:bCs/>
          <w:noProof/>
          <w:lang w:val="pt-BR"/>
        </w:rPr>
      </w:pPr>
      <w:r>
        <w:rPr>
          <w:rFonts w:ascii="Times New Roman" w:hAnsi="Times New Roman" w:cs="Times New Roman"/>
          <w:b/>
          <w:bCs/>
          <w:noProof/>
          <w:lang w:val="pt-BR"/>
        </w:rPr>
        <w:br w:type="page"/>
      </w:r>
    </w:p>
    <w:p w:rsidR="004B5D74" w:rsidRPr="00B25523" w:rsidRDefault="00597635" w:rsidP="008E6AFF">
      <w:pPr>
        <w:widowControl w:val="0"/>
        <w:suppressAutoHyphens/>
        <w:spacing w:line="312" w:lineRule="auto"/>
        <w:jc w:val="center"/>
        <w:rPr>
          <w:rFonts w:ascii="Times New Roman" w:hAnsi="Times New Roman" w:cs="Times New Roman"/>
          <w:bCs/>
          <w:noProof/>
          <w:lang w:val="pt-BR"/>
        </w:rPr>
      </w:pPr>
      <w:r>
        <w:rPr>
          <w:rFonts w:ascii="Times New Roman" w:hAnsi="Times New Roman" w:cs="Times New Roman"/>
          <w:b/>
          <w:bCs/>
          <w:noProof/>
          <w:lang w:val="pt-BR"/>
        </w:rPr>
        <w:lastRenderedPageBreak/>
        <w:t>Tabela1</w:t>
      </w:r>
      <w:r w:rsidR="004B5D74" w:rsidRPr="00B25523">
        <w:rPr>
          <w:rFonts w:ascii="Times New Roman" w:hAnsi="Times New Roman" w:cs="Times New Roman"/>
          <w:bCs/>
          <w:noProof/>
          <w:lang w:val="pt-BR"/>
        </w:rPr>
        <w:t xml:space="preserve">– </w:t>
      </w:r>
      <w:r w:rsidR="004B5D74" w:rsidRPr="00B25523">
        <w:rPr>
          <w:rFonts w:ascii="Times New Roman" w:hAnsi="Times New Roman" w:cs="Times New Roman"/>
          <w:noProof/>
          <w:color w:val="000000"/>
          <w:lang w:val="pt-BR"/>
        </w:rPr>
        <w:t>KPI (Indicadores-Chave de Desempenho) para gerenciamento de alarmes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  <w:gridCol w:w="2126"/>
        <w:gridCol w:w="2557"/>
      </w:tblGrid>
      <w:tr w:rsidR="004B5D74" w:rsidRPr="00F329A1" w:rsidTr="00597635">
        <w:trPr>
          <w:trHeight w:hRule="exact" w:val="550"/>
          <w:jc w:val="center"/>
        </w:trPr>
        <w:tc>
          <w:tcPr>
            <w:tcW w:w="3823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/>
                <w:bCs/>
                <w:noProof/>
                <w:lang w:val="pt-BR"/>
              </w:rPr>
              <w:t>Medida de Desempenho</w:t>
            </w:r>
          </w:p>
        </w:tc>
        <w:tc>
          <w:tcPr>
            <w:tcW w:w="2126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/>
                <w:bCs/>
                <w:noProof/>
                <w:lang w:val="pt-BR"/>
              </w:rPr>
              <w:t>Valor de Referência</w:t>
            </w:r>
          </w:p>
        </w:tc>
        <w:tc>
          <w:tcPr>
            <w:tcW w:w="2557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/>
                <w:bCs/>
                <w:noProof/>
                <w:lang w:val="pt-BR"/>
              </w:rPr>
              <w:t>Unidade de Medida</w:t>
            </w:r>
          </w:p>
        </w:tc>
      </w:tr>
      <w:tr w:rsidR="004B5D74" w:rsidRPr="00F329A1" w:rsidTr="00597635">
        <w:trPr>
          <w:trHeight w:hRule="exact" w:val="294"/>
          <w:jc w:val="center"/>
        </w:trPr>
        <w:tc>
          <w:tcPr>
            <w:tcW w:w="3823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Taxa Média de Alarmes por Operador</w:t>
            </w:r>
          </w:p>
        </w:tc>
        <w:tc>
          <w:tcPr>
            <w:tcW w:w="2126" w:type="dxa"/>
            <w:vAlign w:val="center"/>
          </w:tcPr>
          <w:p w:rsidR="004B5D74" w:rsidRPr="00597635" w:rsidRDefault="004B5D74" w:rsidP="008E6AFF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597635">
              <w:rPr>
                <w:rFonts w:ascii="Times New Roman" w:hAnsi="Times New Roman" w:cs="Times New Roman"/>
                <w:bCs/>
                <w:noProof/>
                <w:lang w:val="pt-BR"/>
              </w:rPr>
              <w:t>&lt; 1.0</w:t>
            </w:r>
            <w:r w:rsidR="000D7A5F" w:rsidRPr="00597635">
              <w:rPr>
                <w:rFonts w:ascii="Times New Roman" w:hAnsi="Times New Roman" w:cs="Times New Roman"/>
                <w:bCs/>
                <w:noProof/>
                <w:lang w:val="pt-BR"/>
              </w:rPr>
              <w:t xml:space="preserve"> *</w:t>
            </w:r>
          </w:p>
        </w:tc>
        <w:tc>
          <w:tcPr>
            <w:tcW w:w="2557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Alarmes/ 10 minutos</w:t>
            </w:r>
          </w:p>
        </w:tc>
      </w:tr>
      <w:tr w:rsidR="004B5D74" w:rsidRPr="00F329A1" w:rsidTr="00597635">
        <w:trPr>
          <w:trHeight w:hRule="exact" w:val="330"/>
          <w:jc w:val="center"/>
        </w:trPr>
        <w:tc>
          <w:tcPr>
            <w:tcW w:w="3823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 xml:space="preserve">Taxa de Pico de Alarmes </w:t>
            </w:r>
          </w:p>
        </w:tc>
        <w:tc>
          <w:tcPr>
            <w:tcW w:w="2126" w:type="dxa"/>
            <w:vAlign w:val="center"/>
          </w:tcPr>
          <w:p w:rsidR="004B5D74" w:rsidRPr="00597635" w:rsidRDefault="004B5D74" w:rsidP="008E6AFF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597635">
              <w:rPr>
                <w:rFonts w:ascii="Times New Roman" w:hAnsi="Times New Roman" w:cs="Times New Roman"/>
                <w:bCs/>
                <w:noProof/>
                <w:lang w:val="pt-BR"/>
              </w:rPr>
              <w:t>&lt; 50</w:t>
            </w:r>
            <w:r w:rsidR="000D7A5F" w:rsidRPr="00597635">
              <w:rPr>
                <w:rFonts w:ascii="Times New Roman" w:hAnsi="Times New Roman" w:cs="Times New Roman"/>
                <w:bCs/>
                <w:noProof/>
                <w:lang w:val="pt-BR"/>
              </w:rPr>
              <w:t xml:space="preserve"> **</w:t>
            </w:r>
          </w:p>
        </w:tc>
        <w:tc>
          <w:tcPr>
            <w:tcW w:w="2557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Alarmes / 10 minutos</w:t>
            </w:r>
          </w:p>
        </w:tc>
      </w:tr>
      <w:tr w:rsidR="004B5D74" w:rsidRPr="00F329A1" w:rsidTr="00597635">
        <w:trPr>
          <w:trHeight w:hRule="exact" w:val="338"/>
          <w:jc w:val="center"/>
        </w:trPr>
        <w:tc>
          <w:tcPr>
            <w:tcW w:w="3823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Enxurrada de Alarmes</w:t>
            </w:r>
          </w:p>
        </w:tc>
        <w:tc>
          <w:tcPr>
            <w:tcW w:w="2126" w:type="dxa"/>
            <w:vAlign w:val="center"/>
          </w:tcPr>
          <w:p w:rsidR="004B5D74" w:rsidRPr="00F329A1" w:rsidRDefault="004B5D74" w:rsidP="008E6AFF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&lt; 1%</w:t>
            </w:r>
          </w:p>
        </w:tc>
        <w:tc>
          <w:tcPr>
            <w:tcW w:w="2557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 xml:space="preserve">% do tempo </w:t>
            </w:r>
          </w:p>
        </w:tc>
      </w:tr>
      <w:tr w:rsidR="004B5D74" w:rsidRPr="00F329A1" w:rsidTr="00597635">
        <w:trPr>
          <w:trHeight w:hRule="exact" w:val="336"/>
          <w:jc w:val="center"/>
        </w:trPr>
        <w:tc>
          <w:tcPr>
            <w:tcW w:w="3823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Alarmes intermitentes / repetitivos</w:t>
            </w:r>
          </w:p>
        </w:tc>
        <w:tc>
          <w:tcPr>
            <w:tcW w:w="2126" w:type="dxa"/>
            <w:vAlign w:val="center"/>
          </w:tcPr>
          <w:p w:rsidR="004B5D74" w:rsidRPr="00F329A1" w:rsidRDefault="004B5D74" w:rsidP="008E6AFF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0</w:t>
            </w:r>
          </w:p>
        </w:tc>
        <w:tc>
          <w:tcPr>
            <w:tcW w:w="2557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Alarmes por dia</w:t>
            </w:r>
          </w:p>
        </w:tc>
      </w:tr>
      <w:tr w:rsidR="004B5D74" w:rsidRPr="00F329A1" w:rsidTr="00597635">
        <w:trPr>
          <w:trHeight w:hRule="exact" w:val="550"/>
          <w:jc w:val="center"/>
        </w:trPr>
        <w:tc>
          <w:tcPr>
            <w:tcW w:w="3823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10 Alarmes mais frequentes</w:t>
            </w:r>
          </w:p>
        </w:tc>
        <w:tc>
          <w:tcPr>
            <w:tcW w:w="2126" w:type="dxa"/>
            <w:vAlign w:val="center"/>
          </w:tcPr>
          <w:p w:rsidR="004B5D74" w:rsidRPr="00F329A1" w:rsidRDefault="004B5D74" w:rsidP="008E6AFF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&lt; 5%</w:t>
            </w:r>
          </w:p>
        </w:tc>
        <w:tc>
          <w:tcPr>
            <w:tcW w:w="2557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% do total de alarmes</w:t>
            </w:r>
          </w:p>
        </w:tc>
      </w:tr>
      <w:tr w:rsidR="004B5D74" w:rsidRPr="00F329A1" w:rsidTr="00597635">
        <w:trPr>
          <w:trHeight w:hRule="exact" w:val="673"/>
          <w:jc w:val="center"/>
        </w:trPr>
        <w:tc>
          <w:tcPr>
            <w:tcW w:w="3823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Alarme contínuo por Operador de painel (prolongado):</w:t>
            </w:r>
          </w:p>
        </w:tc>
        <w:tc>
          <w:tcPr>
            <w:tcW w:w="2126" w:type="dxa"/>
            <w:vAlign w:val="center"/>
          </w:tcPr>
          <w:p w:rsidR="004B5D74" w:rsidRPr="00F329A1" w:rsidRDefault="004B5D74" w:rsidP="008E6AFF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&lt; 5</w:t>
            </w:r>
          </w:p>
        </w:tc>
        <w:tc>
          <w:tcPr>
            <w:tcW w:w="2557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N.º de alarmes</w:t>
            </w:r>
          </w:p>
        </w:tc>
      </w:tr>
      <w:tr w:rsidR="004B5D74" w:rsidRPr="008E6AFF" w:rsidTr="00597635">
        <w:trPr>
          <w:trHeight w:val="1258"/>
          <w:jc w:val="center"/>
        </w:trPr>
        <w:tc>
          <w:tcPr>
            <w:tcW w:w="3823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Distribuição das prioridades</w:t>
            </w:r>
          </w:p>
        </w:tc>
        <w:tc>
          <w:tcPr>
            <w:tcW w:w="2126" w:type="dxa"/>
            <w:vAlign w:val="center"/>
          </w:tcPr>
          <w:p w:rsidR="004B5D74" w:rsidRPr="00F329A1" w:rsidRDefault="004B5D74" w:rsidP="008E6AFF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Crítica ~ 5%</w:t>
            </w:r>
          </w:p>
          <w:p w:rsidR="004B5D74" w:rsidRPr="00F329A1" w:rsidRDefault="004B5D74" w:rsidP="008E6AFF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Alta ~ 15%</w:t>
            </w:r>
          </w:p>
          <w:p w:rsidR="004B5D74" w:rsidRPr="00F329A1" w:rsidRDefault="004B5D74" w:rsidP="008E6AFF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Baixa ~ 80%</w:t>
            </w:r>
          </w:p>
        </w:tc>
        <w:tc>
          <w:tcPr>
            <w:tcW w:w="2557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% de alarmes sinalizados</w:t>
            </w:r>
            <w:r w:rsidR="00713572">
              <w:rPr>
                <w:rFonts w:ascii="Times New Roman" w:hAnsi="Times New Roman" w:cs="Times New Roman"/>
                <w:bCs/>
                <w:noProof/>
                <w:lang w:val="pt-BR"/>
              </w:rPr>
              <w:t xml:space="preserve"> para cada prioridade</w:t>
            </w:r>
          </w:p>
        </w:tc>
      </w:tr>
      <w:tr w:rsidR="004B5D74" w:rsidRPr="008E6AFF" w:rsidTr="00597635">
        <w:trPr>
          <w:trHeight w:hRule="exact" w:val="705"/>
          <w:jc w:val="center"/>
        </w:trPr>
        <w:tc>
          <w:tcPr>
            <w:tcW w:w="3823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 xml:space="preserve">Supressão de alarme não autorizada </w:t>
            </w:r>
          </w:p>
        </w:tc>
        <w:tc>
          <w:tcPr>
            <w:tcW w:w="2126" w:type="dxa"/>
            <w:vAlign w:val="center"/>
          </w:tcPr>
          <w:p w:rsidR="004B5D74" w:rsidRPr="00F329A1" w:rsidRDefault="004B5D74" w:rsidP="008E6AFF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0</w:t>
            </w:r>
          </w:p>
        </w:tc>
        <w:tc>
          <w:tcPr>
            <w:tcW w:w="2557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N.º de supressões</w:t>
            </w:r>
            <w:r w:rsidR="00713572">
              <w:rPr>
                <w:rFonts w:ascii="Times New Roman" w:hAnsi="Times New Roman" w:cs="Times New Roman"/>
                <w:bCs/>
                <w:noProof/>
                <w:lang w:val="pt-BR"/>
              </w:rPr>
              <w:t xml:space="preserve"> realizadas s/ registro</w:t>
            </w:r>
          </w:p>
        </w:tc>
      </w:tr>
      <w:tr w:rsidR="004B5D74" w:rsidRPr="00F329A1" w:rsidTr="00597635">
        <w:trPr>
          <w:trHeight w:val="874"/>
          <w:jc w:val="center"/>
        </w:trPr>
        <w:tc>
          <w:tcPr>
            <w:tcW w:w="3823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Alteração de atributo de alarme não autorizada</w:t>
            </w:r>
          </w:p>
        </w:tc>
        <w:tc>
          <w:tcPr>
            <w:tcW w:w="2126" w:type="dxa"/>
            <w:vAlign w:val="center"/>
          </w:tcPr>
          <w:p w:rsidR="004B5D74" w:rsidRPr="00F329A1" w:rsidRDefault="004B5D74" w:rsidP="008E6AFF">
            <w:pPr>
              <w:widowControl w:val="0"/>
              <w:suppressAutoHyphens/>
              <w:spacing w:line="312" w:lineRule="auto"/>
              <w:jc w:val="center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0</w:t>
            </w:r>
          </w:p>
        </w:tc>
        <w:tc>
          <w:tcPr>
            <w:tcW w:w="2557" w:type="dxa"/>
            <w:vAlign w:val="center"/>
          </w:tcPr>
          <w:p w:rsidR="004B5D74" w:rsidRPr="00F329A1" w:rsidRDefault="004B5D74" w:rsidP="005624A5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F329A1">
              <w:rPr>
                <w:rFonts w:ascii="Times New Roman" w:hAnsi="Times New Roman" w:cs="Times New Roman"/>
                <w:bCs/>
                <w:noProof/>
                <w:lang w:val="pt-BR"/>
              </w:rPr>
              <w:t>N.º de mudanças</w:t>
            </w:r>
          </w:p>
        </w:tc>
      </w:tr>
      <w:tr w:rsidR="008E6AFF" w:rsidRPr="008E6AFF" w:rsidTr="00597635">
        <w:trPr>
          <w:trHeight w:val="874"/>
          <w:jc w:val="center"/>
        </w:trPr>
        <w:tc>
          <w:tcPr>
            <w:tcW w:w="8506" w:type="dxa"/>
            <w:gridSpan w:val="3"/>
            <w:vAlign w:val="center"/>
          </w:tcPr>
          <w:p w:rsidR="000D7A5F" w:rsidRPr="008E6AFF" w:rsidRDefault="000D7A5F" w:rsidP="000D7A5F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8E6AFF">
              <w:rPr>
                <w:rFonts w:ascii="Times New Roman" w:hAnsi="Times New Roman" w:cs="Times New Roman"/>
                <w:bCs/>
                <w:noProof/>
                <w:lang w:val="pt-BR"/>
              </w:rPr>
              <w:t>* Considerado para a implementação em 2015 valor de referência &lt; 1,5, em 2017 valor &lt; 1,0</w:t>
            </w:r>
          </w:p>
          <w:p w:rsidR="000D7A5F" w:rsidRPr="008E6AFF" w:rsidRDefault="000D7A5F" w:rsidP="000D7A5F">
            <w:pPr>
              <w:widowControl w:val="0"/>
              <w:suppressAutoHyphens/>
              <w:spacing w:line="312" w:lineRule="auto"/>
              <w:jc w:val="both"/>
              <w:rPr>
                <w:rFonts w:ascii="Times New Roman" w:hAnsi="Times New Roman" w:cs="Times New Roman"/>
                <w:bCs/>
                <w:noProof/>
                <w:lang w:val="pt-BR"/>
              </w:rPr>
            </w:pPr>
            <w:r w:rsidRPr="008E6AFF">
              <w:rPr>
                <w:rFonts w:ascii="Times New Roman" w:hAnsi="Times New Roman" w:cs="Times New Roman"/>
                <w:bCs/>
                <w:noProof/>
                <w:lang w:val="pt-BR"/>
              </w:rPr>
              <w:t>** Considerado para a implementação em 2015 valor de referência &lt; 100, em 2019 valor &lt; 50</w:t>
            </w:r>
          </w:p>
        </w:tc>
      </w:tr>
    </w:tbl>
    <w:p w:rsidR="004B5D74" w:rsidRPr="008E6AFF" w:rsidRDefault="004B5D74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</w:p>
    <w:p w:rsidR="00FF6E8D" w:rsidRPr="008E6AFF" w:rsidRDefault="007B1289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 xml:space="preserve">Onde </w:t>
      </w:r>
      <w:r w:rsidR="000D7A5F" w:rsidRPr="008E6AFF">
        <w:rPr>
          <w:rFonts w:ascii="Times New Roman" w:hAnsi="Times New Roman" w:cs="Times New Roman"/>
          <w:noProof/>
          <w:lang w:val="pt-BR"/>
        </w:rPr>
        <w:t>por definição temos:</w:t>
      </w:r>
    </w:p>
    <w:p w:rsidR="007B1289" w:rsidRPr="008E6AFF" w:rsidRDefault="007B1289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lang w:val="pt-BR"/>
        </w:rPr>
      </w:pPr>
    </w:p>
    <w:p w:rsidR="007B1289" w:rsidRPr="008E6AFF" w:rsidRDefault="007B1289" w:rsidP="000D7A5F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 xml:space="preserve">Taxa média de alarmes por </w:t>
      </w:r>
      <w:r w:rsidR="000D7A5F" w:rsidRPr="008E6AFF">
        <w:rPr>
          <w:rFonts w:ascii="Times New Roman" w:hAnsi="Times New Roman" w:cs="Times New Roman"/>
          <w:noProof/>
          <w:lang w:val="pt-BR"/>
        </w:rPr>
        <w:t>o</w:t>
      </w:r>
      <w:r w:rsidRPr="008E6AFF">
        <w:rPr>
          <w:rFonts w:ascii="Times New Roman" w:hAnsi="Times New Roman" w:cs="Times New Roman"/>
          <w:noProof/>
          <w:lang w:val="pt-BR"/>
        </w:rPr>
        <w:t xml:space="preserve">perador: a frequência média dos alarmes é a média do número de alarmes requerendo a aceitação do Operador em cada período de 10 minutos de um turno, dia, semana ou mês. Isto deve ser medido para cada </w:t>
      </w:r>
      <w:r w:rsidR="000D7A5F" w:rsidRPr="008E6AFF">
        <w:rPr>
          <w:rFonts w:ascii="Times New Roman" w:hAnsi="Times New Roman" w:cs="Times New Roman"/>
          <w:noProof/>
          <w:lang w:val="pt-BR"/>
        </w:rPr>
        <w:t>estação de</w:t>
      </w:r>
      <w:r w:rsidRPr="008E6AFF">
        <w:rPr>
          <w:rFonts w:ascii="Times New Roman" w:hAnsi="Times New Roman" w:cs="Times New Roman"/>
          <w:noProof/>
          <w:lang w:val="pt-BR"/>
        </w:rPr>
        <w:t xml:space="preserve"> operação.</w:t>
      </w:r>
    </w:p>
    <w:p w:rsidR="000D7A5F" w:rsidRPr="008E6AFF" w:rsidRDefault="000D7A5F" w:rsidP="008E6AFF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</w:p>
    <w:p w:rsidR="007B1289" w:rsidRPr="008E6AFF" w:rsidRDefault="007B1289" w:rsidP="000D7A5F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 xml:space="preserve">Taxa de pico de alarmes por </w:t>
      </w:r>
      <w:r w:rsidR="000D7A5F" w:rsidRPr="008E6AFF">
        <w:rPr>
          <w:rFonts w:ascii="Times New Roman" w:hAnsi="Times New Roman" w:cs="Times New Roman"/>
          <w:noProof/>
          <w:lang w:val="pt-BR"/>
        </w:rPr>
        <w:t>o</w:t>
      </w:r>
      <w:r w:rsidRPr="008E6AFF">
        <w:rPr>
          <w:rFonts w:ascii="Times New Roman" w:hAnsi="Times New Roman" w:cs="Times New Roman"/>
          <w:noProof/>
          <w:lang w:val="pt-BR"/>
        </w:rPr>
        <w:t>perador: taxas superiores a 50 alarmes por período de 10 minutos</w:t>
      </w:r>
      <w:r w:rsidR="000D7A5F" w:rsidRPr="008E6AFF">
        <w:rPr>
          <w:rFonts w:ascii="Times New Roman" w:hAnsi="Times New Roman" w:cs="Times New Roman"/>
          <w:noProof/>
          <w:lang w:val="pt-BR"/>
        </w:rPr>
        <w:t xml:space="preserve"> que ultrapassam</w:t>
      </w:r>
      <w:r w:rsidRPr="008E6AFF">
        <w:rPr>
          <w:rFonts w:ascii="Times New Roman" w:hAnsi="Times New Roman" w:cs="Times New Roman"/>
          <w:noProof/>
          <w:lang w:val="pt-BR"/>
        </w:rPr>
        <w:t xml:space="preserve"> a capacidade de resposta do Operador e / ou resultar em alarmes não atendidos. Para a análise da taxa de pico de alarmes, os alarmes sinalizados são contados em intervalos regulares de 10 minutos (por exemplo, de 01h00 a 01h09). Além do número máximo de alarmes contados por período, deve ser registrada também a contagem dos períodos &gt; 50 alarmes / 10 minutos. Essas medições devem ser efetuadas para cada estação de operação.</w:t>
      </w:r>
    </w:p>
    <w:p w:rsidR="000D7A5F" w:rsidRPr="00597635" w:rsidRDefault="000D7A5F" w:rsidP="005976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</w:p>
    <w:p w:rsidR="000D7A5F" w:rsidRPr="008E6AFF" w:rsidRDefault="000D7A5F" w:rsidP="000D7A5F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 xml:space="preserve">Enxurrada de alarmes: condição durante a </w:t>
      </w:r>
      <w:r w:rsidR="00A07B14" w:rsidRPr="008E6AFF">
        <w:rPr>
          <w:rFonts w:ascii="Times New Roman" w:hAnsi="Times New Roman" w:cs="Times New Roman"/>
          <w:noProof/>
          <w:lang w:val="pt-BR"/>
        </w:rPr>
        <w:t>quantidade</w:t>
      </w:r>
      <w:r w:rsidRPr="008E6AFF">
        <w:rPr>
          <w:rFonts w:ascii="Times New Roman" w:hAnsi="Times New Roman" w:cs="Times New Roman"/>
          <w:noProof/>
          <w:lang w:val="pt-BR"/>
        </w:rPr>
        <w:t xml:space="preserve"> de alarmes é maior do que o operador pode efetivamente gerenciar. Uma enxurrada de alarmes é definida pela primeira janela de 10 minutos em que a contagem de alarmes for maior que 10, terminando na primeira janela de 10 minutos em que a contagem for menor que 5. </w:t>
      </w:r>
      <w:r w:rsidR="00713572" w:rsidRPr="008E6AFF">
        <w:rPr>
          <w:rFonts w:ascii="Times New Roman" w:hAnsi="Times New Roman" w:cs="Times New Roman"/>
          <w:noProof/>
          <w:lang w:val="pt-BR"/>
        </w:rPr>
        <w:t>A</w:t>
      </w:r>
      <w:r w:rsidRPr="008E6AFF">
        <w:rPr>
          <w:rFonts w:ascii="Times New Roman" w:hAnsi="Times New Roman" w:cs="Times New Roman"/>
          <w:noProof/>
          <w:lang w:val="pt-BR"/>
        </w:rPr>
        <w:t xml:space="preserve"> enxurrada é o % de tempo em que o sistema de alarme se encontra em condição de enxurrada</w:t>
      </w:r>
      <w:r w:rsidR="00713572" w:rsidRPr="008E6AFF">
        <w:rPr>
          <w:rFonts w:ascii="Times New Roman" w:hAnsi="Times New Roman" w:cs="Times New Roman"/>
          <w:noProof/>
          <w:lang w:val="pt-BR"/>
        </w:rPr>
        <w:t xml:space="preserve"> dentro do período reportado</w:t>
      </w:r>
      <w:r w:rsidRPr="008E6AFF">
        <w:rPr>
          <w:rFonts w:ascii="Times New Roman" w:hAnsi="Times New Roman" w:cs="Times New Roman"/>
          <w:noProof/>
          <w:lang w:val="pt-BR"/>
        </w:rPr>
        <w:t>.</w:t>
      </w:r>
    </w:p>
    <w:p w:rsidR="000D7A5F" w:rsidRPr="008E6AFF" w:rsidRDefault="000D7A5F" w:rsidP="008E6AFF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</w:p>
    <w:p w:rsidR="000D7A5F" w:rsidRPr="008E6AFF" w:rsidRDefault="000D7A5F" w:rsidP="000D7A5F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>Alarmes intermitentes / repetitivos: um alarme intermitente alterna repetidamente</w:t>
      </w:r>
      <w:r w:rsidR="00713572" w:rsidRPr="008E6AFF">
        <w:rPr>
          <w:rFonts w:ascii="Times New Roman" w:hAnsi="Times New Roman" w:cs="Times New Roman"/>
          <w:noProof/>
          <w:lang w:val="pt-BR"/>
        </w:rPr>
        <w:t xml:space="preserve"> o estado de alarme normal, entre ativo e inativo</w:t>
      </w:r>
      <w:r w:rsidRPr="008E6AFF">
        <w:rPr>
          <w:rFonts w:ascii="Times New Roman" w:hAnsi="Times New Roman" w:cs="Times New Roman"/>
          <w:noProof/>
          <w:lang w:val="pt-BR"/>
        </w:rPr>
        <w:t>, em curtos intervalos. Alarmes repetitivos são semelhantes, mas a alternância não é imediata. Em ambos os casos, a oscilação não é devida à ação do Operador.</w:t>
      </w:r>
    </w:p>
    <w:p w:rsidR="000D7A5F" w:rsidRPr="008E6AFF" w:rsidRDefault="000D7A5F" w:rsidP="008E6AFF">
      <w:pPr>
        <w:pStyle w:val="PargrafodaLista"/>
        <w:rPr>
          <w:rFonts w:ascii="Times New Roman" w:hAnsi="Times New Roman" w:cs="Times New Roman"/>
          <w:noProof/>
          <w:lang w:val="pt-BR"/>
        </w:rPr>
      </w:pPr>
    </w:p>
    <w:p w:rsidR="000D7A5F" w:rsidRPr="008E6AFF" w:rsidRDefault="000D7A5F" w:rsidP="000D7A5F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>10 alarmes mais frequentes: é comum acontecer que um número relativamente pequeno de alarmes gere a maior porcentagem de sinalizações de alarme. Frequentemente, os melhoramentos das taxas</w:t>
      </w:r>
      <w:r w:rsidR="00713572" w:rsidRPr="008E6AFF">
        <w:rPr>
          <w:rFonts w:ascii="Times New Roman" w:hAnsi="Times New Roman" w:cs="Times New Roman"/>
          <w:noProof/>
          <w:lang w:val="pt-BR"/>
        </w:rPr>
        <w:t xml:space="preserve"> dos indicadores são obtidos </w:t>
      </w:r>
      <w:r w:rsidRPr="008E6AFF">
        <w:rPr>
          <w:rFonts w:ascii="Times New Roman" w:hAnsi="Times New Roman" w:cs="Times New Roman"/>
          <w:noProof/>
          <w:lang w:val="pt-BR"/>
        </w:rPr>
        <w:t>se intervindo sobre os alarmes mais frequentes. Os relatórios periódicos devem indicar os 10 alarmes mais frequentes para cada console de operação.</w:t>
      </w:r>
    </w:p>
    <w:p w:rsidR="000D7A5F" w:rsidRPr="008E6AFF" w:rsidRDefault="000D7A5F" w:rsidP="008E6AFF">
      <w:pPr>
        <w:pStyle w:val="PargrafodaLista"/>
        <w:rPr>
          <w:rFonts w:ascii="Times New Roman" w:hAnsi="Times New Roman" w:cs="Times New Roman"/>
          <w:noProof/>
          <w:lang w:val="pt-BR"/>
        </w:rPr>
      </w:pPr>
    </w:p>
    <w:p w:rsidR="000D7A5F" w:rsidRPr="008E6AFF" w:rsidRDefault="000D7A5F" w:rsidP="000D7A5F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>Alarme contínuo por Operador de painel (prolongado): alarme que permanece em estado de atuação por mais de 24 horas.</w:t>
      </w:r>
    </w:p>
    <w:p w:rsidR="000D7A5F" w:rsidRPr="008E6AFF" w:rsidRDefault="000D7A5F" w:rsidP="008E6AFF">
      <w:pPr>
        <w:pStyle w:val="PargrafodaLista"/>
        <w:rPr>
          <w:rFonts w:ascii="Times New Roman" w:hAnsi="Times New Roman" w:cs="Times New Roman"/>
          <w:noProof/>
          <w:lang w:val="pt-BR"/>
        </w:rPr>
      </w:pPr>
    </w:p>
    <w:p w:rsidR="000D7A5F" w:rsidRPr="008E6AFF" w:rsidRDefault="00713572" w:rsidP="000D7A5F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 xml:space="preserve">Distribuição de </w:t>
      </w:r>
      <w:r w:rsidR="000D7A5F" w:rsidRPr="008E6AFF">
        <w:rPr>
          <w:rFonts w:ascii="Times New Roman" w:hAnsi="Times New Roman" w:cs="Times New Roman"/>
          <w:noProof/>
          <w:lang w:val="pt-BR"/>
        </w:rPr>
        <w:t>Prioridade do alarme: A Tronox utiliza três níveis de prioridade: crítica, alta e baixa</w:t>
      </w:r>
      <w:r w:rsidRPr="008E6AFF">
        <w:rPr>
          <w:rFonts w:ascii="Times New Roman" w:hAnsi="Times New Roman" w:cs="Times New Roman"/>
          <w:noProof/>
          <w:lang w:val="pt-BR"/>
        </w:rPr>
        <w:t>, e a quantidade de alarmes configurados devem estar dentro da faixa estabelecida na Tabela 1</w:t>
      </w:r>
    </w:p>
    <w:p w:rsidR="00713572" w:rsidRPr="008E6AFF" w:rsidRDefault="00713572" w:rsidP="008E6AFF">
      <w:pPr>
        <w:pStyle w:val="PargrafodaLista"/>
        <w:rPr>
          <w:rFonts w:ascii="Times New Roman" w:hAnsi="Times New Roman" w:cs="Times New Roman"/>
          <w:noProof/>
          <w:lang w:val="pt-BR"/>
        </w:rPr>
      </w:pPr>
    </w:p>
    <w:p w:rsidR="007B1289" w:rsidRPr="008E6AFF" w:rsidRDefault="00713572" w:rsidP="00055F84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>Suspensão de alarmes</w:t>
      </w:r>
      <w:r w:rsidR="006606BC" w:rsidRPr="008E6AFF">
        <w:rPr>
          <w:rFonts w:ascii="Times New Roman" w:hAnsi="Times New Roman" w:cs="Times New Roman"/>
          <w:noProof/>
          <w:lang w:val="pt-BR"/>
        </w:rPr>
        <w:t xml:space="preserve"> não autorizada</w:t>
      </w:r>
      <w:r w:rsidRPr="008E6AFF">
        <w:rPr>
          <w:rFonts w:ascii="Times New Roman" w:hAnsi="Times New Roman" w:cs="Times New Roman"/>
          <w:noProof/>
          <w:lang w:val="pt-BR"/>
        </w:rPr>
        <w:t>: mecanismo, normalmente ativado pelo Operador, para suprimir temporariamente um alarme</w:t>
      </w:r>
      <w:r w:rsidR="006606BC" w:rsidRPr="008E6AFF">
        <w:rPr>
          <w:rFonts w:ascii="Times New Roman" w:hAnsi="Times New Roman" w:cs="Times New Roman"/>
          <w:noProof/>
          <w:lang w:val="pt-BR"/>
        </w:rPr>
        <w:t xml:space="preserve">. </w:t>
      </w:r>
      <w:r w:rsidRPr="008E6AFF">
        <w:rPr>
          <w:rFonts w:ascii="Times New Roman" w:hAnsi="Times New Roman" w:cs="Times New Roman"/>
          <w:noProof/>
          <w:lang w:val="pt-BR"/>
        </w:rPr>
        <w:t xml:space="preserve">O alarme estará assim impedido de atuar até ser retirado da suspensão. </w:t>
      </w:r>
      <w:r w:rsidR="006606BC" w:rsidRPr="008E6AFF">
        <w:rPr>
          <w:rFonts w:ascii="Times New Roman" w:hAnsi="Times New Roman" w:cs="Times New Roman"/>
          <w:noProof/>
          <w:lang w:val="pt-BR"/>
        </w:rPr>
        <w:t>Toda suspensão de alarmes deve ser registrada e comunicada</w:t>
      </w:r>
    </w:p>
    <w:p w:rsidR="006606BC" w:rsidRPr="008E6AFF" w:rsidRDefault="006606BC" w:rsidP="008E6AFF">
      <w:pPr>
        <w:pStyle w:val="PargrafodaLista"/>
        <w:rPr>
          <w:rFonts w:ascii="Times New Roman" w:hAnsi="Times New Roman" w:cs="Times New Roman"/>
          <w:noProof/>
          <w:lang w:val="pt-BR"/>
        </w:rPr>
      </w:pPr>
    </w:p>
    <w:p w:rsidR="006606BC" w:rsidRPr="008E6AFF" w:rsidRDefault="006606BC" w:rsidP="00055F84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bCs/>
          <w:noProof/>
          <w:lang w:val="pt-BR"/>
        </w:rPr>
        <w:t>Alteração de atributo de alarme não autorizada: Alterações da configuração de um alarme sem aprovação e/ou registro de solicitação mudança.</w:t>
      </w:r>
    </w:p>
    <w:p w:rsidR="007B1289" w:rsidRDefault="007B1289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7B1289" w:rsidRPr="00F329A1" w:rsidRDefault="007B1289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9841FF" w:rsidRPr="00597635" w:rsidRDefault="009841FF" w:rsidP="005624A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C1C1C"/>
          <w:sz w:val="24"/>
          <w:szCs w:val="24"/>
        </w:rPr>
      </w:pPr>
      <w:r w:rsidRPr="00597635">
        <w:rPr>
          <w:rFonts w:ascii="Times New Roman" w:hAnsi="Times New Roman" w:cs="Times New Roman"/>
          <w:b/>
          <w:color w:val="1C1C1C"/>
          <w:sz w:val="24"/>
          <w:szCs w:val="24"/>
        </w:rPr>
        <w:t>Gestão de mudanças</w:t>
      </w:r>
    </w:p>
    <w:p w:rsidR="00654FBC" w:rsidRPr="00F329A1" w:rsidRDefault="00654FBC" w:rsidP="005624A5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</w:p>
    <w:p w:rsidR="004957CE" w:rsidRPr="00F329A1" w:rsidRDefault="004957CE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Na gestão de mudança, leva-se em conta as modificações do alarme com impacto na visão do processo pelo operador. Toda inclusão e remoção de alarmes devem passar pelo processo de gestão de mudança, deve seguir um procedimento, onde cada mudança deve ser atentamente estudada e planejada antes de ser implementada.</w:t>
      </w:r>
    </w:p>
    <w:p w:rsidR="00654FBC" w:rsidRDefault="004957CE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Para auxiliar o fluxo do gerenciamento de mudanças, existe um sistema interno chamado SMP- Solicitação de Mudança de Processo e SCP-Solicitação de Controle de Processo, que facilita oacompanhamento das etapas requeridas de uma mudança.</w:t>
      </w:r>
    </w:p>
    <w:p w:rsidR="00597635" w:rsidRDefault="00597635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654FBC" w:rsidRPr="00597635" w:rsidRDefault="00654FBC" w:rsidP="00597635">
      <w:pPr>
        <w:pStyle w:val="Pargrafoda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C1C1C"/>
          <w:sz w:val="24"/>
          <w:szCs w:val="24"/>
        </w:rPr>
      </w:pPr>
      <w:r w:rsidRPr="00597635">
        <w:rPr>
          <w:rFonts w:ascii="Times New Roman" w:hAnsi="Times New Roman" w:cs="Times New Roman"/>
          <w:b/>
          <w:color w:val="1C1C1C"/>
          <w:sz w:val="24"/>
          <w:szCs w:val="24"/>
        </w:rPr>
        <w:t>Auditoria</w:t>
      </w:r>
    </w:p>
    <w:p w:rsidR="00654FBC" w:rsidRPr="00F329A1" w:rsidRDefault="00654FBC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4B5D74" w:rsidRPr="00F329A1" w:rsidRDefault="004B5D74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A auditoria do gerenciamento de alarmes diz respeito às práticas gerenciais e de trabalho referentes ao sistema de alarme</w:t>
      </w:r>
      <w:r w:rsidR="006F22BB" w:rsidRPr="00F329A1">
        <w:rPr>
          <w:rFonts w:ascii="Times New Roman" w:hAnsi="Times New Roman" w:cs="Times New Roman"/>
          <w:noProof/>
          <w:color w:val="000000"/>
          <w:lang w:val="pt-BR"/>
        </w:rPr>
        <w:t>, determina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se essas práticas forem suficientes para uma administração adequada do sistema, analisando-as com relação aos procedimentos e estes últimos com relação às políticas ou requisitos. </w:t>
      </w:r>
    </w:p>
    <w:p w:rsidR="00C80D55" w:rsidRDefault="004B5D74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>A auditoria do desempenho do sistema pode revelar lacunas que não aparecem no monitoramento.</w:t>
      </w:r>
    </w:p>
    <w:p w:rsidR="00B25523" w:rsidRPr="00F329A1" w:rsidRDefault="00B25523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C102C7" w:rsidRPr="00F329A1" w:rsidRDefault="00B23B18" w:rsidP="005624A5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  <w:r w:rsidRPr="00F329A1"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  <w:t>DISCUSSION</w:t>
      </w:r>
    </w:p>
    <w:p w:rsidR="009341CA" w:rsidRPr="00F329A1" w:rsidRDefault="009341CA" w:rsidP="00562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t-BR"/>
        </w:rPr>
      </w:pPr>
    </w:p>
    <w:p w:rsidR="009341CA" w:rsidRDefault="009341CA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O sistema de operação da planta, DeltaV, possuía em torno de 4700 pontos (TAG’s) do tipo I/O (Input/Output) configurados onde se dividiam em variáveis discretas e  analógicos, sendo que a quantidade de alarme configurado chegava a 4520 aproximadamente, visto que um único ponto analógico, diferentemente do discreto, pode chegar a ter até 7 </w:t>
      </w:r>
      <w:r w:rsidR="006606BC">
        <w:rPr>
          <w:rFonts w:ascii="Times New Roman" w:hAnsi="Times New Roman" w:cs="Times New Roman"/>
          <w:noProof/>
          <w:color w:val="000000"/>
          <w:lang w:val="pt-BR"/>
        </w:rPr>
        <w:t xml:space="preserve">limites 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>alarmes, sendo eles: HIHI,</w:t>
      </w:r>
      <w:r w:rsidR="00B361B7" w:rsidRPr="00F329A1">
        <w:rPr>
          <w:rFonts w:ascii="Times New Roman" w:hAnsi="Times New Roman" w:cs="Times New Roman"/>
          <w:noProof/>
          <w:color w:val="000000"/>
          <w:lang w:val="pt-BR"/>
        </w:rPr>
        <w:t>HI,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 LO, LOLO,DV_HI, DV_LO e PVBAD. </w:t>
      </w:r>
    </w:p>
    <w:p w:rsidR="006606BC" w:rsidRPr="00F329A1" w:rsidRDefault="006606BC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C102C7" w:rsidRDefault="009341CA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No período de abril a outubro de 2015 foram realizadas reuniões, que ocorriam em média duas vezes na semana, com o grupo </w:t>
      </w:r>
      <w:r w:rsidR="00B361B7">
        <w:rPr>
          <w:rFonts w:ascii="Times New Roman" w:hAnsi="Times New Roman" w:cs="Times New Roman"/>
          <w:noProof/>
          <w:color w:val="000000"/>
          <w:lang w:val="pt-BR"/>
        </w:rPr>
        <w:t>multi</w:t>
      </w:r>
      <w:r w:rsidR="00B361B7" w:rsidRPr="00F329A1">
        <w:rPr>
          <w:rFonts w:ascii="Times New Roman" w:hAnsi="Times New Roman" w:cs="Times New Roman"/>
          <w:noProof/>
          <w:color w:val="000000"/>
          <w:lang w:val="pt-BR"/>
        </w:rPr>
        <w:t xml:space="preserve">disciplinar </w:t>
      </w:r>
      <w:r w:rsidRPr="00F329A1">
        <w:rPr>
          <w:rFonts w:ascii="Times New Roman" w:hAnsi="Times New Roman" w:cs="Times New Roman"/>
          <w:noProof/>
          <w:color w:val="000000"/>
          <w:lang w:val="pt-BR"/>
        </w:rPr>
        <w:t>responsável pela racionalização do sistema de alarmes, reavaliando todos os pontos da fábrica, identificando os alarmes configurados erroneamente para as quatro áreas que dividiam a planta,  A, B, C e D.</w:t>
      </w:r>
    </w:p>
    <w:p w:rsidR="00A07B14" w:rsidRDefault="00A07B14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  <w:r w:rsidRPr="00A07B14">
        <w:rPr>
          <w:rFonts w:ascii="Times New Roman" w:hAnsi="Times New Roman" w:cs="Times New Roman"/>
          <w:noProof/>
          <w:color w:val="000000"/>
          <w:lang w:val="pt-BR"/>
        </w:rPr>
        <w:t xml:space="preserve">Na </w:t>
      </w:r>
      <w:r w:rsidR="008E6AFF">
        <w:rPr>
          <w:rFonts w:ascii="Times New Roman" w:hAnsi="Times New Roman" w:cs="Times New Roman"/>
          <w:noProof/>
          <w:color w:val="000000"/>
          <w:lang w:val="pt-BR"/>
        </w:rPr>
        <w:t>tabela</w:t>
      </w:r>
      <w:r w:rsidRPr="00A07B14">
        <w:rPr>
          <w:rFonts w:ascii="Times New Roman" w:hAnsi="Times New Roman" w:cs="Times New Roman"/>
          <w:noProof/>
          <w:color w:val="000000"/>
          <w:lang w:val="pt-BR"/>
        </w:rPr>
        <w:t xml:space="preserve"> seguinte, visualiza-se o número de alarmes inicial e final por área, além da sua porcentagem correspondente por área e prioridade.</w:t>
      </w:r>
    </w:p>
    <w:p w:rsidR="00A07B14" w:rsidRPr="00F329A1" w:rsidRDefault="00A07B14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lang w:val="pt-BR"/>
        </w:rPr>
      </w:pPr>
    </w:p>
    <w:p w:rsidR="009341CA" w:rsidRPr="00F329A1" w:rsidRDefault="009341CA" w:rsidP="00597635">
      <w:pPr>
        <w:pStyle w:val="Default"/>
        <w:jc w:val="center"/>
        <w:rPr>
          <w:rFonts w:ascii="Times New Roman" w:hAnsi="Times New Roman" w:cs="Times New Roman"/>
        </w:rPr>
      </w:pPr>
      <w:r w:rsidRPr="008E6AFF">
        <w:rPr>
          <w:rFonts w:ascii="Times New Roman" w:hAnsi="Times New Roman" w:cs="Times New Roman"/>
          <w:noProof/>
          <w:lang w:eastAsia="pt-BR"/>
        </w:rPr>
        <w:lastRenderedPageBreak/>
        <w:drawing>
          <wp:inline distT="0" distB="0" distL="0" distR="0">
            <wp:extent cx="5400040" cy="12763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" b="2237"/>
                    <a:stretch/>
                  </pic:blipFill>
                  <pic:spPr bwMode="auto">
                    <a:xfrm>
                      <a:off x="0" y="0"/>
                      <a:ext cx="5400040" cy="1276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A36E7" w:rsidRPr="00597635" w:rsidRDefault="00CC220C" w:rsidP="0059763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597635">
        <w:rPr>
          <w:rFonts w:ascii="Times New Roman" w:hAnsi="Times New Roman" w:cs="Times New Roman"/>
          <w:b/>
          <w:bCs/>
          <w:noProof/>
          <w:sz w:val="22"/>
          <w:szCs w:val="22"/>
        </w:rPr>
        <w:t>Tabela</w:t>
      </w:r>
      <w:r w:rsidR="007A36E7" w:rsidRPr="00597635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2 </w:t>
      </w:r>
      <w:r w:rsidR="007A36E7" w:rsidRPr="00597635">
        <w:rPr>
          <w:rFonts w:ascii="Times New Roman" w:hAnsi="Times New Roman" w:cs="Times New Roman"/>
          <w:bCs/>
          <w:noProof/>
          <w:sz w:val="22"/>
          <w:szCs w:val="22"/>
        </w:rPr>
        <w:t xml:space="preserve">– </w:t>
      </w:r>
      <w:r w:rsidR="007A36E7" w:rsidRPr="00597635">
        <w:rPr>
          <w:rFonts w:ascii="Times New Roman" w:hAnsi="Times New Roman" w:cs="Times New Roman"/>
          <w:sz w:val="22"/>
          <w:szCs w:val="22"/>
        </w:rPr>
        <w:t>Acompanhamento do número total de alarmes antes e depois da racionalização</w:t>
      </w:r>
    </w:p>
    <w:p w:rsidR="007A36E7" w:rsidRPr="00F329A1" w:rsidRDefault="007A36E7" w:rsidP="005624A5">
      <w:pPr>
        <w:pStyle w:val="Default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4957CE" w:rsidRPr="008E6AFF" w:rsidRDefault="004957CE" w:rsidP="008E6AF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 xml:space="preserve">Diante do sistema operacional da planta em estudo, algumas mudanças realizadas na racionalização dos alarmes, podem ser destacadas: </w:t>
      </w:r>
    </w:p>
    <w:p w:rsidR="004957CE" w:rsidRPr="008E6AFF" w:rsidRDefault="004957CE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 xml:space="preserve">Tratativa para Moagem Raymond; </w:t>
      </w:r>
    </w:p>
    <w:p w:rsidR="004957CE" w:rsidRPr="008E6AFF" w:rsidRDefault="004957CE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 xml:space="preserve">Tratativa para as variáveis da Caldeira; </w:t>
      </w:r>
    </w:p>
    <w:p w:rsidR="004957CE" w:rsidRPr="008E6AFF" w:rsidRDefault="004957CE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 xml:space="preserve">Mudanças na configuração dos alarmes de motores e válvulas on/off. </w:t>
      </w:r>
    </w:p>
    <w:p w:rsidR="004957CE" w:rsidRPr="008E6AFF" w:rsidRDefault="004957CE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>Monitoramento do sistema de alarmes</w:t>
      </w:r>
    </w:p>
    <w:p w:rsidR="00A07B14" w:rsidRPr="008E6AFF" w:rsidRDefault="00A07B14" w:rsidP="005624A5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>Implementaçao de sistema para registro de suspensão e alterações nas configurações de alarmes</w:t>
      </w:r>
    </w:p>
    <w:p w:rsidR="00CF5187" w:rsidRPr="008E6AFF" w:rsidRDefault="00CF5187" w:rsidP="005624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lang w:val="pt-BR"/>
        </w:rPr>
      </w:pPr>
    </w:p>
    <w:p w:rsidR="00A07B14" w:rsidRPr="008E6AFF" w:rsidRDefault="000D7A5F" w:rsidP="000D7A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 xml:space="preserve">Todos os indicadores vistos na Tabela 1, são divulgados para a empresa, e existem relatórios, diários, semanais e mensais. Porém dentro desses nove indicadores, apenas os </w:t>
      </w:r>
      <w:r w:rsidR="00A07B14" w:rsidRPr="008E6AFF">
        <w:rPr>
          <w:rFonts w:ascii="Times New Roman" w:hAnsi="Times New Roman" w:cs="Times New Roman"/>
          <w:noProof/>
          <w:lang w:val="pt-BR"/>
        </w:rPr>
        <w:t>três</w:t>
      </w:r>
      <w:r w:rsidRPr="008E6AFF">
        <w:rPr>
          <w:rFonts w:ascii="Times New Roman" w:hAnsi="Times New Roman" w:cs="Times New Roman"/>
          <w:noProof/>
          <w:lang w:val="pt-BR"/>
        </w:rPr>
        <w:t xml:space="preserve"> primeiros são tratados e julgados com maior frequência. </w:t>
      </w:r>
    </w:p>
    <w:p w:rsidR="00A07B14" w:rsidRPr="008E6AFF" w:rsidRDefault="00A07B14" w:rsidP="008E6A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lang w:val="pt-BR"/>
        </w:rPr>
      </w:pPr>
    </w:p>
    <w:p w:rsidR="009229F2" w:rsidRPr="008E6AFF" w:rsidRDefault="00CF5187" w:rsidP="000D7A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>As figuras 3</w:t>
      </w:r>
      <w:r w:rsidR="009229F2" w:rsidRPr="008E6AFF">
        <w:rPr>
          <w:rFonts w:ascii="Times New Roman" w:hAnsi="Times New Roman" w:cs="Times New Roman"/>
          <w:noProof/>
          <w:lang w:val="pt-BR"/>
        </w:rPr>
        <w:t xml:space="preserve"> a 6</w:t>
      </w:r>
      <w:r w:rsidRPr="008E6AFF">
        <w:rPr>
          <w:rFonts w:ascii="Times New Roman" w:hAnsi="Times New Roman" w:cs="Times New Roman"/>
          <w:noProof/>
          <w:lang w:val="pt-BR"/>
        </w:rPr>
        <w:t xml:space="preserve"> exemplificam</w:t>
      </w:r>
      <w:r w:rsidR="009229F2" w:rsidRPr="008E6AFF">
        <w:rPr>
          <w:rFonts w:ascii="Times New Roman" w:hAnsi="Times New Roman" w:cs="Times New Roman"/>
          <w:noProof/>
          <w:lang w:val="pt-BR"/>
        </w:rPr>
        <w:t xml:space="preserve"> gaficamente</w:t>
      </w:r>
      <w:r w:rsidR="004957CE" w:rsidRPr="008E6AFF">
        <w:rPr>
          <w:rFonts w:ascii="Times New Roman" w:hAnsi="Times New Roman" w:cs="Times New Roman"/>
          <w:noProof/>
          <w:lang w:val="pt-BR"/>
        </w:rPr>
        <w:t>a melhora do sistema ao comparar os anos</w:t>
      </w:r>
      <w:r w:rsidRPr="008E6AFF">
        <w:rPr>
          <w:rFonts w:ascii="Times New Roman" w:hAnsi="Times New Roman" w:cs="Times New Roman"/>
          <w:noProof/>
          <w:lang w:val="pt-BR"/>
        </w:rPr>
        <w:t xml:space="preserve"> de 2015 a 2019</w:t>
      </w:r>
      <w:r w:rsidR="009229F2" w:rsidRPr="008E6AFF">
        <w:rPr>
          <w:rFonts w:ascii="Times New Roman" w:hAnsi="Times New Roman" w:cs="Times New Roman"/>
          <w:noProof/>
          <w:lang w:val="pt-BR"/>
        </w:rPr>
        <w:t xml:space="preserve"> através do monitoramento dos indicadores de desenpenho do sistema de alarme citados acima. </w:t>
      </w:r>
    </w:p>
    <w:p w:rsidR="00C816EB" w:rsidRPr="00F329A1" w:rsidRDefault="00C816EB" w:rsidP="00597635">
      <w:pPr>
        <w:pStyle w:val="Default"/>
        <w:jc w:val="center"/>
        <w:rPr>
          <w:rFonts w:ascii="Times New Roman" w:hAnsi="Times New Roman" w:cs="Times New Roman"/>
          <w:noProof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eastAsia="pt-BR"/>
        </w:rPr>
        <w:drawing>
          <wp:inline distT="0" distB="0" distL="0" distR="0">
            <wp:extent cx="5248800" cy="3621600"/>
            <wp:effectExtent l="0" t="0" r="9525" b="0"/>
            <wp:docPr id="4" name="Image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800" cy="362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6DE1" w:rsidRDefault="00B25523" w:rsidP="00597635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8E6AFF">
        <w:rPr>
          <w:rFonts w:ascii="Times New Roman" w:hAnsi="Times New Roman" w:cs="Times New Roman"/>
          <w:b/>
          <w:bCs/>
          <w:noProof/>
          <w:color w:val="auto"/>
        </w:rPr>
        <w:t>Fig</w:t>
      </w:r>
      <w:r>
        <w:rPr>
          <w:rFonts w:ascii="Times New Roman" w:hAnsi="Times New Roman" w:cs="Times New Roman"/>
          <w:b/>
          <w:bCs/>
          <w:noProof/>
          <w:color w:val="auto"/>
        </w:rPr>
        <w:t>ura2</w:t>
      </w:r>
      <w:r w:rsidR="00B434F8" w:rsidRPr="00F329A1">
        <w:rPr>
          <w:rFonts w:ascii="Times New Roman" w:hAnsi="Times New Roman" w:cs="Times New Roman"/>
          <w:bCs/>
          <w:noProof/>
        </w:rPr>
        <w:t xml:space="preserve">– </w:t>
      </w:r>
      <w:r w:rsidR="00B434F8" w:rsidRPr="00F329A1">
        <w:rPr>
          <w:rFonts w:ascii="Times New Roman" w:hAnsi="Times New Roman" w:cs="Times New Roman"/>
          <w:bCs/>
          <w:noProof/>
          <w:sz w:val="22"/>
          <w:szCs w:val="22"/>
        </w:rPr>
        <w:t xml:space="preserve">Gráfico de </w:t>
      </w:r>
      <w:r w:rsidR="00C23BDA" w:rsidRPr="00F329A1">
        <w:rPr>
          <w:rFonts w:ascii="Times New Roman" w:hAnsi="Times New Roman" w:cs="Times New Roman"/>
          <w:color w:val="auto"/>
          <w:sz w:val="22"/>
          <w:szCs w:val="22"/>
        </w:rPr>
        <w:t>comparação</w:t>
      </w:r>
      <w:r w:rsidR="00B434F8" w:rsidRPr="00F329A1">
        <w:rPr>
          <w:rFonts w:ascii="Times New Roman" w:hAnsi="Times New Roman" w:cs="Times New Roman"/>
          <w:color w:val="auto"/>
          <w:sz w:val="22"/>
          <w:szCs w:val="22"/>
        </w:rPr>
        <w:t xml:space="preserve"> da média</w:t>
      </w:r>
      <w:r w:rsidR="00C816EB">
        <w:rPr>
          <w:rFonts w:ascii="Times New Roman" w:hAnsi="Times New Roman" w:cs="Times New Roman"/>
          <w:color w:val="auto"/>
          <w:sz w:val="22"/>
          <w:szCs w:val="22"/>
        </w:rPr>
        <w:t xml:space="preserve"> acumulada</w:t>
      </w:r>
      <w:r w:rsidR="00B434F8" w:rsidRPr="00F329A1">
        <w:rPr>
          <w:rFonts w:ascii="Times New Roman" w:hAnsi="Times New Roman" w:cs="Times New Roman"/>
          <w:color w:val="auto"/>
          <w:sz w:val="22"/>
          <w:szCs w:val="22"/>
        </w:rPr>
        <w:t xml:space="preserve">, da taxa de alarme/10 min, no ano de 2015 </w:t>
      </w:r>
      <w:r w:rsidR="00C23BDA" w:rsidRPr="00F329A1">
        <w:rPr>
          <w:rFonts w:ascii="Times New Roman" w:hAnsi="Times New Roman" w:cs="Times New Roman"/>
          <w:color w:val="auto"/>
          <w:sz w:val="22"/>
          <w:szCs w:val="22"/>
        </w:rPr>
        <w:t xml:space="preserve">a </w:t>
      </w:r>
      <w:r w:rsidR="00B434F8" w:rsidRPr="00F329A1">
        <w:rPr>
          <w:rFonts w:ascii="Times New Roman" w:hAnsi="Times New Roman" w:cs="Times New Roman"/>
          <w:color w:val="auto"/>
          <w:sz w:val="22"/>
          <w:szCs w:val="22"/>
        </w:rPr>
        <w:t>201</w:t>
      </w:r>
      <w:r w:rsidR="00C23BDA" w:rsidRPr="00F329A1">
        <w:rPr>
          <w:rFonts w:ascii="Times New Roman" w:hAnsi="Times New Roman" w:cs="Times New Roman"/>
          <w:color w:val="auto"/>
          <w:sz w:val="22"/>
          <w:szCs w:val="22"/>
        </w:rPr>
        <w:t>9</w:t>
      </w:r>
      <w:r w:rsidR="009229F2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C816EB" w:rsidRDefault="00C816EB" w:rsidP="005624A5">
      <w:pPr>
        <w:pStyle w:val="Default"/>
        <w:jc w:val="both"/>
        <w:rPr>
          <w:rFonts w:ascii="Times New Roman" w:hAnsi="Times New Roman" w:cs="Times New Roman"/>
          <w:noProof/>
          <w:sz w:val="22"/>
          <w:szCs w:val="22"/>
        </w:rPr>
      </w:pPr>
    </w:p>
    <w:p w:rsidR="00C23BDA" w:rsidRDefault="00C816EB" w:rsidP="00597635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lastRenderedPageBreak/>
        <w:drawing>
          <wp:inline distT="0" distB="0" distL="0" distR="0">
            <wp:extent cx="5248800" cy="3621600"/>
            <wp:effectExtent l="0" t="0" r="9525" b="0"/>
            <wp:docPr id="8" name="Image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800" cy="362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816EB" w:rsidRPr="00597635" w:rsidRDefault="00B25523" w:rsidP="00597635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97635">
        <w:rPr>
          <w:rFonts w:ascii="Times New Roman" w:hAnsi="Times New Roman" w:cs="Times New Roman"/>
          <w:b/>
          <w:bCs/>
          <w:noProof/>
          <w:color w:val="auto"/>
          <w:sz w:val="22"/>
          <w:szCs w:val="22"/>
        </w:rPr>
        <w:t>Figura 3</w:t>
      </w:r>
      <w:r w:rsidR="00C816EB" w:rsidRPr="00597635">
        <w:rPr>
          <w:rFonts w:ascii="Times New Roman" w:hAnsi="Times New Roman" w:cs="Times New Roman"/>
          <w:bCs/>
          <w:noProof/>
          <w:sz w:val="22"/>
          <w:szCs w:val="22"/>
        </w:rPr>
        <w:t xml:space="preserve">– Gráfico de </w:t>
      </w:r>
      <w:r w:rsidR="00C816EB" w:rsidRPr="00597635">
        <w:rPr>
          <w:rFonts w:ascii="Times New Roman" w:hAnsi="Times New Roman" w:cs="Times New Roman"/>
          <w:color w:val="auto"/>
          <w:sz w:val="22"/>
          <w:szCs w:val="22"/>
        </w:rPr>
        <w:t>comparação</w:t>
      </w:r>
      <w:r w:rsidR="009229F2" w:rsidRPr="00597635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C816EB" w:rsidRPr="00597635">
        <w:rPr>
          <w:rFonts w:ascii="Times New Roman" w:hAnsi="Times New Roman" w:cs="Times New Roman"/>
          <w:color w:val="auto"/>
          <w:sz w:val="22"/>
          <w:szCs w:val="22"/>
        </w:rPr>
        <w:t xml:space="preserve"> mês a mês da taxa de alarme/10 min, no ano de 2015 a 2019</w:t>
      </w:r>
      <w:r w:rsidR="009229F2" w:rsidRPr="00597635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:rsidR="00C816EB" w:rsidRPr="00597635" w:rsidRDefault="00C816EB" w:rsidP="005624A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D619E" w:rsidRPr="00597635" w:rsidRDefault="00ED619E" w:rsidP="00ED61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lang w:val="pt-BR"/>
        </w:rPr>
      </w:pPr>
      <w:r w:rsidRPr="00597635">
        <w:rPr>
          <w:rFonts w:ascii="Times New Roman" w:hAnsi="Times New Roman" w:cs="Times New Roman"/>
          <w:noProof/>
          <w:lang w:val="pt-BR"/>
        </w:rPr>
        <w:t>A média da taxa de alarmes por operador diminuiu significativamente em 2017, após todo o processo de racionalização estar completo, se mantendo est</w:t>
      </w:r>
      <w:r w:rsidR="00597635">
        <w:rPr>
          <w:rFonts w:ascii="Times New Roman" w:hAnsi="Times New Roman" w:cs="Times New Roman"/>
          <w:noProof/>
          <w:lang w:val="pt-BR"/>
        </w:rPr>
        <w:t>á</w:t>
      </w:r>
      <w:r w:rsidRPr="00597635">
        <w:rPr>
          <w:rFonts w:ascii="Times New Roman" w:hAnsi="Times New Roman" w:cs="Times New Roman"/>
          <w:noProof/>
          <w:lang w:val="pt-BR"/>
        </w:rPr>
        <w:t>vel</w:t>
      </w:r>
      <w:r w:rsidR="00597635">
        <w:rPr>
          <w:rFonts w:ascii="Times New Roman" w:hAnsi="Times New Roman" w:cs="Times New Roman"/>
          <w:noProof/>
          <w:lang w:val="pt-BR"/>
        </w:rPr>
        <w:t>,</w:t>
      </w:r>
      <w:r w:rsidRPr="00597635">
        <w:rPr>
          <w:rFonts w:ascii="Times New Roman" w:hAnsi="Times New Roman" w:cs="Times New Roman"/>
          <w:noProof/>
          <w:lang w:val="pt-BR"/>
        </w:rPr>
        <w:t xml:space="preserve"> nesses </w:t>
      </w:r>
      <w:r w:rsidR="00597635">
        <w:rPr>
          <w:rFonts w:ascii="Times New Roman" w:hAnsi="Times New Roman" w:cs="Times New Roman"/>
          <w:noProof/>
          <w:lang w:val="pt-BR"/>
        </w:rPr>
        <w:t>ú</w:t>
      </w:r>
      <w:r w:rsidR="00074795" w:rsidRPr="00597635">
        <w:rPr>
          <w:rFonts w:ascii="Times New Roman" w:hAnsi="Times New Roman" w:cs="Times New Roman"/>
          <w:noProof/>
          <w:lang w:val="pt-BR"/>
        </w:rPr>
        <w:t xml:space="preserve">ltimos </w:t>
      </w:r>
      <w:r w:rsidRPr="00597635">
        <w:rPr>
          <w:rFonts w:ascii="Times New Roman" w:hAnsi="Times New Roman" w:cs="Times New Roman"/>
          <w:noProof/>
          <w:lang w:val="pt-BR"/>
        </w:rPr>
        <w:t>anos de monitoramento</w:t>
      </w:r>
      <w:r w:rsidR="00074795" w:rsidRPr="00597635">
        <w:rPr>
          <w:rFonts w:ascii="Times New Roman" w:hAnsi="Times New Roman" w:cs="Times New Roman"/>
          <w:noProof/>
          <w:lang w:val="pt-BR"/>
        </w:rPr>
        <w:t>, em aproximadamente 0,63 alarmes/operador/10min</w:t>
      </w:r>
      <w:r w:rsidRPr="00597635">
        <w:rPr>
          <w:rFonts w:ascii="Times New Roman" w:hAnsi="Times New Roman" w:cs="Times New Roman"/>
          <w:noProof/>
          <w:lang w:val="pt-BR"/>
        </w:rPr>
        <w:t xml:space="preserve">. </w:t>
      </w:r>
    </w:p>
    <w:p w:rsidR="00ED619E" w:rsidRPr="00597635" w:rsidRDefault="00ED619E" w:rsidP="008E6AF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9229F2" w:rsidRPr="00F329A1" w:rsidRDefault="009229F2" w:rsidP="009229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color w:val="FF0000"/>
          <w:lang w:val="pt-BR"/>
        </w:rPr>
      </w:pPr>
    </w:p>
    <w:p w:rsidR="00C23BDA" w:rsidRPr="008E6AFF" w:rsidRDefault="009229F2" w:rsidP="00597635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8E6AFF">
        <w:rPr>
          <w:rFonts w:ascii="Times New Roman" w:hAnsi="Times New Roman" w:cs="Times New Roman"/>
          <w:noProof/>
          <w:color w:val="auto"/>
          <w:lang w:eastAsia="pt-BR"/>
        </w:rPr>
        <w:drawing>
          <wp:inline distT="0" distB="0" distL="0" distR="0">
            <wp:extent cx="5248800" cy="3621600"/>
            <wp:effectExtent l="0" t="0" r="9525" b="0"/>
            <wp:docPr id="9" name="Image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800" cy="362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34F8" w:rsidRPr="00597635" w:rsidRDefault="00B25523" w:rsidP="00597635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97635">
        <w:rPr>
          <w:rFonts w:ascii="Times New Roman" w:hAnsi="Times New Roman" w:cs="Times New Roman"/>
          <w:b/>
          <w:bCs/>
          <w:noProof/>
          <w:color w:val="auto"/>
          <w:sz w:val="22"/>
          <w:szCs w:val="22"/>
        </w:rPr>
        <w:t>Figura 4</w:t>
      </w:r>
      <w:r w:rsidR="00B434F8" w:rsidRPr="00597635">
        <w:rPr>
          <w:rFonts w:ascii="Times New Roman" w:hAnsi="Times New Roman" w:cs="Times New Roman"/>
          <w:bCs/>
          <w:noProof/>
          <w:color w:val="auto"/>
          <w:sz w:val="22"/>
          <w:szCs w:val="22"/>
        </w:rPr>
        <w:t>–</w:t>
      </w:r>
      <w:r w:rsidR="00C23BDA" w:rsidRPr="00597635">
        <w:rPr>
          <w:rFonts w:ascii="Times New Roman" w:hAnsi="Times New Roman" w:cs="Times New Roman"/>
          <w:color w:val="auto"/>
          <w:sz w:val="22"/>
          <w:szCs w:val="22"/>
        </w:rPr>
        <w:t xml:space="preserve"> Gráfico de comparação do valor máximo do Pico de alarmes / 10 min</w:t>
      </w:r>
      <w:r w:rsidR="009229F2" w:rsidRPr="00597635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421F82" w:rsidRPr="00597635">
        <w:rPr>
          <w:rFonts w:ascii="Times New Roman" w:hAnsi="Times New Roman" w:cs="Times New Roman"/>
          <w:color w:val="auto"/>
          <w:sz w:val="22"/>
          <w:szCs w:val="22"/>
        </w:rPr>
        <w:t>mês a mês,</w:t>
      </w:r>
      <w:r w:rsidR="00C23BDA" w:rsidRPr="00597635">
        <w:rPr>
          <w:rFonts w:ascii="Times New Roman" w:hAnsi="Times New Roman" w:cs="Times New Roman"/>
          <w:color w:val="auto"/>
          <w:sz w:val="22"/>
          <w:szCs w:val="22"/>
        </w:rPr>
        <w:t xml:space="preserve"> no ano de 2015 a 2019.</w:t>
      </w:r>
    </w:p>
    <w:p w:rsidR="00C23BDA" w:rsidRPr="008E6AFF" w:rsidRDefault="00C23BDA" w:rsidP="005624A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C23BDA" w:rsidRPr="008E6AFF" w:rsidRDefault="009229F2" w:rsidP="00597635">
      <w:pPr>
        <w:pStyle w:val="Default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8E6AFF">
        <w:rPr>
          <w:rFonts w:ascii="Times New Roman" w:hAnsi="Times New Roman" w:cs="Times New Roman"/>
          <w:noProof/>
          <w:color w:val="auto"/>
          <w:sz w:val="23"/>
          <w:szCs w:val="23"/>
          <w:lang w:eastAsia="pt-BR"/>
        </w:rPr>
        <w:lastRenderedPageBreak/>
        <w:drawing>
          <wp:inline distT="0" distB="0" distL="0" distR="0">
            <wp:extent cx="5248800" cy="3621600"/>
            <wp:effectExtent l="0" t="0" r="9525" b="0"/>
            <wp:docPr id="10" name="Imagem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800" cy="362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3BDA" w:rsidRDefault="00C23BDA" w:rsidP="00597635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97635">
        <w:rPr>
          <w:rFonts w:ascii="Times New Roman" w:hAnsi="Times New Roman" w:cs="Times New Roman"/>
          <w:b/>
          <w:bCs/>
          <w:noProof/>
          <w:color w:val="auto"/>
          <w:sz w:val="22"/>
          <w:szCs w:val="22"/>
        </w:rPr>
        <w:t>Fig</w:t>
      </w:r>
      <w:r w:rsidR="00B25523" w:rsidRPr="00597635">
        <w:rPr>
          <w:rFonts w:ascii="Times New Roman" w:hAnsi="Times New Roman" w:cs="Times New Roman"/>
          <w:b/>
          <w:bCs/>
          <w:noProof/>
          <w:color w:val="auto"/>
          <w:sz w:val="22"/>
          <w:szCs w:val="22"/>
        </w:rPr>
        <w:t>ura5</w:t>
      </w:r>
      <w:r w:rsidRPr="00597635">
        <w:rPr>
          <w:rFonts w:ascii="Times New Roman" w:hAnsi="Times New Roman" w:cs="Times New Roman"/>
          <w:color w:val="auto"/>
          <w:sz w:val="22"/>
          <w:szCs w:val="22"/>
        </w:rPr>
        <w:t xml:space="preserve"> – Comparação do valor máximo</w:t>
      </w:r>
      <w:r w:rsidR="00074795" w:rsidRPr="00597635">
        <w:rPr>
          <w:rFonts w:ascii="Times New Roman" w:hAnsi="Times New Roman" w:cs="Times New Roman"/>
          <w:color w:val="auto"/>
          <w:sz w:val="22"/>
          <w:szCs w:val="22"/>
        </w:rPr>
        <w:t xml:space="preserve"> anual</w:t>
      </w:r>
      <w:r w:rsidRPr="00597635">
        <w:rPr>
          <w:rFonts w:ascii="Times New Roman" w:hAnsi="Times New Roman" w:cs="Times New Roman"/>
          <w:color w:val="auto"/>
          <w:sz w:val="22"/>
          <w:szCs w:val="22"/>
        </w:rPr>
        <w:t xml:space="preserve"> do Pico de alarmes / 10 min </w:t>
      </w:r>
      <w:r w:rsidR="00421F82" w:rsidRPr="00597635">
        <w:rPr>
          <w:rFonts w:ascii="Times New Roman" w:hAnsi="Times New Roman" w:cs="Times New Roman"/>
          <w:color w:val="auto"/>
          <w:sz w:val="22"/>
          <w:szCs w:val="22"/>
        </w:rPr>
        <w:t>do site</w:t>
      </w:r>
      <w:r w:rsidRPr="00597635">
        <w:rPr>
          <w:rFonts w:ascii="Times New Roman" w:hAnsi="Times New Roman" w:cs="Times New Roman"/>
          <w:color w:val="auto"/>
          <w:sz w:val="22"/>
          <w:szCs w:val="22"/>
        </w:rPr>
        <w:t>, no ano de 2015 a 2019.</w:t>
      </w:r>
    </w:p>
    <w:p w:rsidR="00597635" w:rsidRPr="00597635" w:rsidRDefault="00597635" w:rsidP="005624A5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9229F2" w:rsidRPr="008E6AFF" w:rsidRDefault="00074795" w:rsidP="009229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lang w:val="pt-BR"/>
        </w:rPr>
      </w:pPr>
      <w:r w:rsidRPr="00597635">
        <w:rPr>
          <w:rFonts w:ascii="Times New Roman" w:hAnsi="Times New Roman" w:cs="Times New Roman"/>
          <w:noProof/>
          <w:lang w:val="pt-BR"/>
        </w:rPr>
        <w:t xml:space="preserve">Ao observar as Figuras 5 e 6, nota-se a queda da frequência </w:t>
      </w:r>
      <w:r w:rsidR="009229F2" w:rsidRPr="00597635">
        <w:rPr>
          <w:rFonts w:ascii="Times New Roman" w:hAnsi="Times New Roman" w:cs="Times New Roman"/>
          <w:noProof/>
          <w:lang w:val="pt-BR"/>
        </w:rPr>
        <w:t xml:space="preserve">de picos ocorridos na planta </w:t>
      </w:r>
      <w:r w:rsidRPr="00597635">
        <w:rPr>
          <w:rFonts w:ascii="Times New Roman" w:hAnsi="Times New Roman" w:cs="Times New Roman"/>
          <w:noProof/>
          <w:lang w:val="pt-BR"/>
        </w:rPr>
        <w:t xml:space="preserve">como </w:t>
      </w:r>
      <w:r w:rsidR="009229F2" w:rsidRPr="00597635">
        <w:rPr>
          <w:rFonts w:ascii="Times New Roman" w:hAnsi="Times New Roman" w:cs="Times New Roman"/>
          <w:noProof/>
          <w:lang w:val="pt-BR"/>
        </w:rPr>
        <w:t>também</w:t>
      </w:r>
      <w:r w:rsidRPr="008E6AFF">
        <w:rPr>
          <w:rFonts w:ascii="Times New Roman" w:hAnsi="Times New Roman" w:cs="Times New Roman"/>
          <w:noProof/>
          <w:lang w:val="pt-BR"/>
        </w:rPr>
        <w:t xml:space="preserve"> os valores alcançados foramdiminuindo ao longo dos anos</w:t>
      </w:r>
      <w:r w:rsidR="009229F2" w:rsidRPr="008E6AFF">
        <w:rPr>
          <w:rFonts w:ascii="Times New Roman" w:hAnsi="Times New Roman" w:cs="Times New Roman"/>
          <w:noProof/>
          <w:lang w:val="pt-BR"/>
        </w:rPr>
        <w:t xml:space="preserve">. </w:t>
      </w:r>
      <w:r w:rsidRPr="008E6AFF">
        <w:rPr>
          <w:rFonts w:ascii="Times New Roman" w:hAnsi="Times New Roman" w:cs="Times New Roman"/>
          <w:noProof/>
          <w:lang w:val="pt-BR"/>
        </w:rPr>
        <w:t xml:space="preserve">Todos os </w:t>
      </w:r>
      <w:r w:rsidR="009229F2" w:rsidRPr="008E6AFF">
        <w:rPr>
          <w:rFonts w:ascii="Times New Roman" w:hAnsi="Times New Roman" w:cs="Times New Roman"/>
          <w:noProof/>
          <w:lang w:val="pt-BR"/>
        </w:rPr>
        <w:t xml:space="preserve">picos </w:t>
      </w:r>
      <w:r w:rsidRPr="008E6AFF">
        <w:rPr>
          <w:rFonts w:ascii="Times New Roman" w:hAnsi="Times New Roman" w:cs="Times New Roman"/>
          <w:noProof/>
          <w:lang w:val="pt-BR"/>
        </w:rPr>
        <w:t>ocorridos inteferiram</w:t>
      </w:r>
      <w:r w:rsidR="009229F2" w:rsidRPr="008E6AFF">
        <w:rPr>
          <w:rFonts w:ascii="Times New Roman" w:hAnsi="Times New Roman" w:cs="Times New Roman"/>
          <w:noProof/>
          <w:lang w:val="pt-BR"/>
        </w:rPr>
        <w:t xml:space="preserve"> nos valores de média, sendo analisado os motivos do ocorrido e aplicado tratativas para os mesmos.</w:t>
      </w:r>
    </w:p>
    <w:p w:rsidR="00D86E82" w:rsidRDefault="00D86E82" w:rsidP="009229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lang w:val="pt-BR"/>
        </w:rPr>
      </w:pPr>
      <w:r w:rsidRPr="008E6AFF">
        <w:rPr>
          <w:rFonts w:ascii="Times New Roman" w:hAnsi="Times New Roman" w:cs="Times New Roman"/>
          <w:noProof/>
          <w:lang w:val="pt-BR"/>
        </w:rPr>
        <w:t>Além disso os graficos mostram que a reação do operador ao solucionar um problema, reconhecer e suspender um alarme se tornou mais eficaz</w:t>
      </w:r>
      <w:r w:rsidR="005B7D11">
        <w:rPr>
          <w:rFonts w:ascii="Times New Roman" w:hAnsi="Times New Roman" w:cs="Times New Roman"/>
          <w:noProof/>
          <w:lang w:val="pt-BR"/>
        </w:rPr>
        <w:t>.</w:t>
      </w:r>
    </w:p>
    <w:p w:rsidR="005B7D11" w:rsidRPr="008E6AFF" w:rsidRDefault="005B7D11" w:rsidP="009229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lang w:val="pt-BR"/>
        </w:rPr>
      </w:pPr>
    </w:p>
    <w:p w:rsidR="00C23BDA" w:rsidRPr="008E6AFF" w:rsidRDefault="00C23BDA" w:rsidP="005624A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2A1AE3" w:rsidRPr="008E6AFF" w:rsidRDefault="00D42FC0" w:rsidP="005624A5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noProof/>
          <w:sz w:val="24"/>
          <w:szCs w:val="24"/>
          <w:lang w:val="pt-BR"/>
        </w:rPr>
      </w:pPr>
      <w:r w:rsidRPr="008E6AFF">
        <w:rPr>
          <w:rFonts w:ascii="Times New Roman" w:hAnsi="Times New Roman" w:cs="Times New Roman"/>
          <w:b/>
          <w:noProof/>
          <w:sz w:val="24"/>
          <w:szCs w:val="24"/>
          <w:lang w:val="pt-BR"/>
        </w:rPr>
        <w:t>CONCLUSION</w:t>
      </w:r>
    </w:p>
    <w:p w:rsidR="00D42FC0" w:rsidRPr="008E6AFF" w:rsidRDefault="00D42FC0" w:rsidP="008E6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val="pt-BR"/>
        </w:rPr>
      </w:pPr>
    </w:p>
    <w:p w:rsidR="00D86E82" w:rsidRPr="008E6AFF" w:rsidRDefault="005B6DE1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E6AFF">
        <w:rPr>
          <w:rFonts w:ascii="Times New Roman" w:hAnsi="Times New Roman" w:cs="Times New Roman"/>
          <w:lang w:val="pt-BR"/>
        </w:rPr>
        <w:t>Um sistema de alarmes sem o estudo adequado das prioridades e necessidade de existência de cada alarme na planta perde sua essência</w:t>
      </w:r>
      <w:r w:rsidR="00D86E82" w:rsidRPr="008E6AFF">
        <w:rPr>
          <w:rFonts w:ascii="Times New Roman" w:hAnsi="Times New Roman" w:cs="Times New Roman"/>
          <w:lang w:val="pt-BR"/>
        </w:rPr>
        <w:t>, a de</w:t>
      </w:r>
      <w:r w:rsidRPr="008E6AFF">
        <w:rPr>
          <w:rFonts w:ascii="Times New Roman" w:hAnsi="Times New Roman" w:cs="Times New Roman"/>
          <w:lang w:val="pt-BR"/>
        </w:rPr>
        <w:t xml:space="preserve"> auxiliar o operador de painel, que acaba operando por instinto, onde esse senso comum dentro de uma planta química pode rapidamente levar a incidentes catastróficos. </w:t>
      </w:r>
      <w:r w:rsidR="00D86E82" w:rsidRPr="008E6AFF">
        <w:rPr>
          <w:rFonts w:ascii="Times New Roman" w:hAnsi="Times New Roman" w:cs="Times New Roman"/>
          <w:lang w:val="pt-BR"/>
        </w:rPr>
        <w:t>Conclui-se ao analisar as figuras de 3 a 6, contidos neste trabalho, que a racionalização e monitoramento tiveram um bom resultado.</w:t>
      </w:r>
    </w:p>
    <w:p w:rsidR="005B6DE1" w:rsidRPr="008E6AFF" w:rsidRDefault="005B6DE1" w:rsidP="00562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E6AFF">
        <w:rPr>
          <w:rFonts w:ascii="Times New Roman" w:hAnsi="Times New Roman" w:cs="Times New Roman"/>
          <w:lang w:val="pt-BR"/>
        </w:rPr>
        <w:t>Com essa redução de alarmes, o monitoramento se tornou mais eficaz, conseguindo focar melhor nos alarmes ditos necessário</w:t>
      </w:r>
      <w:r w:rsidR="00B361B7" w:rsidRPr="008E6AFF">
        <w:rPr>
          <w:rFonts w:ascii="Times New Roman" w:hAnsi="Times New Roman" w:cs="Times New Roman"/>
          <w:lang w:val="pt-BR"/>
        </w:rPr>
        <w:t>s</w:t>
      </w:r>
      <w:r w:rsidRPr="008E6AFF">
        <w:rPr>
          <w:rFonts w:ascii="Times New Roman" w:hAnsi="Times New Roman" w:cs="Times New Roman"/>
          <w:lang w:val="pt-BR"/>
        </w:rPr>
        <w:t>, podendo aplicar melhorias e técnicas avançadas de configuração, ou até mesmo realizar novas exclusões de alarmes, levando</w:t>
      </w:r>
      <w:r w:rsidR="00D86E82" w:rsidRPr="008E6AFF">
        <w:rPr>
          <w:rFonts w:ascii="Times New Roman" w:hAnsi="Times New Roman" w:cs="Times New Roman"/>
          <w:lang w:val="pt-BR"/>
        </w:rPr>
        <w:t xml:space="preserve"> melhoria na operação,</w:t>
      </w:r>
      <w:r w:rsidRPr="008E6AFF">
        <w:rPr>
          <w:rFonts w:ascii="Times New Roman" w:hAnsi="Times New Roman" w:cs="Times New Roman"/>
          <w:lang w:val="pt-BR"/>
        </w:rPr>
        <w:t xml:space="preserve"> qualidade do produto final e também agregando confiabilidade humana na planta. </w:t>
      </w:r>
    </w:p>
    <w:p w:rsidR="00D86E82" w:rsidRPr="008E6AFF" w:rsidRDefault="00D86E82" w:rsidP="00D86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E6AFF">
        <w:rPr>
          <w:rFonts w:ascii="Times New Roman" w:hAnsi="Times New Roman" w:cs="Times New Roman"/>
          <w:lang w:val="pt-BR"/>
        </w:rPr>
        <w:t>Porém com o monitoramento constante, pode se perceber a dificuldade de correta aplicabilidade diante problemas na assimilação do conceito de gerenciamento de alarmes e i</w:t>
      </w:r>
      <w:r w:rsidR="00C23BDA" w:rsidRPr="008E6AFF">
        <w:rPr>
          <w:rFonts w:ascii="Times New Roman" w:hAnsi="Times New Roman" w:cs="Times New Roman"/>
          <w:lang w:val="pt-BR"/>
        </w:rPr>
        <w:t>ndependente de implementar todas as possíveis técnicas avançadas, um sistema de alarmes não haverá sucesso pleno caso o conjunto de pessoas envolvidas, desde a instrumentação, operação e liderança, não possuam um</w:t>
      </w:r>
      <w:r w:rsidR="00B361B7" w:rsidRPr="008E6AFF">
        <w:rPr>
          <w:rFonts w:ascii="Times New Roman" w:hAnsi="Times New Roman" w:cs="Times New Roman"/>
          <w:lang w:val="pt-BR"/>
        </w:rPr>
        <w:t xml:space="preserve"> conhecimento sólido</w:t>
      </w:r>
      <w:r w:rsidR="00C23BDA" w:rsidRPr="008E6AFF">
        <w:rPr>
          <w:rFonts w:ascii="Times New Roman" w:hAnsi="Times New Roman" w:cs="Times New Roman"/>
          <w:lang w:val="pt-BR"/>
        </w:rPr>
        <w:t>no assunto</w:t>
      </w:r>
      <w:r w:rsidR="00B361B7" w:rsidRPr="008E6AFF">
        <w:rPr>
          <w:rFonts w:ascii="Times New Roman" w:hAnsi="Times New Roman" w:cs="Times New Roman"/>
          <w:lang w:val="pt-BR"/>
        </w:rPr>
        <w:t>,</w:t>
      </w:r>
      <w:r w:rsidR="00C23BDA" w:rsidRPr="008E6AFF">
        <w:rPr>
          <w:rFonts w:ascii="Times New Roman" w:hAnsi="Times New Roman" w:cs="Times New Roman"/>
          <w:lang w:val="pt-BR"/>
        </w:rPr>
        <w:t xml:space="preserve"> podendo assim, perder sua consistência. </w:t>
      </w:r>
    </w:p>
    <w:p w:rsidR="005B6DE1" w:rsidRPr="008E6AFF" w:rsidRDefault="00D86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lang w:val="pt-BR"/>
        </w:rPr>
      </w:pPr>
      <w:r w:rsidRPr="008E6AFF">
        <w:rPr>
          <w:rFonts w:ascii="Times New Roman" w:hAnsi="Times New Roman" w:cs="Times New Roman"/>
          <w:lang w:val="pt-BR"/>
        </w:rPr>
        <w:t>Sendo assim</w:t>
      </w:r>
      <w:r w:rsidR="005B6DE1" w:rsidRPr="008E6AFF">
        <w:rPr>
          <w:rFonts w:ascii="Times New Roman" w:hAnsi="Times New Roman" w:cs="Times New Roman"/>
          <w:lang w:val="pt-BR"/>
        </w:rPr>
        <w:t>, uma vez iniciado o gerenciamento de alarme, o mesmo nunca termina, é necessário acompanhamento integral pelos interessados, para que o sistema de alarmes não se perca novamente, mantendo os operadores treinados, a equipe responsável sempre atualizada, a continuidade de análises e discussões realizadas no monitoramento, para serem discutidas possíveis melhorias através dos três pontos de entrada para o ciclo de vida de gerenciamento de alarmes, filosofia, monitoramento e auditoria de modo a manter o sistema de alarmes sempre uma fonte segura de informações.</w:t>
      </w:r>
    </w:p>
    <w:p w:rsidR="00711E18" w:rsidRPr="008E6AFF" w:rsidRDefault="00711E18" w:rsidP="008E6A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lang w:val="pt-BR"/>
        </w:rPr>
      </w:pPr>
    </w:p>
    <w:p w:rsidR="00271A86" w:rsidRPr="00F329A1" w:rsidRDefault="00D42FC0" w:rsidP="005624A5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</w:pPr>
      <w:r w:rsidRPr="00F329A1">
        <w:rPr>
          <w:rFonts w:ascii="Times New Roman" w:hAnsi="Times New Roman" w:cs="Times New Roman"/>
          <w:b/>
          <w:noProof/>
          <w:color w:val="1C1C1C"/>
          <w:sz w:val="24"/>
          <w:szCs w:val="24"/>
          <w:lang w:val="pt-BR"/>
        </w:rPr>
        <w:lastRenderedPageBreak/>
        <w:t>REFERENCES:</w:t>
      </w:r>
    </w:p>
    <w:p w:rsidR="00204F0B" w:rsidRPr="00F329A1" w:rsidRDefault="00204F0B" w:rsidP="005624A5">
      <w:pPr>
        <w:autoSpaceDE w:val="0"/>
        <w:autoSpaceDN w:val="0"/>
        <w:adjustRightInd w:val="0"/>
        <w:spacing w:after="0" w:line="240" w:lineRule="auto"/>
        <w:ind w:left="406" w:hanging="406"/>
        <w:jc w:val="both"/>
        <w:rPr>
          <w:rFonts w:ascii="Times New Roman" w:hAnsi="Times New Roman" w:cs="Times New Roman"/>
          <w:noProof/>
          <w:sz w:val="24"/>
          <w:szCs w:val="24"/>
          <w:lang w:val="pt-BR"/>
        </w:rPr>
      </w:pPr>
    </w:p>
    <w:p w:rsidR="00C102C7" w:rsidRPr="00F329A1" w:rsidRDefault="00711E18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color w:val="1C1C1C"/>
          <w:szCs w:val="24"/>
          <w:lang w:val="pt-BR"/>
        </w:rPr>
      </w:pPr>
      <w:r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>[1</w:t>
      </w:r>
      <w:r w:rsidR="00204F0B"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 xml:space="preserve">] </w:t>
      </w:r>
      <w:r w:rsidR="0051476C"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 xml:space="preserve">MARTINS, R; </w:t>
      </w:r>
      <w:r w:rsidR="0051476C" w:rsidRPr="00F329A1">
        <w:rPr>
          <w:rFonts w:ascii="Times New Roman" w:hAnsi="Times New Roman" w:cs="Times New Roman"/>
          <w:b/>
          <w:noProof/>
          <w:color w:val="1C1C1C"/>
          <w:szCs w:val="24"/>
          <w:lang w:val="pt-BR"/>
        </w:rPr>
        <w:t>Implementação em malhas de controle e m SDCD</w:t>
      </w:r>
      <w:r w:rsidR="0051476C"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 xml:space="preserve"> - Yokogawa. Universidade de Uberlândia. 2015</w:t>
      </w:r>
      <w:r w:rsidR="009A68D2">
        <w:rPr>
          <w:rFonts w:ascii="Times New Roman" w:hAnsi="Times New Roman" w:cs="Times New Roman"/>
          <w:noProof/>
          <w:color w:val="1C1C1C"/>
          <w:szCs w:val="24"/>
          <w:lang w:val="pt-BR"/>
        </w:rPr>
        <w:t>;</w:t>
      </w:r>
    </w:p>
    <w:p w:rsidR="00C102C7" w:rsidRPr="00F329A1" w:rsidRDefault="00C102C7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szCs w:val="24"/>
          <w:lang w:val="pt-BR"/>
        </w:rPr>
      </w:pPr>
    </w:p>
    <w:p w:rsidR="00711E18" w:rsidRDefault="00711E18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color w:val="1C1C1C"/>
          <w:szCs w:val="24"/>
          <w:lang w:val="pt-BR"/>
        </w:rPr>
      </w:pPr>
      <w:r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 xml:space="preserve">[2] </w:t>
      </w:r>
      <w:r w:rsidR="0051476C"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 xml:space="preserve">LEITÃO, L. et al. </w:t>
      </w:r>
      <w:r w:rsidR="0051476C" w:rsidRPr="00F329A1">
        <w:rPr>
          <w:rFonts w:ascii="Times New Roman" w:hAnsi="Times New Roman" w:cs="Times New Roman"/>
          <w:b/>
          <w:bCs/>
          <w:noProof/>
          <w:color w:val="1C1C1C"/>
          <w:szCs w:val="24"/>
          <w:lang w:val="pt-BR"/>
        </w:rPr>
        <w:t xml:space="preserve">GERENCIAMENTO DE ALARMES: EXPERIÊNCIAS E RESULTADOS NA INDÚSTRIA DO PETRÓLEO. </w:t>
      </w:r>
      <w:r w:rsidR="0051476C"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>In: XX Congresso Brasileiro de Automática, 20., Belo Horizonte, 2014. Anais... Belo Horizonte: Laboratório de Informática Industrial, Departamento de Engenharia da Computação e Automação. 2014. v. 1, p. 3822- 3823</w:t>
      </w:r>
      <w:r w:rsidR="009A68D2">
        <w:rPr>
          <w:rFonts w:ascii="Times New Roman" w:hAnsi="Times New Roman" w:cs="Times New Roman"/>
          <w:noProof/>
          <w:color w:val="1C1C1C"/>
          <w:szCs w:val="24"/>
          <w:lang w:val="pt-BR"/>
        </w:rPr>
        <w:t>;</w:t>
      </w:r>
    </w:p>
    <w:p w:rsidR="009A68D2" w:rsidRPr="00F329A1" w:rsidRDefault="009A68D2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color w:val="1C1C1C"/>
          <w:szCs w:val="24"/>
          <w:lang w:val="pt-BR"/>
        </w:rPr>
      </w:pPr>
    </w:p>
    <w:p w:rsidR="00711E18" w:rsidRDefault="004C364C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szCs w:val="24"/>
          <w:lang w:val="pt-BR"/>
        </w:rPr>
      </w:pPr>
      <w:r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>[3]</w:t>
      </w:r>
      <w:r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ab/>
      </w:r>
      <w:r w:rsidRPr="00F329A1">
        <w:rPr>
          <w:rFonts w:ascii="Times New Roman" w:hAnsi="Times New Roman" w:cs="Times New Roman"/>
          <w:noProof/>
          <w:szCs w:val="24"/>
          <w:lang w:val="pt-BR"/>
        </w:rPr>
        <w:t xml:space="preserve">ARAÚJO, Estevão Veloso. </w:t>
      </w:r>
      <w:r w:rsidRPr="00F329A1">
        <w:rPr>
          <w:rFonts w:ascii="Times New Roman" w:hAnsi="Times New Roman" w:cs="Times New Roman"/>
          <w:b/>
          <w:noProof/>
          <w:szCs w:val="24"/>
          <w:lang w:val="pt-BR"/>
        </w:rPr>
        <w:t>GERENCIAMENTO DE ALARMES EM PLANTAS INDUSTRIAIS: CONCEITOS, NORMAS E ESTUDO DE CASO EM UM FORNO DE REAQUECIMENTO DE BLOCOS.</w:t>
      </w:r>
      <w:r w:rsidRPr="00F329A1">
        <w:rPr>
          <w:rFonts w:ascii="Times New Roman" w:hAnsi="Times New Roman" w:cs="Times New Roman"/>
          <w:noProof/>
          <w:szCs w:val="24"/>
          <w:lang w:val="pt-BR"/>
        </w:rPr>
        <w:t xml:space="preserve"> 2010. 101 f. Monografia (Especialização) - Curso de Engenharia Elétrica, Escola de Engenharia Programa de Pós-graduação em Engenharia Elétrica, Universidade Federal de Minas Gerais, Belo Horizonte, 03122010. Disponível em:&lt;http://www.bibliotecadigital.ufmg.br/dspace/bitstream/handle/1843/BUBD8GQFV7/dissertacao_mestrado_estevao.pdf?sequence=1&gt;. Acessoem: </w:t>
      </w:r>
      <w:r w:rsidR="009A68D2">
        <w:rPr>
          <w:rFonts w:ascii="Times New Roman" w:hAnsi="Times New Roman" w:cs="Times New Roman"/>
          <w:noProof/>
          <w:szCs w:val="24"/>
          <w:lang w:val="pt-BR"/>
        </w:rPr>
        <w:t>01/09/2019;</w:t>
      </w:r>
    </w:p>
    <w:p w:rsidR="009A68D2" w:rsidRPr="00F329A1" w:rsidRDefault="009A68D2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szCs w:val="24"/>
          <w:lang w:val="pt-BR"/>
        </w:rPr>
      </w:pPr>
    </w:p>
    <w:p w:rsidR="00214CAC" w:rsidRPr="00F329A1" w:rsidRDefault="00214CAC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szCs w:val="24"/>
          <w:lang w:val="pt-BR"/>
        </w:rPr>
      </w:pPr>
      <w:r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>[4]</w:t>
      </w:r>
      <w:r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ab/>
      </w:r>
      <w:r w:rsidRPr="00F329A1">
        <w:rPr>
          <w:rFonts w:ascii="Times New Roman" w:hAnsi="Times New Roman" w:cs="Times New Roman"/>
          <w:noProof/>
          <w:szCs w:val="24"/>
          <w:lang w:val="pt-BR"/>
        </w:rPr>
        <w:t>SILVA, J. L; Confiabilidade humana: Gerenciamento de alarmes na prevenção de acidentes de Processo. Universidade do Vale do Rio dos Sinos ,UNISINOS. São Leopoldo. 2015</w:t>
      </w:r>
      <w:r w:rsidR="009A68D2">
        <w:rPr>
          <w:rFonts w:ascii="Times New Roman" w:hAnsi="Times New Roman" w:cs="Times New Roman"/>
          <w:noProof/>
          <w:szCs w:val="24"/>
          <w:lang w:val="pt-BR"/>
        </w:rPr>
        <w:t>;</w:t>
      </w:r>
    </w:p>
    <w:p w:rsidR="00214CAC" w:rsidRPr="00F329A1" w:rsidRDefault="00214CAC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szCs w:val="24"/>
          <w:lang w:val="pt-BR"/>
        </w:rPr>
      </w:pPr>
    </w:p>
    <w:p w:rsidR="00214CAC" w:rsidRDefault="00214CAC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szCs w:val="24"/>
          <w:lang w:val="pt-BR"/>
        </w:rPr>
      </w:pPr>
      <w:r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>[5]</w:t>
      </w:r>
      <w:r w:rsidRPr="00F329A1">
        <w:rPr>
          <w:rFonts w:ascii="Times New Roman" w:hAnsi="Times New Roman" w:cs="Times New Roman"/>
          <w:noProof/>
          <w:color w:val="1C1C1C"/>
          <w:szCs w:val="24"/>
          <w:lang w:val="pt-BR"/>
        </w:rPr>
        <w:tab/>
      </w:r>
      <w:r w:rsidRPr="00F329A1">
        <w:rPr>
          <w:rFonts w:ascii="Times New Roman" w:hAnsi="Times New Roman" w:cs="Times New Roman"/>
          <w:noProof/>
          <w:szCs w:val="24"/>
          <w:lang w:val="pt-BR"/>
        </w:rPr>
        <w:t>SILVA, Karina Marques de Morais; SANTOS, Thaís Cristina. GERENCIAMENTO DE ALARMES DE PROCESSO DE UMA INDÚSTRIA QUÍMICA. 2012. 25 f. TCC (Graduação) - Curso de Engenharia Química, Universidade do Vale do Paraíba, São José dos Campos, 2012</w:t>
      </w:r>
      <w:r w:rsidR="009A68D2">
        <w:rPr>
          <w:rFonts w:ascii="Times New Roman" w:hAnsi="Times New Roman" w:cs="Times New Roman"/>
          <w:noProof/>
          <w:szCs w:val="24"/>
          <w:lang w:val="pt-BR"/>
        </w:rPr>
        <w:t>;</w:t>
      </w:r>
    </w:p>
    <w:p w:rsidR="009A68D2" w:rsidRPr="00F329A1" w:rsidRDefault="009A68D2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szCs w:val="24"/>
          <w:lang w:val="pt-BR"/>
        </w:rPr>
      </w:pPr>
    </w:p>
    <w:p w:rsidR="004A1314" w:rsidRDefault="004A1314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szCs w:val="24"/>
        </w:rPr>
      </w:pPr>
      <w:r w:rsidRPr="00F329A1">
        <w:rPr>
          <w:rFonts w:ascii="Times New Roman" w:hAnsi="Times New Roman" w:cs="Times New Roman"/>
          <w:noProof/>
          <w:szCs w:val="24"/>
        </w:rPr>
        <w:t>[6]</w:t>
      </w:r>
      <w:r w:rsidRPr="00F329A1">
        <w:rPr>
          <w:rFonts w:ascii="Times New Roman" w:hAnsi="Times New Roman" w:cs="Times New Roman"/>
          <w:noProof/>
          <w:szCs w:val="24"/>
        </w:rPr>
        <w:tab/>
        <w:t>[EEMUA, 2007] Engineering Equipment Materials Users’ Association. Alarm Systems A Guide to Design, Management and Procurement. EEMUA Publication 191, second edition, London, 2007</w:t>
      </w:r>
      <w:r w:rsidR="009A68D2">
        <w:rPr>
          <w:rFonts w:ascii="Times New Roman" w:hAnsi="Times New Roman" w:cs="Times New Roman"/>
          <w:noProof/>
          <w:szCs w:val="24"/>
        </w:rPr>
        <w:t>;</w:t>
      </w:r>
    </w:p>
    <w:p w:rsidR="009A68D2" w:rsidRPr="00F329A1" w:rsidRDefault="009A68D2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szCs w:val="24"/>
        </w:rPr>
      </w:pPr>
    </w:p>
    <w:p w:rsidR="002A3BBE" w:rsidRDefault="00DC1365" w:rsidP="009A68D2">
      <w:pPr>
        <w:autoSpaceDE w:val="0"/>
        <w:autoSpaceDN w:val="0"/>
        <w:adjustRightInd w:val="0"/>
        <w:spacing w:after="0" w:line="240" w:lineRule="auto"/>
        <w:ind w:left="406" w:hanging="406"/>
        <w:rPr>
          <w:rFonts w:ascii="Times New Roman" w:hAnsi="Times New Roman" w:cs="Times New Roman"/>
          <w:noProof/>
          <w:szCs w:val="24"/>
          <w:lang w:val="pt-BR"/>
        </w:rPr>
      </w:pPr>
      <w:r w:rsidRPr="00F329A1">
        <w:rPr>
          <w:rFonts w:ascii="Times New Roman" w:hAnsi="Times New Roman" w:cs="Times New Roman"/>
          <w:noProof/>
          <w:szCs w:val="24"/>
        </w:rPr>
        <w:t>[7]</w:t>
      </w:r>
      <w:r w:rsidRPr="00F329A1">
        <w:rPr>
          <w:rFonts w:ascii="Times New Roman" w:hAnsi="Times New Roman" w:cs="Times New Roman"/>
          <w:noProof/>
          <w:szCs w:val="24"/>
        </w:rPr>
        <w:tab/>
        <w:t xml:space="preserve">[ISA-18] ISA-18, Instrument Signals and Alarms. The International Society of Automation. </w:t>
      </w:r>
      <w:r w:rsidRPr="00F329A1">
        <w:rPr>
          <w:rFonts w:ascii="Times New Roman" w:hAnsi="Times New Roman" w:cs="Times New Roman"/>
          <w:noProof/>
          <w:szCs w:val="24"/>
          <w:lang w:val="pt-BR"/>
        </w:rPr>
        <w:t>Último acesso em: 12/02/2017. Disponível em: http://www.isa.org.</w:t>
      </w: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Pr="00B25523" w:rsidRDefault="00B25523" w:rsidP="00B25523">
      <w:pPr>
        <w:rPr>
          <w:rFonts w:ascii="Times New Roman" w:hAnsi="Times New Roman" w:cs="Times New Roman"/>
          <w:szCs w:val="24"/>
          <w:lang w:val="pt-BR"/>
        </w:rPr>
      </w:pPr>
    </w:p>
    <w:p w:rsidR="00B25523" w:rsidRDefault="00B25523" w:rsidP="00B25523">
      <w:pPr>
        <w:rPr>
          <w:rFonts w:ascii="Times New Roman" w:hAnsi="Times New Roman" w:cs="Times New Roman"/>
          <w:noProof/>
          <w:szCs w:val="24"/>
          <w:lang w:val="pt-BR"/>
        </w:rPr>
      </w:pPr>
    </w:p>
    <w:p w:rsidR="00B25523" w:rsidRPr="00B25523" w:rsidRDefault="00B25523" w:rsidP="00B25523">
      <w:pPr>
        <w:tabs>
          <w:tab w:val="left" w:pos="2190"/>
        </w:tabs>
        <w:rPr>
          <w:rFonts w:ascii="Times New Roman" w:hAnsi="Times New Roman" w:cs="Times New Roman"/>
          <w:szCs w:val="24"/>
          <w:lang w:val="pt-BR"/>
        </w:rPr>
      </w:pPr>
      <w:r>
        <w:rPr>
          <w:rFonts w:ascii="Times New Roman" w:hAnsi="Times New Roman" w:cs="Times New Roman"/>
          <w:szCs w:val="24"/>
          <w:lang w:val="pt-BR"/>
        </w:rPr>
        <w:tab/>
      </w:r>
    </w:p>
    <w:sectPr w:rsidR="00B25523" w:rsidRPr="00B25523" w:rsidSect="004769F7">
      <w:headerReference w:type="default" r:id="rId14"/>
      <w:footerReference w:type="default" r:id="rId15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E48" w:rsidRDefault="007B7E48" w:rsidP="00BB52FE">
      <w:pPr>
        <w:spacing w:after="0" w:line="240" w:lineRule="auto"/>
      </w:pPr>
      <w:r>
        <w:separator/>
      </w:r>
    </w:p>
  </w:endnote>
  <w:endnote w:type="continuationSeparator" w:id="1">
    <w:p w:rsidR="007B7E48" w:rsidRDefault="007B7E48" w:rsidP="00BB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68139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45CED" w:rsidRDefault="00745CED" w:rsidP="00745CED">
        <w:pPr>
          <w:pStyle w:val="Rodap"/>
          <w:rPr>
            <w:sz w:val="16"/>
            <w:lang w:val="pt-BR"/>
          </w:rPr>
        </w:pPr>
        <w:r>
          <w:rPr>
            <w:sz w:val="16"/>
            <w:lang w:val="pt-BR"/>
          </w:rPr>
          <w:t>1</w:t>
        </w:r>
        <w:r w:rsidRPr="00745CED">
          <w:rPr>
            <w:sz w:val="16"/>
            <w:lang w:val="pt-BR"/>
          </w:rPr>
          <w:t xml:space="preserve">Engenheiro </w:t>
        </w:r>
        <w:r w:rsidR="00B25523">
          <w:rPr>
            <w:sz w:val="16"/>
            <w:lang w:val="pt-BR"/>
          </w:rPr>
          <w:t>Químico</w:t>
        </w:r>
        <w:r>
          <w:rPr>
            <w:sz w:val="16"/>
            <w:lang w:val="pt-BR"/>
          </w:rPr>
          <w:t>–</w:t>
        </w:r>
        <w:r w:rsidR="00B25523">
          <w:rPr>
            <w:sz w:val="16"/>
            <w:lang w:val="pt-BR"/>
          </w:rPr>
          <w:t>TRONOX</w:t>
        </w:r>
      </w:p>
      <w:p w:rsidR="00024909" w:rsidRPr="00745CED" w:rsidRDefault="00745CED" w:rsidP="00745CED">
        <w:pPr>
          <w:pStyle w:val="Rodap"/>
          <w:rPr>
            <w:sz w:val="16"/>
            <w:lang w:val="pt-BR"/>
          </w:rPr>
        </w:pPr>
        <w:r w:rsidRPr="00745CED">
          <w:rPr>
            <w:sz w:val="16"/>
            <w:lang w:val="pt-BR"/>
          </w:rPr>
          <w:t>2</w:t>
        </w:r>
        <w:r w:rsidR="00B25523" w:rsidRPr="00745CED">
          <w:rPr>
            <w:sz w:val="16"/>
            <w:lang w:val="pt-BR"/>
          </w:rPr>
          <w:t xml:space="preserve">Engenheiro </w:t>
        </w:r>
        <w:r w:rsidR="00B25523">
          <w:rPr>
            <w:sz w:val="16"/>
            <w:lang w:val="pt-BR"/>
          </w:rPr>
          <w:t>Químico–TRONOX</w:t>
        </w:r>
      </w:p>
    </w:sdtContent>
  </w:sdt>
  <w:p w:rsidR="00024909" w:rsidRPr="00745CED" w:rsidRDefault="00024909">
    <w:pPr>
      <w:pStyle w:val="Rodap"/>
      <w:rPr>
        <w:lang w:val="pt-B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E48" w:rsidRDefault="007B7E48" w:rsidP="00BB52FE">
      <w:pPr>
        <w:spacing w:after="0" w:line="240" w:lineRule="auto"/>
      </w:pPr>
      <w:r>
        <w:separator/>
      </w:r>
    </w:p>
  </w:footnote>
  <w:footnote w:type="continuationSeparator" w:id="1">
    <w:p w:rsidR="007B7E48" w:rsidRDefault="007B7E48" w:rsidP="00BB5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E5C" w:rsidRDefault="00C06685">
    <w:pPr>
      <w:pStyle w:val="Cabealho"/>
    </w:pPr>
    <w:r>
      <w:rPr>
        <w:rFonts w:ascii="Times New Roman" w:hAnsi="Times New Roman" w:cs="Times New Roman"/>
        <w:noProof/>
        <w:lang w:val="pt-BR"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4725670</wp:posOffset>
          </wp:positionH>
          <wp:positionV relativeFrom="paragraph">
            <wp:posOffset>-183515</wp:posOffset>
          </wp:positionV>
          <wp:extent cx="1203960" cy="466725"/>
          <wp:effectExtent l="0" t="0" r="0" b="9525"/>
          <wp:wrapThrough wrapText="bothSides">
            <wp:wrapPolygon edited="0">
              <wp:start x="684" y="0"/>
              <wp:lineTo x="0" y="2645"/>
              <wp:lineTo x="0" y="21159"/>
              <wp:lineTo x="21190" y="21159"/>
              <wp:lineTo x="21190" y="882"/>
              <wp:lineTo x="3418" y="0"/>
              <wp:lineTo x="684" y="0"/>
            </wp:wrapPolygon>
          </wp:wrapThrough>
          <wp:docPr id="32" name="Imagem 32" descr="C:\Users\PC Office2\Desktop\logo-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 Office2\Desktop\logo-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60E5C">
      <w:t xml:space="preserve">paper: </w:t>
    </w:r>
    <w:r>
      <w:t>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52E2"/>
    <w:multiLevelType w:val="hybridMultilevel"/>
    <w:tmpl w:val="20642348"/>
    <w:lvl w:ilvl="0" w:tplc="6C9655C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10686"/>
    <w:multiLevelType w:val="hybridMultilevel"/>
    <w:tmpl w:val="D84EB3FC"/>
    <w:lvl w:ilvl="0" w:tplc="46465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2A6EBCC">
      <w:numFmt w:val="bullet"/>
      <w:lvlText w:val="•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247105"/>
    <w:multiLevelType w:val="hybridMultilevel"/>
    <w:tmpl w:val="58703B42"/>
    <w:lvl w:ilvl="0" w:tplc="88FC9F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537757"/>
    <w:multiLevelType w:val="hybridMultilevel"/>
    <w:tmpl w:val="A7CE33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B12C4"/>
    <w:multiLevelType w:val="hybridMultilevel"/>
    <w:tmpl w:val="C082BB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A46DF"/>
    <w:multiLevelType w:val="hybridMultilevel"/>
    <w:tmpl w:val="5B100F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46BA1"/>
    <w:multiLevelType w:val="hybridMultilevel"/>
    <w:tmpl w:val="DEB44CD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528B4"/>
    <w:multiLevelType w:val="hybridMultilevel"/>
    <w:tmpl w:val="DA14E3D6"/>
    <w:lvl w:ilvl="0" w:tplc="7B6A228C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714A84"/>
    <w:multiLevelType w:val="hybridMultilevel"/>
    <w:tmpl w:val="F2E84B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AC613A"/>
    <w:multiLevelType w:val="multilevel"/>
    <w:tmpl w:val="6C5C6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989701F"/>
    <w:multiLevelType w:val="hybridMultilevel"/>
    <w:tmpl w:val="3A8EE0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110FB"/>
    <w:multiLevelType w:val="hybridMultilevel"/>
    <w:tmpl w:val="919EF370"/>
    <w:lvl w:ilvl="0" w:tplc="7C8224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1C021F9"/>
    <w:multiLevelType w:val="hybridMultilevel"/>
    <w:tmpl w:val="3C2A8904"/>
    <w:lvl w:ilvl="0" w:tplc="88FC9F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6713200"/>
    <w:multiLevelType w:val="hybridMultilevel"/>
    <w:tmpl w:val="EBEC4FA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33F57DD"/>
    <w:multiLevelType w:val="hybridMultilevel"/>
    <w:tmpl w:val="102A6A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306142"/>
    <w:multiLevelType w:val="hybridMultilevel"/>
    <w:tmpl w:val="F5FA06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1A15CB"/>
    <w:multiLevelType w:val="hybridMultilevel"/>
    <w:tmpl w:val="9022EED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6830351"/>
    <w:multiLevelType w:val="hybridMultilevel"/>
    <w:tmpl w:val="C8028A3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7574BAF"/>
    <w:multiLevelType w:val="multilevel"/>
    <w:tmpl w:val="6052B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CA4147A"/>
    <w:multiLevelType w:val="hybridMultilevel"/>
    <w:tmpl w:val="E120388C"/>
    <w:lvl w:ilvl="0" w:tplc="10CCE0D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EDD74DF"/>
    <w:multiLevelType w:val="hybridMultilevel"/>
    <w:tmpl w:val="C082BB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8"/>
  </w:num>
  <w:num w:numId="4">
    <w:abstractNumId w:val="12"/>
  </w:num>
  <w:num w:numId="5">
    <w:abstractNumId w:val="20"/>
  </w:num>
  <w:num w:numId="6">
    <w:abstractNumId w:val="4"/>
  </w:num>
  <w:num w:numId="7">
    <w:abstractNumId w:val="1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5"/>
  </w:num>
  <w:num w:numId="13">
    <w:abstractNumId w:val="5"/>
  </w:num>
  <w:num w:numId="14">
    <w:abstractNumId w:val="16"/>
  </w:num>
  <w:num w:numId="15">
    <w:abstractNumId w:val="13"/>
  </w:num>
  <w:num w:numId="16">
    <w:abstractNumId w:val="17"/>
  </w:num>
  <w:num w:numId="17">
    <w:abstractNumId w:val="14"/>
  </w:num>
  <w:num w:numId="18">
    <w:abstractNumId w:val="7"/>
  </w:num>
  <w:num w:numId="19">
    <w:abstractNumId w:val="19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11E0"/>
    <w:rsid w:val="00007CC6"/>
    <w:rsid w:val="0002332D"/>
    <w:rsid w:val="00024909"/>
    <w:rsid w:val="00031C2A"/>
    <w:rsid w:val="000327DC"/>
    <w:rsid w:val="000342BD"/>
    <w:rsid w:val="00073457"/>
    <w:rsid w:val="00074795"/>
    <w:rsid w:val="00080665"/>
    <w:rsid w:val="0009225D"/>
    <w:rsid w:val="000A7251"/>
    <w:rsid w:val="000D7A5F"/>
    <w:rsid w:val="000E5CBB"/>
    <w:rsid w:val="000F12CD"/>
    <w:rsid w:val="000F28BE"/>
    <w:rsid w:val="00107406"/>
    <w:rsid w:val="001403DA"/>
    <w:rsid w:val="001670D3"/>
    <w:rsid w:val="00170E2A"/>
    <w:rsid w:val="00173B06"/>
    <w:rsid w:val="00173BE1"/>
    <w:rsid w:val="001943D5"/>
    <w:rsid w:val="00194F3E"/>
    <w:rsid w:val="001B74BD"/>
    <w:rsid w:val="001C3079"/>
    <w:rsid w:val="001D08CA"/>
    <w:rsid w:val="001D0DE2"/>
    <w:rsid w:val="001E414E"/>
    <w:rsid w:val="001F29C4"/>
    <w:rsid w:val="001F51AD"/>
    <w:rsid w:val="001F5D18"/>
    <w:rsid w:val="00204F0B"/>
    <w:rsid w:val="00204F13"/>
    <w:rsid w:val="00214CAC"/>
    <w:rsid w:val="0026458C"/>
    <w:rsid w:val="00271A86"/>
    <w:rsid w:val="00290742"/>
    <w:rsid w:val="002A1AE3"/>
    <w:rsid w:val="002A3BBE"/>
    <w:rsid w:val="002A4355"/>
    <w:rsid w:val="002B3385"/>
    <w:rsid w:val="002C2B3F"/>
    <w:rsid w:val="002C3A9E"/>
    <w:rsid w:val="002C68C0"/>
    <w:rsid w:val="002D6F18"/>
    <w:rsid w:val="00307776"/>
    <w:rsid w:val="00336903"/>
    <w:rsid w:val="00374838"/>
    <w:rsid w:val="003803E2"/>
    <w:rsid w:val="0039740A"/>
    <w:rsid w:val="00397432"/>
    <w:rsid w:val="003C1003"/>
    <w:rsid w:val="003C1B88"/>
    <w:rsid w:val="003C44D1"/>
    <w:rsid w:val="003E1F15"/>
    <w:rsid w:val="003F40B6"/>
    <w:rsid w:val="004162A1"/>
    <w:rsid w:val="00421F82"/>
    <w:rsid w:val="00426A11"/>
    <w:rsid w:val="00460B1C"/>
    <w:rsid w:val="00460E5C"/>
    <w:rsid w:val="00472303"/>
    <w:rsid w:val="004769F7"/>
    <w:rsid w:val="004957CE"/>
    <w:rsid w:val="004A1314"/>
    <w:rsid w:val="004A7DF0"/>
    <w:rsid w:val="004B0085"/>
    <w:rsid w:val="004B5D74"/>
    <w:rsid w:val="004B6CE3"/>
    <w:rsid w:val="004C364C"/>
    <w:rsid w:val="004E204A"/>
    <w:rsid w:val="004E66AB"/>
    <w:rsid w:val="0050130B"/>
    <w:rsid w:val="00501C39"/>
    <w:rsid w:val="0051476C"/>
    <w:rsid w:val="00523B01"/>
    <w:rsid w:val="0053629A"/>
    <w:rsid w:val="00537364"/>
    <w:rsid w:val="00541FAF"/>
    <w:rsid w:val="005624A5"/>
    <w:rsid w:val="00562559"/>
    <w:rsid w:val="005704ED"/>
    <w:rsid w:val="00574D0D"/>
    <w:rsid w:val="00583E1C"/>
    <w:rsid w:val="00590F07"/>
    <w:rsid w:val="00597635"/>
    <w:rsid w:val="005B340D"/>
    <w:rsid w:val="005B351F"/>
    <w:rsid w:val="005B432C"/>
    <w:rsid w:val="005B6DE1"/>
    <w:rsid w:val="005B7D11"/>
    <w:rsid w:val="005F1C0D"/>
    <w:rsid w:val="005F2E29"/>
    <w:rsid w:val="005F41DF"/>
    <w:rsid w:val="006311E0"/>
    <w:rsid w:val="00632340"/>
    <w:rsid w:val="00653BF6"/>
    <w:rsid w:val="00654FBC"/>
    <w:rsid w:val="006606BC"/>
    <w:rsid w:val="0066117E"/>
    <w:rsid w:val="00665485"/>
    <w:rsid w:val="00671B6D"/>
    <w:rsid w:val="00687B87"/>
    <w:rsid w:val="006C1122"/>
    <w:rsid w:val="006C21D4"/>
    <w:rsid w:val="006C2639"/>
    <w:rsid w:val="006C65D1"/>
    <w:rsid w:val="006D245C"/>
    <w:rsid w:val="006E263E"/>
    <w:rsid w:val="006F22BB"/>
    <w:rsid w:val="00710644"/>
    <w:rsid w:val="00711E18"/>
    <w:rsid w:val="00713572"/>
    <w:rsid w:val="00720ADC"/>
    <w:rsid w:val="00726B2F"/>
    <w:rsid w:val="00745CED"/>
    <w:rsid w:val="00762E67"/>
    <w:rsid w:val="00772DAD"/>
    <w:rsid w:val="007779AE"/>
    <w:rsid w:val="007A36E7"/>
    <w:rsid w:val="007B1289"/>
    <w:rsid w:val="007B7E48"/>
    <w:rsid w:val="007C410A"/>
    <w:rsid w:val="007D6EBF"/>
    <w:rsid w:val="00830156"/>
    <w:rsid w:val="00852747"/>
    <w:rsid w:val="00856A7D"/>
    <w:rsid w:val="00877C7B"/>
    <w:rsid w:val="00887F3F"/>
    <w:rsid w:val="008A2C61"/>
    <w:rsid w:val="008B0750"/>
    <w:rsid w:val="008D42D4"/>
    <w:rsid w:val="008E6AFF"/>
    <w:rsid w:val="008F5718"/>
    <w:rsid w:val="00916FF5"/>
    <w:rsid w:val="009229F2"/>
    <w:rsid w:val="009341CA"/>
    <w:rsid w:val="00956534"/>
    <w:rsid w:val="00977F44"/>
    <w:rsid w:val="009841FF"/>
    <w:rsid w:val="009A68D2"/>
    <w:rsid w:val="009B4142"/>
    <w:rsid w:val="009D68DD"/>
    <w:rsid w:val="009F0BF2"/>
    <w:rsid w:val="00A07B14"/>
    <w:rsid w:val="00A10018"/>
    <w:rsid w:val="00A100AB"/>
    <w:rsid w:val="00A37A7D"/>
    <w:rsid w:val="00A62469"/>
    <w:rsid w:val="00A743C4"/>
    <w:rsid w:val="00A9459D"/>
    <w:rsid w:val="00AC4989"/>
    <w:rsid w:val="00AE5369"/>
    <w:rsid w:val="00AF130F"/>
    <w:rsid w:val="00B14736"/>
    <w:rsid w:val="00B15494"/>
    <w:rsid w:val="00B234EC"/>
    <w:rsid w:val="00B235C8"/>
    <w:rsid w:val="00B23B18"/>
    <w:rsid w:val="00B23E61"/>
    <w:rsid w:val="00B25523"/>
    <w:rsid w:val="00B361B7"/>
    <w:rsid w:val="00B377AF"/>
    <w:rsid w:val="00B434F8"/>
    <w:rsid w:val="00B656BC"/>
    <w:rsid w:val="00B665A2"/>
    <w:rsid w:val="00B671FE"/>
    <w:rsid w:val="00B67FEF"/>
    <w:rsid w:val="00B728AC"/>
    <w:rsid w:val="00B87027"/>
    <w:rsid w:val="00B917D4"/>
    <w:rsid w:val="00BA4E7E"/>
    <w:rsid w:val="00BB188E"/>
    <w:rsid w:val="00BB52FE"/>
    <w:rsid w:val="00BF3396"/>
    <w:rsid w:val="00C06685"/>
    <w:rsid w:val="00C06D55"/>
    <w:rsid w:val="00C102C7"/>
    <w:rsid w:val="00C20157"/>
    <w:rsid w:val="00C23BDA"/>
    <w:rsid w:val="00C37054"/>
    <w:rsid w:val="00C61F09"/>
    <w:rsid w:val="00C75810"/>
    <w:rsid w:val="00C80D55"/>
    <w:rsid w:val="00C816EB"/>
    <w:rsid w:val="00CA44D9"/>
    <w:rsid w:val="00CC220C"/>
    <w:rsid w:val="00CE09E1"/>
    <w:rsid w:val="00CF5187"/>
    <w:rsid w:val="00CF6657"/>
    <w:rsid w:val="00D00D94"/>
    <w:rsid w:val="00D05E8D"/>
    <w:rsid w:val="00D162E0"/>
    <w:rsid w:val="00D35C89"/>
    <w:rsid w:val="00D42FC0"/>
    <w:rsid w:val="00D65CBD"/>
    <w:rsid w:val="00D7330E"/>
    <w:rsid w:val="00D77725"/>
    <w:rsid w:val="00D839C8"/>
    <w:rsid w:val="00D86E82"/>
    <w:rsid w:val="00DC1365"/>
    <w:rsid w:val="00E01E00"/>
    <w:rsid w:val="00E159D2"/>
    <w:rsid w:val="00E1762C"/>
    <w:rsid w:val="00E934C0"/>
    <w:rsid w:val="00EA044C"/>
    <w:rsid w:val="00EB1B8E"/>
    <w:rsid w:val="00ED619E"/>
    <w:rsid w:val="00ED724E"/>
    <w:rsid w:val="00EE3F33"/>
    <w:rsid w:val="00F2263F"/>
    <w:rsid w:val="00F317FA"/>
    <w:rsid w:val="00F329A1"/>
    <w:rsid w:val="00F32BA2"/>
    <w:rsid w:val="00F46BB1"/>
    <w:rsid w:val="00F470F9"/>
    <w:rsid w:val="00F56422"/>
    <w:rsid w:val="00F92F00"/>
    <w:rsid w:val="00F946FB"/>
    <w:rsid w:val="00FA4939"/>
    <w:rsid w:val="00FB2E44"/>
    <w:rsid w:val="00FD00BD"/>
    <w:rsid w:val="00FD53FD"/>
    <w:rsid w:val="00FE0DBD"/>
    <w:rsid w:val="00FF37FA"/>
    <w:rsid w:val="00FF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3E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D0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A1AE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B52FE"/>
    <w:rPr>
      <w:lang w:val="en-GB"/>
    </w:rPr>
  </w:style>
  <w:style w:type="paragraph" w:styleId="Rodap">
    <w:name w:val="footer"/>
    <w:basedOn w:val="Normal"/>
    <w:link w:val="RodapChar"/>
    <w:uiPriority w:val="99"/>
    <w:unhideWhenUsed/>
    <w:rsid w:val="00BB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B52FE"/>
    <w:rPr>
      <w:lang w:val="en-GB"/>
    </w:rPr>
  </w:style>
  <w:style w:type="paragraph" w:customStyle="1" w:styleId="Default">
    <w:name w:val="Default"/>
    <w:rsid w:val="00204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74D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4D0D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5624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624A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624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624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624A5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5624A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F84F1-8693-4E43-855D-170AF860B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3300</Words>
  <Characters>17824</Characters>
  <Application>Microsoft Office Word</Application>
  <DocSecurity>4</DocSecurity>
  <Lines>148</Lines>
  <Paragraphs>42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Petrobras</Company>
  <LinksUpToDate>false</LinksUpToDate>
  <CharactersWithSpaces>21082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ABRISCO 2019</dc:creator>
  <cp:lastModifiedBy>LuizC</cp:lastModifiedBy>
  <cp:revision>2</cp:revision>
  <cp:lastPrinted>2017-11-20T03:04:00Z</cp:lastPrinted>
  <dcterms:created xsi:type="dcterms:W3CDTF">2019-12-30T00:30:00Z</dcterms:created>
  <dcterms:modified xsi:type="dcterms:W3CDTF">2019-12-30T00:30:00Z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e61996e-cafd-4c9a-8a94-2dc1b82131ae_Enabled">
    <vt:lpwstr>True</vt:lpwstr>
  </property>
  <property fmtid="{D5CDD505-2E9C-101B-9397-08002B2CF9AE}" pid="3" name="MSIP_Label_8e61996e-cafd-4c9a-8a94-2dc1b82131ae_SiteId">
    <vt:lpwstr>5b6f6241-9a57-4be4-8e50-1dfa72e79a57</vt:lpwstr>
  </property>
  <property fmtid="{D5CDD505-2E9C-101B-9397-08002B2CF9AE}" pid="4" name="MSIP_Label_8e61996e-cafd-4c9a-8a94-2dc1b82131ae_Owner">
    <vt:lpwstr>renatomendes@petrobras.com.br</vt:lpwstr>
  </property>
  <property fmtid="{D5CDD505-2E9C-101B-9397-08002B2CF9AE}" pid="5" name="MSIP_Label_8e61996e-cafd-4c9a-8a94-2dc1b82131ae_SetDate">
    <vt:lpwstr>2019-09-23T18:10:39.4662329Z</vt:lpwstr>
  </property>
  <property fmtid="{D5CDD505-2E9C-101B-9397-08002B2CF9AE}" pid="6" name="MSIP_Label_8e61996e-cafd-4c9a-8a94-2dc1b82131ae_Name">
    <vt:lpwstr>NP-1</vt:lpwstr>
  </property>
  <property fmtid="{D5CDD505-2E9C-101B-9397-08002B2CF9AE}" pid="7" name="MSIP_Label_8e61996e-cafd-4c9a-8a94-2dc1b82131ae_Application">
    <vt:lpwstr>Microsoft Azure Information Protection</vt:lpwstr>
  </property>
  <property fmtid="{D5CDD505-2E9C-101B-9397-08002B2CF9AE}" pid="8" name="MSIP_Label_8e61996e-cafd-4c9a-8a94-2dc1b82131ae_ActionId">
    <vt:lpwstr>44164cd0-7eb4-4119-96a0-b012416556ff</vt:lpwstr>
  </property>
  <property fmtid="{D5CDD505-2E9C-101B-9397-08002B2CF9AE}" pid="9" name="MSIP_Label_8e61996e-cafd-4c9a-8a94-2dc1b82131ae_Extended_MSFT_Method">
    <vt:lpwstr>Automatic</vt:lpwstr>
  </property>
  <property fmtid="{D5CDD505-2E9C-101B-9397-08002B2CF9AE}" pid="10" name="Sensitivity">
    <vt:lpwstr>NP-1</vt:lpwstr>
  </property>
</Properties>
</file>